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72"/>
        </w:rPr>
        <w:t>天津市滨海新区交通运输局</w:t>
      </w:r>
    </w:p>
    <w:p>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方正楷体_GBK" w:hAnsi="方正楷体_GBK" w:eastAsia="方正楷体_GBK" w:cs="方正楷体_GBK"/>
          <w:b/>
          <w:sz w:val="32"/>
        </w:rPr>
        <w:t>天津市滨海新区交通运输局编制</w:t>
      </w:r>
    </w:p>
    <w:p>
      <w:pPr>
        <w:spacing w:before="0" w:after="0" w:line="240" w:lineRule="auto"/>
        <w:ind w:firstLine="0"/>
        <w:jc w:val="center"/>
        <w:outlineLvl w:val="9"/>
        <w:rPr>
          <w:rFonts w:hint="eastAsia" w:eastAsia="方正楷体_GBK"/>
          <w:lang w:eastAsia="zh-CN"/>
        </w:rPr>
        <w:sectPr>
          <w:pgSz w:w="11900" w:h="16840"/>
          <w:pgMar w:top="1984" w:right="1304" w:bottom="1134" w:left="1304" w:header="720" w:footer="720" w:gutter="0"/>
          <w:cols w:space="720" w:num="1"/>
          <w:titlePg/>
        </w:sectPr>
      </w:pPr>
      <w:r>
        <w:rPr>
          <w:rFonts w:ascii="方正楷体_GBK" w:hAnsi="方正楷体_GBK" w:eastAsia="方正楷体_GBK" w:cs="方正楷体_GBK"/>
          <w:b/>
          <w:sz w:val="32"/>
        </w:rPr>
        <w:t>审</w:t>
      </w:r>
      <w:r>
        <w:rPr>
          <w:rFonts w:hint="eastAsia" w:ascii="方正楷体_GBK" w:hAnsi="方正楷体_GBK" w:eastAsia="方正楷体_GBK" w:cs="方正楷体_GBK"/>
          <w:b/>
          <w:sz w:val="32"/>
          <w:lang w:eastAsia="zh-CN"/>
        </w:rPr>
        <w:t>核</w:t>
      </w:r>
      <w:bookmarkStart w:id="60" w:name="_GoBack"/>
      <w:bookmarkEnd w:id="60"/>
    </w:p>
    <w:p>
      <w:pPr>
        <w:spacing w:before="0" w:after="0" w:line="240" w:lineRule="auto"/>
        <w:ind w:firstLine="0"/>
        <w:jc w:val="both"/>
        <w:outlineLvl w:val="9"/>
      </w:pPr>
      <w:r>
        <w:rPr>
          <w:rFonts w:ascii="方正小标宋_GBK" w:hAnsi="方正小标宋_GBK" w:eastAsia="方正小标宋_GBK" w:cs="方正小标宋_GBK"/>
          <w:sz w:val="36"/>
        </w:rPr>
        <w:t xml:space="preserve"> </w:t>
      </w: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spacing w:before="0" w:after="0" w:line="240" w:lineRule="auto"/>
        <w:ind w:firstLine="0"/>
        <w:jc w:val="center"/>
        <w:outlineLvl w:val="9"/>
      </w:pPr>
      <w:r>
        <w:rPr>
          <w:rFonts w:ascii="方正小标宋_GBK" w:hAnsi="方正小标宋_GBK" w:eastAsia="方正小标宋_GBK" w:cs="方正小标宋_GBK"/>
          <w:sz w:val="30"/>
        </w:rPr>
        <w:t xml:space="preserve"> </w:t>
      </w:r>
    </w:p>
    <w:p>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1.2024年度村村通客车运营补贴资金（津财建一指[2025]70号）绩效目标表</w:t>
      </w:r>
      <w:r>
        <w:tab/>
      </w:r>
      <w:r>
        <w:fldChar w:fldCharType="begin"/>
      </w:r>
      <w:r>
        <w:instrText xml:space="preserve">PAGEREF _Toc_4_4_0000000004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2.2025年城市市容环境提升改造工程绩效目标表</w:t>
      </w:r>
      <w:r>
        <w:tab/>
      </w:r>
      <w:r>
        <w:fldChar w:fldCharType="begin"/>
      </w:r>
      <w:r>
        <w:instrText xml:space="preserve">PAGEREF _Toc_4_4_0000000005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3.2025年天津市滨海新区港产城融合发展“十五五”规划编制费用（高质量发展专项资金）绩效目标表</w:t>
      </w:r>
      <w:r>
        <w:tab/>
      </w:r>
      <w:r>
        <w:fldChar w:fldCharType="begin"/>
      </w:r>
      <w:r>
        <w:instrText xml:space="preserve">PAGEREF _Toc_4_4_0000000006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4.2025年天津市滨海新区综合交通“十五五”规划编制费用（高质量发展专项资金）绩效目标表</w:t>
      </w:r>
      <w:r>
        <w:tab/>
      </w:r>
      <w:r>
        <w:fldChar w:fldCharType="begin"/>
      </w:r>
      <w:r>
        <w:instrText xml:space="preserve">PAGEREF _Toc_4_4_0000000007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5.2026 年滨海西站运营补贴绩效目标表</w:t>
      </w:r>
      <w:r>
        <w:tab/>
      </w:r>
      <w:r>
        <w:fldChar w:fldCharType="begin"/>
      </w:r>
      <w:r>
        <w:instrText xml:space="preserve">PAGEREF _Toc_4_4_0000000008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6.2026年滨海站运营补贴绩效目标表</w:t>
      </w:r>
      <w:r>
        <w:tab/>
      </w:r>
      <w:r>
        <w:fldChar w:fldCharType="begin"/>
      </w:r>
      <w:r>
        <w:instrText xml:space="preserve">PAGEREF _Toc_4_4_0000000009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7.2026年法律与安全顾问*绩效目标表</w:t>
      </w:r>
      <w:r>
        <w:tab/>
      </w:r>
      <w:r>
        <w:fldChar w:fldCharType="begin"/>
      </w:r>
      <w:r>
        <w:instrText xml:space="preserve">PAGEREF _Toc_4_4_0000000010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8.2026年公交运营补贴（区级）-开发区承担绩效目标表</w:t>
      </w:r>
      <w:r>
        <w:tab/>
      </w:r>
      <w:r>
        <w:fldChar w:fldCharType="begin"/>
      </w:r>
      <w:r>
        <w:instrText xml:space="preserve">PAGEREF _Toc_4_4_0000000011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9.2026年公交运营补贴（区级）-区本级承担绩效目标表</w:t>
      </w:r>
      <w:r>
        <w:tab/>
      </w:r>
      <w:r>
        <w:fldChar w:fldCharType="begin"/>
      </w:r>
      <w:r>
        <w:instrText xml:space="preserve">PAGEREF _Toc_4_4_0000000012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10.2026年公交运营补贴（市级）-开发区承担绩效目标表</w:t>
      </w:r>
      <w:r>
        <w:tab/>
      </w:r>
      <w:r>
        <w:fldChar w:fldCharType="begin"/>
      </w:r>
      <w:r>
        <w:instrText xml:space="preserve">PAGEREF _Toc_4_4_0000000013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11.2026年公交运营补贴（市级）-区本级承担绩效目标表</w:t>
      </w:r>
      <w:r>
        <w:tab/>
      </w:r>
      <w:r>
        <w:fldChar w:fldCharType="begin"/>
      </w:r>
      <w:r>
        <w:instrText xml:space="preserve">PAGEREF _Toc_4_4_0000000014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12.2026年公路交通基础设施建设养管经费绩效目标表</w:t>
      </w:r>
      <w:r>
        <w:tab/>
      </w:r>
      <w:r>
        <w:fldChar w:fldCharType="begin"/>
      </w:r>
      <w:r>
        <w:instrText xml:space="preserve">PAGEREF _Toc_4_4_0000000015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13.2026年共享单车划线费用绩效目标表</w:t>
      </w:r>
      <w:r>
        <w:tab/>
      </w:r>
      <w:r>
        <w:fldChar w:fldCharType="begin"/>
      </w:r>
      <w:r>
        <w:instrText xml:space="preserve">PAGEREF _Toc_4_4_0000000016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14.2026年轨道交通运营管理经费绩效目标表</w:t>
      </w:r>
      <w:r>
        <w:tab/>
      </w:r>
      <w:r>
        <w:fldChar w:fldCharType="begin"/>
      </w:r>
      <w:r>
        <w:instrText xml:space="preserve">PAGEREF _Toc_4_4_0000000017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15.2026年交通运输综合管理经费绩效目标表</w:t>
      </w:r>
      <w:r>
        <w:tab/>
      </w:r>
      <w:r>
        <w:fldChar w:fldCharType="begin"/>
      </w:r>
      <w:r>
        <w:instrText xml:space="preserve">PAGEREF _Toc_4_4_0000000018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16.2026年津歧公路东风大桥改建工程专项债券付息支出绩效目标表</w:t>
      </w:r>
      <w:r>
        <w:tab/>
      </w:r>
      <w:r>
        <w:fldChar w:fldCharType="begin"/>
      </w:r>
      <w:r>
        <w:instrText xml:space="preserve">PAGEREF _Toc_4_4_0000000019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17.2026年津石高速（天津东段）运维资金绩效目标表</w:t>
      </w:r>
      <w:r>
        <w:tab/>
      </w:r>
      <w:r>
        <w:fldChar w:fldCharType="begin"/>
      </w:r>
      <w:r>
        <w:instrText xml:space="preserve">PAGEREF _Toc_4_4_0000000020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18.2026年京津城际延伸线客票精准补贴绩效目标表</w:t>
      </w:r>
      <w:r>
        <w:tab/>
      </w:r>
      <w:r>
        <w:fldChar w:fldCharType="begin"/>
      </w:r>
      <w:r>
        <w:instrText xml:space="preserve">PAGEREF _Toc_4_4_0000000021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19.2026年历年项目尾款*绩效目标表</w:t>
      </w:r>
      <w:r>
        <w:tab/>
      </w:r>
      <w:r>
        <w:fldChar w:fldCharType="begin"/>
      </w:r>
      <w:r>
        <w:instrText xml:space="preserve">PAGEREF _Toc_4_4_0000000022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20.2026年突发事件应急演练*绩效目标表</w:t>
      </w:r>
      <w:r>
        <w:tab/>
      </w:r>
      <w:r>
        <w:fldChar w:fldCharType="begin"/>
      </w:r>
      <w:r>
        <w:instrText xml:space="preserve">PAGEREF _Toc_4_4_0000000023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21.2026其他政府性基金债券付息支出（基本建设室）绩效目标表</w:t>
      </w:r>
      <w:r>
        <w:tab/>
      </w:r>
      <w:r>
        <w:fldChar w:fldCharType="begin"/>
      </w:r>
      <w:r>
        <w:instrText xml:space="preserve">PAGEREF _Toc_4_4_0000000024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22.2026其他自行试点专项债券付息支出（基本建设室）绩效目标表</w:t>
      </w:r>
      <w:r>
        <w:tab/>
      </w:r>
      <w:r>
        <w:fldChar w:fldCharType="begin"/>
      </w:r>
      <w:r>
        <w:instrText xml:space="preserve">PAGEREF _Toc_4_4_0000000025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23.2026收费公路专项债券付息支出（基本建设室）绩效目标表</w:t>
      </w:r>
      <w:r>
        <w:tab/>
      </w:r>
      <w:r>
        <w:fldChar w:fldCharType="begin"/>
      </w:r>
      <w:r>
        <w:instrText xml:space="preserve">PAGEREF _Toc_4_4_0000000026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24.2026一般债券付息支出（基本建设室）绩效目标表</w:t>
      </w:r>
      <w:r>
        <w:tab/>
      </w:r>
      <w:r>
        <w:fldChar w:fldCharType="begin"/>
      </w:r>
      <w:r>
        <w:instrText xml:space="preserve">PAGEREF _Toc_4_4_0000000027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25.滨海新区2024年公路7座桥梁大修工程绩效目标表</w:t>
      </w:r>
      <w:r>
        <w:tab/>
      </w:r>
      <w:r>
        <w:fldChar w:fldCharType="begin"/>
      </w:r>
      <w:r>
        <w:instrText xml:space="preserve">PAGEREF _Toc_4_4_0000000028 \h</w:instrText>
      </w:r>
      <w:r>
        <w:fldChar w:fldCharType="separate"/>
      </w:r>
      <w:r>
        <w:t>29</w:t>
      </w:r>
      <w:r>
        <w:fldChar w:fldCharType="end"/>
      </w:r>
      <w:r>
        <w:fldChar w:fldCharType="end"/>
      </w:r>
    </w:p>
    <w:p>
      <w:pPr>
        <w:pStyle w:val="2"/>
        <w:tabs>
          <w:tab w:val="right" w:leader="dot" w:pos="9282"/>
        </w:tabs>
      </w:pPr>
      <w:r>
        <w:fldChar w:fldCharType="begin"/>
      </w:r>
      <w:r>
        <w:instrText xml:space="preserve"> HYPERLINK \l "_Toc_4_4_0000000029" </w:instrText>
      </w:r>
      <w:r>
        <w:fldChar w:fldCharType="separate"/>
      </w:r>
      <w:r>
        <w:t>26.滨海新区低空基础设施专项规划编制经费（高质量发展专项资金）绩效目标表</w:t>
      </w:r>
      <w:r>
        <w:tab/>
      </w:r>
      <w:r>
        <w:fldChar w:fldCharType="begin"/>
      </w:r>
      <w:r>
        <w:instrText xml:space="preserve">PAGEREF _Toc_4_4_0000000029 \h</w:instrText>
      </w:r>
      <w:r>
        <w:fldChar w:fldCharType="separate"/>
      </w:r>
      <w:r>
        <w:t>30</w:t>
      </w:r>
      <w:r>
        <w:fldChar w:fldCharType="end"/>
      </w:r>
      <w:r>
        <w:fldChar w:fldCharType="end"/>
      </w:r>
    </w:p>
    <w:p>
      <w:pPr>
        <w:pStyle w:val="2"/>
        <w:tabs>
          <w:tab w:val="right" w:leader="dot" w:pos="9282"/>
        </w:tabs>
      </w:pPr>
      <w:r>
        <w:fldChar w:fldCharType="begin"/>
      </w:r>
      <w:r>
        <w:instrText xml:space="preserve"> HYPERLINK \l "_Toc_4_4_0000000030" </w:instrText>
      </w:r>
      <w:r>
        <w:fldChar w:fldCharType="separate"/>
      </w:r>
      <w:r>
        <w:t>27.滨海新区公交集团更新新能源车辆项目绩效目标表</w:t>
      </w:r>
      <w:r>
        <w:tab/>
      </w:r>
      <w:r>
        <w:fldChar w:fldCharType="begin"/>
      </w:r>
      <w:r>
        <w:instrText xml:space="preserve">PAGEREF _Toc_4_4_0000000030 \h</w:instrText>
      </w:r>
      <w:r>
        <w:fldChar w:fldCharType="separate"/>
      </w:r>
      <w:r>
        <w:t>31</w:t>
      </w:r>
      <w:r>
        <w:fldChar w:fldCharType="end"/>
      </w:r>
      <w:r>
        <w:fldChar w:fldCharType="end"/>
      </w:r>
    </w:p>
    <w:p>
      <w:pPr>
        <w:pStyle w:val="2"/>
        <w:tabs>
          <w:tab w:val="right" w:leader="dot" w:pos="9282"/>
        </w:tabs>
      </w:pPr>
      <w:r>
        <w:fldChar w:fldCharType="begin"/>
      </w:r>
      <w:r>
        <w:instrText xml:space="preserve"> HYPERLINK \l "_Toc_4_4_0000000031" </w:instrText>
      </w:r>
      <w:r>
        <w:fldChar w:fldCharType="separate"/>
      </w:r>
      <w:r>
        <w:t>28.三类桥项目改造工程绩效目标表</w:t>
      </w:r>
      <w:r>
        <w:tab/>
      </w:r>
      <w:r>
        <w:fldChar w:fldCharType="begin"/>
      </w:r>
      <w:r>
        <w:instrText xml:space="preserve">PAGEREF _Toc_4_4_0000000031 \h</w:instrText>
      </w:r>
      <w:r>
        <w:fldChar w:fldCharType="separate"/>
      </w:r>
      <w:r>
        <w:t>32</w:t>
      </w:r>
      <w:r>
        <w:fldChar w:fldCharType="end"/>
      </w:r>
      <w:r>
        <w:fldChar w:fldCharType="end"/>
      </w:r>
    </w:p>
    <w:p>
      <w:pPr>
        <w:pStyle w:val="2"/>
        <w:tabs>
          <w:tab w:val="right" w:leader="dot" w:pos="9282"/>
        </w:tabs>
      </w:pPr>
      <w:r>
        <w:fldChar w:fldCharType="begin"/>
      </w:r>
      <w:r>
        <w:instrText xml:space="preserve"> HYPERLINK \l "_Toc_4_4_0000000032" </w:instrText>
      </w:r>
      <w:r>
        <w:fldChar w:fldCharType="separate"/>
      </w:r>
      <w:r>
        <w:t>29.西中环海河南岸小梁子地区综合开发基础设施建设项目绩效目标表</w:t>
      </w:r>
      <w:r>
        <w:tab/>
      </w:r>
      <w:r>
        <w:fldChar w:fldCharType="begin"/>
      </w:r>
      <w:r>
        <w:instrText xml:space="preserve">PAGEREF _Toc_4_4_0000000032 \h</w:instrText>
      </w:r>
      <w:r>
        <w:fldChar w:fldCharType="separate"/>
      </w:r>
      <w:r>
        <w:t>33</w:t>
      </w:r>
      <w:r>
        <w:fldChar w:fldCharType="end"/>
      </w:r>
      <w:r>
        <w:fldChar w:fldCharType="end"/>
      </w:r>
    </w:p>
    <w:p>
      <w:pPr>
        <w:pStyle w:val="2"/>
        <w:tabs>
          <w:tab w:val="right" w:leader="dot" w:pos="9282"/>
        </w:tabs>
      </w:pPr>
      <w:r>
        <w:fldChar w:fldCharType="begin"/>
      </w:r>
      <w:r>
        <w:instrText xml:space="preserve"> HYPERLINK \l "_Toc_4_4_0000000033" </w:instrText>
      </w:r>
      <w:r>
        <w:fldChar w:fldCharType="separate"/>
      </w:r>
      <w:r>
        <w:t>30.新建天津至潍坊高速铁路项目绩效目标表</w:t>
      </w:r>
      <w:r>
        <w:tab/>
      </w:r>
      <w:r>
        <w:fldChar w:fldCharType="begin"/>
      </w:r>
      <w:r>
        <w:instrText xml:space="preserve">PAGEREF _Toc_4_4_0000000033 \h</w:instrText>
      </w:r>
      <w:r>
        <w:fldChar w:fldCharType="separate"/>
      </w:r>
      <w:r>
        <w:t>34</w:t>
      </w:r>
      <w:r>
        <w:fldChar w:fldCharType="end"/>
      </w:r>
      <w:r>
        <w:fldChar w:fldCharType="end"/>
      </w:r>
    </w:p>
    <w:p>
      <w:pPr>
        <w:pStyle w:val="2"/>
        <w:tabs>
          <w:tab w:val="right" w:leader="dot" w:pos="9282"/>
        </w:tabs>
      </w:pPr>
      <w:r>
        <w:fldChar w:fldCharType="begin"/>
      </w:r>
      <w:r>
        <w:instrText xml:space="preserve"> HYPERLINK \l "_Toc_4_4_0000000034" </w:instrText>
      </w:r>
      <w:r>
        <w:fldChar w:fldCharType="separate"/>
      </w:r>
      <w:r>
        <w:t>31.中国-上海合作组织可持续发展投资促进活动结算资金（高质量发展专项资金）绩效目标表</w:t>
      </w:r>
      <w:r>
        <w:tab/>
      </w:r>
      <w:r>
        <w:fldChar w:fldCharType="begin"/>
      </w:r>
      <w:r>
        <w:instrText xml:space="preserve">PAGEREF _Toc_4_4_0000000034 \h</w:instrText>
      </w:r>
      <w:r>
        <w:fldChar w:fldCharType="separate"/>
      </w:r>
      <w:r>
        <w:t>35</w:t>
      </w:r>
      <w:r>
        <w:fldChar w:fldCharType="end"/>
      </w:r>
      <w:r>
        <w:fldChar w:fldCharType="end"/>
      </w:r>
    </w:p>
    <w:p>
      <w:pPr>
        <w:pStyle w:val="2"/>
        <w:tabs>
          <w:tab w:val="right" w:leader="dot" w:pos="9282"/>
        </w:tabs>
      </w:pPr>
      <w:r>
        <w:fldChar w:fldCharType="begin"/>
      </w:r>
      <w:r>
        <w:instrText xml:space="preserve"> HYPERLINK \l "_Toc_4_4_0000000035" </w:instrText>
      </w:r>
      <w:r>
        <w:fldChar w:fldCharType="separate"/>
      </w:r>
      <w:r>
        <w:t>32.2026滨海新区交通运输服务中心基本运行项目（自有资金）（其他收入资金）绩效目标表</w:t>
      </w:r>
      <w:r>
        <w:tab/>
      </w:r>
      <w:r>
        <w:fldChar w:fldCharType="begin"/>
      </w:r>
      <w:r>
        <w:instrText xml:space="preserve">PAGEREF _Toc_4_4_0000000035 \h</w:instrText>
      </w:r>
      <w:r>
        <w:fldChar w:fldCharType="separate"/>
      </w:r>
      <w:r>
        <w:t>36</w:t>
      </w:r>
      <w:r>
        <w:fldChar w:fldCharType="end"/>
      </w:r>
      <w:r>
        <w:fldChar w:fldCharType="end"/>
      </w:r>
    </w:p>
    <w:p>
      <w:pPr>
        <w:pStyle w:val="2"/>
        <w:tabs>
          <w:tab w:val="right" w:leader="dot" w:pos="9282"/>
        </w:tabs>
      </w:pPr>
      <w:r>
        <w:fldChar w:fldCharType="begin"/>
      </w:r>
      <w:r>
        <w:instrText xml:space="preserve"> HYPERLINK \l "_Toc_4_4_0000000036" </w:instrText>
      </w:r>
      <w:r>
        <w:fldChar w:fldCharType="separate"/>
      </w:r>
      <w:r>
        <w:t>33.2026年滨海新区交通运输服务中心基本运行项目（结余结转）（自有资金）绩效目标表</w:t>
      </w:r>
      <w:r>
        <w:tab/>
      </w:r>
      <w:r>
        <w:fldChar w:fldCharType="begin"/>
      </w:r>
      <w:r>
        <w:instrText xml:space="preserve">PAGEREF _Toc_4_4_0000000036 \h</w:instrText>
      </w:r>
      <w:r>
        <w:fldChar w:fldCharType="separate"/>
      </w:r>
      <w:r>
        <w:t>37</w:t>
      </w:r>
      <w:r>
        <w:fldChar w:fldCharType="end"/>
      </w:r>
      <w:r>
        <w:fldChar w:fldCharType="end"/>
      </w:r>
    </w:p>
    <w:p>
      <w:pPr>
        <w:pStyle w:val="2"/>
        <w:tabs>
          <w:tab w:val="right" w:leader="dot" w:pos="9282"/>
        </w:tabs>
      </w:pPr>
      <w:r>
        <w:fldChar w:fldCharType="begin"/>
      </w:r>
      <w:r>
        <w:instrText xml:space="preserve"> HYPERLINK \l "_Toc_4_4_0000000037" </w:instrText>
      </w:r>
      <w:r>
        <w:fldChar w:fldCharType="separate"/>
      </w:r>
      <w:r>
        <w:t>34.2026年交通运输服务中心工程项目支出（结余结转）（自有资金）绩效目标表</w:t>
      </w:r>
      <w:r>
        <w:tab/>
      </w:r>
      <w:r>
        <w:fldChar w:fldCharType="begin"/>
      </w:r>
      <w:r>
        <w:instrText xml:space="preserve">PAGEREF _Toc_4_4_0000000037 \h</w:instrText>
      </w:r>
      <w:r>
        <w:fldChar w:fldCharType="separate"/>
      </w:r>
      <w:r>
        <w:t>38</w:t>
      </w:r>
      <w:r>
        <w:fldChar w:fldCharType="end"/>
      </w:r>
      <w:r>
        <w:fldChar w:fldCharType="end"/>
      </w:r>
    </w:p>
    <w:p>
      <w:pPr>
        <w:pStyle w:val="2"/>
        <w:tabs>
          <w:tab w:val="right" w:leader="dot" w:pos="9282"/>
        </w:tabs>
      </w:pPr>
      <w:r>
        <w:fldChar w:fldCharType="begin"/>
      </w:r>
      <w:r>
        <w:instrText xml:space="preserve"> HYPERLINK \l "_Toc_4_4_0000000038" </w:instrText>
      </w:r>
      <w:r>
        <w:fldChar w:fldCharType="separate"/>
      </w:r>
      <w:r>
        <w:t>35.2026年交通运输服务中心养护、工程项目支出（自有资金）（其他收入资金）绩效目标表</w:t>
      </w:r>
      <w:r>
        <w:tab/>
      </w:r>
      <w:r>
        <w:fldChar w:fldCharType="begin"/>
      </w:r>
      <w:r>
        <w:instrText xml:space="preserve">PAGEREF _Toc_4_4_0000000038 \h</w:instrText>
      </w:r>
      <w:r>
        <w:fldChar w:fldCharType="separate"/>
      </w:r>
      <w:r>
        <w:t>39</w:t>
      </w:r>
      <w:r>
        <w:fldChar w:fldCharType="end"/>
      </w:r>
      <w:r>
        <w:fldChar w:fldCharType="end"/>
      </w:r>
    </w:p>
    <w:p>
      <w:pPr>
        <w:pStyle w:val="2"/>
        <w:tabs>
          <w:tab w:val="right" w:leader="dot" w:pos="9282"/>
        </w:tabs>
      </w:pPr>
      <w:r>
        <w:fldChar w:fldCharType="begin"/>
      </w:r>
      <w:r>
        <w:instrText xml:space="preserve"> HYPERLINK \l "_Toc_4_4_0000000039" </w:instrText>
      </w:r>
      <w:r>
        <w:fldChar w:fldCharType="separate"/>
      </w:r>
      <w:r>
        <w:t>36.2025年度区县级公路养护工程（第二批）（津财基指［2025］39号）绩效目标表</w:t>
      </w:r>
      <w:r>
        <w:tab/>
      </w:r>
      <w:r>
        <w:fldChar w:fldCharType="begin"/>
      </w:r>
      <w:r>
        <w:instrText xml:space="preserve">PAGEREF _Toc_4_4_0000000039 \h</w:instrText>
      </w:r>
      <w:r>
        <w:fldChar w:fldCharType="separate"/>
      </w:r>
      <w:r>
        <w:t>40</w:t>
      </w:r>
      <w:r>
        <w:fldChar w:fldCharType="end"/>
      </w:r>
      <w:r>
        <w:fldChar w:fldCharType="end"/>
      </w:r>
    </w:p>
    <w:p>
      <w:pPr>
        <w:pStyle w:val="2"/>
        <w:tabs>
          <w:tab w:val="right" w:leader="dot" w:pos="9282"/>
        </w:tabs>
      </w:pPr>
      <w:r>
        <w:fldChar w:fldCharType="begin"/>
      </w:r>
      <w:r>
        <w:instrText xml:space="preserve"> HYPERLINK \l "_Toc_4_4_0000000040" </w:instrText>
      </w:r>
      <w:r>
        <w:fldChar w:fldCharType="separate"/>
      </w:r>
      <w:r>
        <w:t>37.2025年区县级公路养护工程市级补助资金（第一批）（2025年滨海新区农村公路路面严重破损路段维修工程）（津财基指【2025】28号）绩效目标表</w:t>
      </w:r>
      <w:r>
        <w:tab/>
      </w:r>
      <w:r>
        <w:fldChar w:fldCharType="begin"/>
      </w:r>
      <w:r>
        <w:instrText xml:space="preserve">PAGEREF _Toc_4_4_0000000040 \h</w:instrText>
      </w:r>
      <w:r>
        <w:fldChar w:fldCharType="separate"/>
      </w:r>
      <w:r>
        <w:t>41</w:t>
      </w:r>
      <w:r>
        <w:fldChar w:fldCharType="end"/>
      </w:r>
      <w:r>
        <w:fldChar w:fldCharType="end"/>
      </w:r>
    </w:p>
    <w:p>
      <w:pPr>
        <w:pStyle w:val="2"/>
        <w:tabs>
          <w:tab w:val="right" w:leader="dot" w:pos="9282"/>
        </w:tabs>
      </w:pPr>
      <w:r>
        <w:fldChar w:fldCharType="begin"/>
      </w:r>
      <w:r>
        <w:instrText xml:space="preserve"> HYPERLINK \l "_Toc_4_4_0000000041" </w:instrText>
      </w:r>
      <w:r>
        <w:fldChar w:fldCharType="separate"/>
      </w:r>
      <w:r>
        <w:t>38.2026年交通运输服务中心公路设施养管经费绩效目标表</w:t>
      </w:r>
      <w:r>
        <w:tab/>
      </w:r>
      <w:r>
        <w:fldChar w:fldCharType="begin"/>
      </w:r>
      <w:r>
        <w:instrText xml:space="preserve">PAGEREF _Toc_4_4_0000000041 \h</w:instrText>
      </w:r>
      <w:r>
        <w:fldChar w:fldCharType="separate"/>
      </w:r>
      <w:r>
        <w:t>42</w:t>
      </w:r>
      <w:r>
        <w:fldChar w:fldCharType="end"/>
      </w:r>
      <w:r>
        <w:fldChar w:fldCharType="end"/>
      </w:r>
    </w:p>
    <w:p>
      <w:pPr>
        <w:pStyle w:val="2"/>
        <w:tabs>
          <w:tab w:val="right" w:leader="dot" w:pos="9282"/>
        </w:tabs>
      </w:pPr>
      <w:r>
        <w:fldChar w:fldCharType="begin"/>
      </w:r>
      <w:r>
        <w:instrText xml:space="preserve"> HYPERLINK \l "_Toc_4_4_0000000042" </w:instrText>
      </w:r>
      <w:r>
        <w:fldChar w:fldCharType="separate"/>
      </w:r>
      <w:r>
        <w:t>39.普通国省级公路日常养护市级补助（津财基指[2024]127号）绩效目标表</w:t>
      </w:r>
      <w:r>
        <w:tab/>
      </w:r>
      <w:r>
        <w:fldChar w:fldCharType="begin"/>
      </w:r>
      <w:r>
        <w:instrText xml:space="preserve">PAGEREF _Toc_4_4_0000000042 \h</w:instrText>
      </w:r>
      <w:r>
        <w:fldChar w:fldCharType="separate"/>
      </w:r>
      <w:r>
        <w:t>43</w:t>
      </w:r>
      <w:r>
        <w:fldChar w:fldCharType="end"/>
      </w:r>
      <w:r>
        <w:fldChar w:fldCharType="end"/>
      </w:r>
    </w:p>
    <w:p>
      <w:pPr>
        <w:pStyle w:val="2"/>
        <w:tabs>
          <w:tab w:val="right" w:leader="dot" w:pos="9282"/>
        </w:tabs>
      </w:pPr>
      <w:r>
        <w:fldChar w:fldCharType="begin"/>
      </w:r>
      <w:r>
        <w:instrText xml:space="preserve"> HYPERLINK \l "_Toc_4_4_0000000043" </w:instrText>
      </w:r>
      <w:r>
        <w:fldChar w:fldCharType="separate"/>
      </w:r>
      <w:r>
        <w:t>40.区县级公路日常养护市级补助（津财基指[2024]127号）绩效目标表</w:t>
      </w:r>
      <w:r>
        <w:tab/>
      </w:r>
      <w:r>
        <w:fldChar w:fldCharType="begin"/>
      </w:r>
      <w:r>
        <w:instrText xml:space="preserve">PAGEREF _Toc_4_4_0000000043 \h</w:instrText>
      </w:r>
      <w:r>
        <w:fldChar w:fldCharType="separate"/>
      </w:r>
      <w:r>
        <w:t>44</w:t>
      </w:r>
      <w:r>
        <w:fldChar w:fldCharType="end"/>
      </w:r>
      <w:r>
        <w:fldChar w:fldCharType="end"/>
      </w:r>
    </w:p>
    <w:p>
      <w:pPr>
        <w:pStyle w:val="2"/>
        <w:tabs>
          <w:tab w:val="right" w:leader="dot" w:pos="9282"/>
        </w:tabs>
      </w:pPr>
      <w:r>
        <w:fldChar w:fldCharType="begin"/>
      </w:r>
      <w:r>
        <w:instrText xml:space="preserve"> HYPERLINK \l "_Toc_4_4_0000000044" </w:instrText>
      </w:r>
      <w:r>
        <w:fldChar w:fldCharType="separate"/>
      </w:r>
      <w:r>
        <w:t>41.提前下达2026年中央成品油税费改革转移支付资金—普通国省级公路日常养护（津财基指[2025]126号）绩效目标表</w:t>
      </w:r>
      <w:r>
        <w:tab/>
      </w:r>
      <w:r>
        <w:fldChar w:fldCharType="begin"/>
      </w:r>
      <w:r>
        <w:instrText xml:space="preserve">PAGEREF _Toc_4_4_0000000044 \h</w:instrText>
      </w:r>
      <w:r>
        <w:fldChar w:fldCharType="separate"/>
      </w:r>
      <w:r>
        <w:t>45</w:t>
      </w:r>
      <w:r>
        <w:fldChar w:fldCharType="end"/>
      </w:r>
      <w:r>
        <w:fldChar w:fldCharType="end"/>
      </w:r>
    </w:p>
    <w:p>
      <w:pPr>
        <w:pStyle w:val="2"/>
        <w:tabs>
          <w:tab w:val="right" w:leader="dot" w:pos="9282"/>
        </w:tabs>
      </w:pPr>
      <w:r>
        <w:fldChar w:fldCharType="begin"/>
      </w:r>
      <w:r>
        <w:instrText xml:space="preserve"> HYPERLINK \l "_Toc_4_4_0000000045" </w:instrText>
      </w:r>
      <w:r>
        <w:fldChar w:fldCharType="separate"/>
      </w:r>
      <w:r>
        <w:t>42.提前下达2026年中央成品油税费改革转移支付资金—区县级公路日常养护（津财基指[2025]126号）绩效目标表</w:t>
      </w:r>
      <w:r>
        <w:tab/>
      </w:r>
      <w:r>
        <w:fldChar w:fldCharType="begin"/>
      </w:r>
      <w:r>
        <w:instrText xml:space="preserve">PAGEREF _Toc_4_4_0000000045 \h</w:instrText>
      </w:r>
      <w:r>
        <w:fldChar w:fldCharType="separate"/>
      </w:r>
      <w:r>
        <w:t>46</w:t>
      </w:r>
      <w:r>
        <w:fldChar w:fldCharType="end"/>
      </w:r>
      <w:r>
        <w:fldChar w:fldCharType="end"/>
      </w:r>
    </w:p>
    <w:p>
      <w:pPr>
        <w:pStyle w:val="2"/>
        <w:tabs>
          <w:tab w:val="right" w:leader="dot" w:pos="9282"/>
        </w:tabs>
      </w:pPr>
      <w:r>
        <w:fldChar w:fldCharType="begin"/>
      </w:r>
      <w:r>
        <w:instrText xml:space="preserve"> HYPERLINK \l "_Toc_4_4_0000000046" </w:instrText>
      </w:r>
      <w:r>
        <w:fldChar w:fldCharType="separate"/>
      </w:r>
      <w:r>
        <w:t>43.提前下达2026年中央成品油税费改革转移支付资金—区县级公路养护工程（津财基指[2025]126号）绩效目标表</w:t>
      </w:r>
      <w:r>
        <w:tab/>
      </w:r>
      <w:r>
        <w:fldChar w:fldCharType="begin"/>
      </w:r>
      <w:r>
        <w:instrText xml:space="preserve">PAGEREF _Toc_4_4_0000000046 \h</w:instrText>
      </w:r>
      <w:r>
        <w:fldChar w:fldCharType="separate"/>
      </w:r>
      <w:r>
        <w:t>47</w:t>
      </w:r>
      <w:r>
        <w:fldChar w:fldCharType="end"/>
      </w:r>
      <w:r>
        <w:fldChar w:fldCharType="end"/>
      </w:r>
    </w:p>
    <w:p>
      <w:pPr>
        <w:pStyle w:val="2"/>
        <w:tabs>
          <w:tab w:val="right" w:leader="dot" w:pos="9282"/>
        </w:tabs>
      </w:pPr>
      <w:r>
        <w:fldChar w:fldCharType="begin"/>
      </w:r>
      <w:r>
        <w:instrText xml:space="preserve"> HYPERLINK \l "_Toc_4_4_0000000047" </w:instrText>
      </w:r>
      <w:r>
        <w:fldChar w:fldCharType="separate"/>
      </w:r>
      <w:r>
        <w:t>44.提前下达2026年中央成品油税费改革转移支付资金—乡村公路工程（津财基指[2025]126号）绩效目标表</w:t>
      </w:r>
      <w:r>
        <w:tab/>
      </w:r>
      <w:r>
        <w:fldChar w:fldCharType="begin"/>
      </w:r>
      <w:r>
        <w:instrText xml:space="preserve">PAGEREF _Toc_4_4_0000000047 \h</w:instrText>
      </w:r>
      <w:r>
        <w:fldChar w:fldCharType="separate"/>
      </w:r>
      <w:r>
        <w:t>48</w:t>
      </w:r>
      <w:r>
        <w:fldChar w:fldCharType="end"/>
      </w:r>
      <w:r>
        <w:fldChar w:fldCharType="end"/>
      </w:r>
    </w:p>
    <w:p>
      <w:pPr>
        <w:pStyle w:val="2"/>
        <w:tabs>
          <w:tab w:val="right" w:leader="dot" w:pos="9282"/>
        </w:tabs>
      </w:pPr>
      <w:r>
        <w:fldChar w:fldCharType="begin"/>
      </w:r>
      <w:r>
        <w:instrText xml:space="preserve"> HYPERLINK \l "_Toc_4_4_0000000048" </w:instrText>
      </w:r>
      <w:r>
        <w:fldChar w:fldCharType="separate"/>
      </w:r>
      <w:r>
        <w:t>45.提前下达2026年中央成品油税费改革转移支付资金—乡村公路日常养护（津财基指[2025]126号）绩效目标表</w:t>
      </w:r>
      <w:r>
        <w:tab/>
      </w:r>
      <w:r>
        <w:fldChar w:fldCharType="begin"/>
      </w:r>
      <w:r>
        <w:instrText xml:space="preserve">PAGEREF _Toc_4_4_0000000048 \h</w:instrText>
      </w:r>
      <w:r>
        <w:fldChar w:fldCharType="separate"/>
      </w:r>
      <w:r>
        <w:t>49</w:t>
      </w:r>
      <w:r>
        <w:fldChar w:fldCharType="end"/>
      </w:r>
      <w:r>
        <w:fldChar w:fldCharType="end"/>
      </w:r>
    </w:p>
    <w:p>
      <w:pPr>
        <w:pStyle w:val="2"/>
        <w:tabs>
          <w:tab w:val="right" w:leader="dot" w:pos="9282"/>
        </w:tabs>
      </w:pPr>
      <w:r>
        <w:fldChar w:fldCharType="begin"/>
      </w:r>
      <w:r>
        <w:instrText xml:space="preserve"> HYPERLINK \l "_Toc_4_4_0000000049" </w:instrText>
      </w:r>
      <w:r>
        <w:fldChar w:fldCharType="separate"/>
      </w:r>
      <w:r>
        <w:t>46.提前下达2026年中央成品油税费改革转移支付资金—乡村公路提档升级工程（津财基指[2025]126号）绩效目标表</w:t>
      </w:r>
      <w:r>
        <w:tab/>
      </w:r>
      <w:r>
        <w:fldChar w:fldCharType="begin"/>
      </w:r>
      <w:r>
        <w:instrText xml:space="preserve">PAGEREF _Toc_4_4_0000000049 \h</w:instrText>
      </w:r>
      <w:r>
        <w:fldChar w:fldCharType="separate"/>
      </w:r>
      <w:r>
        <w:t>50</w:t>
      </w:r>
      <w:r>
        <w:fldChar w:fldCharType="end"/>
      </w:r>
      <w:r>
        <w:fldChar w:fldCharType="end"/>
      </w:r>
    </w:p>
    <w:p>
      <w:pPr>
        <w:pStyle w:val="2"/>
        <w:tabs>
          <w:tab w:val="right" w:leader="dot" w:pos="9282"/>
        </w:tabs>
      </w:pPr>
      <w:r>
        <w:fldChar w:fldCharType="begin"/>
      </w:r>
      <w:r>
        <w:instrText xml:space="preserve"> HYPERLINK \l "_Toc_4_4_0000000050" </w:instrText>
      </w:r>
      <w:r>
        <w:fldChar w:fldCharType="separate"/>
      </w:r>
      <w:r>
        <w:t>47.乡村公路日常养护市级补助（津财基指[2024]127号）绩效目标表</w:t>
      </w:r>
      <w:r>
        <w:tab/>
      </w:r>
      <w:r>
        <w:fldChar w:fldCharType="begin"/>
      </w:r>
      <w:r>
        <w:instrText xml:space="preserve">PAGEREF _Toc_4_4_0000000050 \h</w:instrText>
      </w:r>
      <w:r>
        <w:fldChar w:fldCharType="separate"/>
      </w:r>
      <w:r>
        <w:t>51</w:t>
      </w:r>
      <w:r>
        <w:fldChar w:fldCharType="end"/>
      </w:r>
      <w:r>
        <w:fldChar w:fldCharType="end"/>
      </w:r>
    </w:p>
    <w:p>
      <w:pPr>
        <w:pStyle w:val="2"/>
        <w:tabs>
          <w:tab w:val="right" w:leader="dot" w:pos="9282"/>
        </w:tabs>
      </w:pPr>
      <w:r>
        <w:fldChar w:fldCharType="begin"/>
      </w:r>
      <w:r>
        <w:instrText xml:space="preserve"> HYPERLINK \l "_Toc_4_4_0000000051" </w:instrText>
      </w:r>
      <w:r>
        <w:fldChar w:fldCharType="separate"/>
      </w:r>
      <w:r>
        <w:t>48.乡村公路提档升级工程市级补助（津财基指[2024]127号）绩效目标表</w:t>
      </w:r>
      <w:r>
        <w:tab/>
      </w:r>
      <w:r>
        <w:fldChar w:fldCharType="begin"/>
      </w:r>
      <w:r>
        <w:instrText xml:space="preserve">PAGEREF _Toc_4_4_0000000051 \h</w:instrText>
      </w:r>
      <w:r>
        <w:fldChar w:fldCharType="separate"/>
      </w:r>
      <w:r>
        <w:t>52</w:t>
      </w:r>
      <w:r>
        <w:fldChar w:fldCharType="end"/>
      </w:r>
      <w:r>
        <w:fldChar w:fldCharType="end"/>
      </w:r>
    </w:p>
    <w:p>
      <w:pPr>
        <w:pStyle w:val="2"/>
        <w:tabs>
          <w:tab w:val="right" w:leader="dot" w:pos="9282"/>
        </w:tabs>
      </w:pPr>
      <w:r>
        <w:fldChar w:fldCharType="begin"/>
      </w:r>
      <w:r>
        <w:instrText xml:space="preserve"> HYPERLINK \l "_Toc_4_4_0000000052" </w:instrText>
      </w:r>
      <w:r>
        <w:fldChar w:fldCharType="separate"/>
      </w:r>
      <w:r>
        <w:t>49.2026年办公楼运行费*绩效目标表</w:t>
      </w:r>
      <w:r>
        <w:tab/>
      </w:r>
      <w:r>
        <w:fldChar w:fldCharType="begin"/>
      </w:r>
      <w:r>
        <w:instrText xml:space="preserve">PAGEREF _Toc_4_4_0000000052 \h</w:instrText>
      </w:r>
      <w:r>
        <w:fldChar w:fldCharType="separate"/>
      </w:r>
      <w:r>
        <w:t>53</w:t>
      </w:r>
      <w:r>
        <w:fldChar w:fldCharType="end"/>
      </w:r>
      <w:r>
        <w:fldChar w:fldCharType="end"/>
      </w:r>
    </w:p>
    <w:p>
      <w:pPr>
        <w:pStyle w:val="2"/>
        <w:tabs>
          <w:tab w:val="right" w:leader="dot" w:pos="9282"/>
        </w:tabs>
      </w:pPr>
      <w:r>
        <w:fldChar w:fldCharType="begin"/>
      </w:r>
      <w:r>
        <w:instrText xml:space="preserve"> HYPERLINK \l "_Toc_4_4_0000000053" </w:instrText>
      </w:r>
      <w:r>
        <w:fldChar w:fldCharType="separate"/>
      </w:r>
      <w:r>
        <w:t>50.2026年滨海新区治超网络建设工程运维经费*绩效目标表</w:t>
      </w:r>
      <w:r>
        <w:tab/>
      </w:r>
      <w:r>
        <w:fldChar w:fldCharType="begin"/>
      </w:r>
      <w:r>
        <w:instrText xml:space="preserve">PAGEREF _Toc_4_4_0000000053 \h</w:instrText>
      </w:r>
      <w:r>
        <w:fldChar w:fldCharType="separate"/>
      </w:r>
      <w:r>
        <w:t>54</w:t>
      </w:r>
      <w:r>
        <w:fldChar w:fldCharType="end"/>
      </w:r>
      <w:r>
        <w:fldChar w:fldCharType="end"/>
      </w:r>
    </w:p>
    <w:p>
      <w:pPr>
        <w:pStyle w:val="2"/>
        <w:tabs>
          <w:tab w:val="right" w:leader="dot" w:pos="9282"/>
        </w:tabs>
      </w:pPr>
      <w:r>
        <w:fldChar w:fldCharType="begin"/>
      </w:r>
      <w:r>
        <w:instrText xml:space="preserve"> HYPERLINK \l "_Toc_4_4_0000000054" </w:instrText>
      </w:r>
      <w:r>
        <w:fldChar w:fldCharType="separate"/>
      </w:r>
      <w:r>
        <w:t>51.2026年工程质量检测费*绩效目标表</w:t>
      </w:r>
      <w:r>
        <w:tab/>
      </w:r>
      <w:r>
        <w:fldChar w:fldCharType="begin"/>
      </w:r>
      <w:r>
        <w:instrText xml:space="preserve">PAGEREF _Toc_4_4_0000000054 \h</w:instrText>
      </w:r>
      <w:r>
        <w:fldChar w:fldCharType="separate"/>
      </w:r>
      <w:r>
        <w:t>55</w:t>
      </w:r>
      <w:r>
        <w:fldChar w:fldCharType="end"/>
      </w:r>
      <w:r>
        <w:fldChar w:fldCharType="end"/>
      </w:r>
    </w:p>
    <w:p>
      <w:pPr>
        <w:pStyle w:val="2"/>
        <w:tabs>
          <w:tab w:val="right" w:leader="dot" w:pos="9282"/>
        </w:tabs>
      </w:pPr>
      <w:r>
        <w:fldChar w:fldCharType="begin"/>
      </w:r>
      <w:r>
        <w:instrText xml:space="preserve"> HYPERLINK \l "_Toc_4_4_0000000055" </w:instrText>
      </w:r>
      <w:r>
        <w:fldChar w:fldCharType="separate"/>
      </w:r>
      <w:r>
        <w:t>52.2026年行政执法费*绩效目标表</w:t>
      </w:r>
      <w:r>
        <w:tab/>
      </w:r>
      <w:r>
        <w:fldChar w:fldCharType="begin"/>
      </w:r>
      <w:r>
        <w:instrText xml:space="preserve">PAGEREF _Toc_4_4_0000000055 \h</w:instrText>
      </w:r>
      <w:r>
        <w:fldChar w:fldCharType="separate"/>
      </w:r>
      <w:r>
        <w:t>56</w:t>
      </w:r>
      <w:r>
        <w:fldChar w:fldCharType="end"/>
      </w:r>
      <w:r>
        <w:fldChar w:fldCharType="end"/>
      </w:r>
    </w:p>
    <w:p>
      <w:pPr>
        <w:pStyle w:val="2"/>
        <w:tabs>
          <w:tab w:val="right" w:leader="dot" w:pos="9282"/>
        </w:tabs>
      </w:pPr>
      <w:r>
        <w:fldChar w:fldCharType="begin"/>
      </w:r>
      <w:r>
        <w:instrText xml:space="preserve"> HYPERLINK \l "_Toc_4_4_0000000056" </w:instrText>
      </w:r>
      <w:r>
        <w:fldChar w:fldCharType="separate"/>
      </w:r>
      <w:r>
        <w:t>53.2026年执法站所标准化建设*绩效目标表</w:t>
      </w:r>
      <w:r>
        <w:tab/>
      </w:r>
      <w:r>
        <w:fldChar w:fldCharType="begin"/>
      </w:r>
      <w:r>
        <w:instrText xml:space="preserve">PAGEREF _Toc_4_4_0000000056 \h</w:instrText>
      </w:r>
      <w:r>
        <w:fldChar w:fldCharType="separate"/>
      </w:r>
      <w:r>
        <w:t>57</w:t>
      </w:r>
      <w:r>
        <w:fldChar w:fldCharType="end"/>
      </w:r>
      <w:r>
        <w:fldChar w:fldCharType="end"/>
      </w:r>
    </w:p>
    <w:p>
      <w:pPr>
        <w:pStyle w:val="2"/>
        <w:tabs>
          <w:tab w:val="right" w:leader="dot" w:pos="9282"/>
        </w:tabs>
      </w:pPr>
      <w:r>
        <w:fldChar w:fldCharType="begin"/>
      </w:r>
      <w:r>
        <w:instrText xml:space="preserve"> HYPERLINK \l "_Toc_4_4_0000000057" </w:instrText>
      </w:r>
      <w:r>
        <w:fldChar w:fldCharType="separate"/>
      </w:r>
      <w:r>
        <w:t>54.2026年治超卸载点租赁费*绩效目标表</w:t>
      </w:r>
      <w:r>
        <w:tab/>
      </w:r>
      <w:r>
        <w:fldChar w:fldCharType="begin"/>
      </w:r>
      <w:r>
        <w:instrText xml:space="preserve">PAGEREF _Toc_4_4_0000000057 \h</w:instrText>
      </w:r>
      <w:r>
        <w:fldChar w:fldCharType="separate"/>
      </w:r>
      <w:r>
        <w:t>58</w:t>
      </w:r>
      <w:r>
        <w:fldChar w:fldCharType="end"/>
      </w:r>
      <w:r>
        <w:fldChar w:fldCharType="end"/>
      </w:r>
    </w:p>
    <w:p>
      <w:pPr>
        <w:pStyle w:val="2"/>
        <w:tabs>
          <w:tab w:val="right" w:leader="dot" w:pos="9282"/>
        </w:tabs>
      </w:pPr>
      <w:r>
        <w:fldChar w:fldCharType="begin"/>
      </w:r>
      <w:r>
        <w:instrText xml:space="preserve"> HYPERLINK \l "_Toc_4_4_0000000058" </w:instrText>
      </w:r>
      <w:r>
        <w:fldChar w:fldCharType="separate"/>
      </w:r>
      <w:r>
        <w:t>55.2026年编制外长聘人员经费项目(机关事业单位辅助人员）绩效目标表</w:t>
      </w:r>
      <w:r>
        <w:tab/>
      </w:r>
      <w:r>
        <w:fldChar w:fldCharType="begin"/>
      </w:r>
      <w:r>
        <w:instrText xml:space="preserve">PAGEREF _Toc_4_4_0000000058 \h</w:instrText>
      </w:r>
      <w:r>
        <w:fldChar w:fldCharType="separate"/>
      </w:r>
      <w:r>
        <w:t>59</w:t>
      </w:r>
      <w:r>
        <w:fldChar w:fldCharType="end"/>
      </w:r>
      <w:r>
        <w:fldChar w:fldCharType="end"/>
      </w:r>
    </w:p>
    <w:p>
      <w:pPr>
        <w:pStyle w:val="2"/>
        <w:tabs>
          <w:tab w:val="right" w:leader="dot" w:pos="9282"/>
        </w:tabs>
      </w:pPr>
      <w:r>
        <w:fldChar w:fldCharType="begin"/>
      </w:r>
      <w:r>
        <w:instrText xml:space="preserve"> HYPERLINK \l "_Toc_4_4_0000000059" </w:instrText>
      </w:r>
      <w:r>
        <w:fldChar w:fldCharType="separate"/>
      </w:r>
      <w:r>
        <w:t>56.2026年编制外长聘人员经费项目（综合执法部门人员）绩效目标表</w:t>
      </w:r>
      <w:r>
        <w:tab/>
      </w:r>
      <w:r>
        <w:fldChar w:fldCharType="begin"/>
      </w:r>
      <w:r>
        <w:instrText xml:space="preserve">PAGEREF _Toc_4_4_0000000059 \h</w:instrText>
      </w:r>
      <w:r>
        <w:fldChar w:fldCharType="separate"/>
      </w:r>
      <w:r>
        <w:t>60</w:t>
      </w:r>
      <w:r>
        <w:fldChar w:fldCharType="end"/>
      </w:r>
      <w:r>
        <w:fldChar w:fldCharType="end"/>
      </w:r>
    </w:p>
    <w:p>
      <w:pPr>
        <w:pStyle w:val="2"/>
        <w:tabs>
          <w:tab w:val="right" w:leader="dot" w:pos="9282"/>
        </w:tabs>
      </w:pPr>
      <w:r>
        <w:fldChar w:fldCharType="begin"/>
      </w:r>
      <w:r>
        <w:instrText xml:space="preserve"> HYPERLINK \l "_Toc_4_4_0000000060" </w:instrText>
      </w:r>
      <w:r>
        <w:fldChar w:fldCharType="separate"/>
      </w:r>
      <w:r>
        <w:t>57.超限检测站(点)设施日常养护(含土地租赁)市级补助(津财基指[2024]127号)绩效目标表</w:t>
      </w:r>
      <w:r>
        <w:tab/>
      </w:r>
      <w:r>
        <w:fldChar w:fldCharType="begin"/>
      </w:r>
      <w:r>
        <w:instrText xml:space="preserve">PAGEREF _Toc_4_4_0000000060 \h</w:instrText>
      </w:r>
      <w:r>
        <w:fldChar w:fldCharType="separate"/>
      </w:r>
      <w:r>
        <w:t>61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第一部分</w:t>
      </w:r>
    </w:p>
    <w:p>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pPr>
        <w:pStyle w:val="8"/>
      </w:pPr>
    </w:p>
    <w:p>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pPr>
        <w:pStyle w:val="10"/>
      </w:pP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第二部分</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sz w:val="28"/>
        </w:rPr>
        <w:t>1.2024年度村村通客车运营补贴资金（津财建一指[2025]70号）绩效目标表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2024年度村村通客车运营补贴资金（津财建一指[2025]70号）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4519383.00</w:t>
            </w:r>
          </w:p>
        </w:tc>
        <w:tc>
          <w:tcPr>
            <w:tcW w:w="1587" w:type="dxa"/>
            <w:vAlign w:val="center"/>
          </w:tcPr>
          <w:p>
            <w:pPr>
              <w:pStyle w:val="14"/>
            </w:pPr>
            <w:r>
              <w:t>其中：财政    资金</w:t>
            </w:r>
          </w:p>
        </w:tc>
        <w:tc>
          <w:tcPr>
            <w:tcW w:w="1843" w:type="dxa"/>
            <w:vAlign w:val="center"/>
          </w:tcPr>
          <w:p>
            <w:pPr>
              <w:pStyle w:val="13"/>
            </w:pPr>
            <w:r>
              <w:t>4519383.00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农村道路客运领域补贴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1.充分发挥补贴对农村道路客运领域的引导作用，提升农村客运服务能力，促进我区农村客运健康可持续和高质量发展。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承担“村村通客车”运营任务的建制村数</w:t>
            </w:r>
          </w:p>
        </w:tc>
        <w:tc>
          <w:tcPr>
            <w:tcW w:w="3430" w:type="dxa"/>
            <w:vAlign w:val="center"/>
          </w:tcPr>
          <w:p>
            <w:pPr>
              <w:pStyle w:val="13"/>
            </w:pPr>
            <w:r>
              <w:t>承担“村村通客车”运营任务的建制村数</w:t>
            </w:r>
          </w:p>
        </w:tc>
        <w:tc>
          <w:tcPr>
            <w:tcW w:w="2551" w:type="dxa"/>
            <w:vAlign w:val="center"/>
          </w:tcPr>
          <w:p>
            <w:pPr>
              <w:pStyle w:val="13"/>
            </w:pPr>
            <w:r>
              <w:t>≥139个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资金拨付合规率</w:t>
            </w:r>
          </w:p>
        </w:tc>
        <w:tc>
          <w:tcPr>
            <w:tcW w:w="3430" w:type="dxa"/>
            <w:vAlign w:val="center"/>
          </w:tcPr>
          <w:p>
            <w:pPr>
              <w:pStyle w:val="13"/>
            </w:pPr>
            <w:r>
              <w:t>资金拨付合规率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拨付期限</w:t>
            </w:r>
          </w:p>
        </w:tc>
        <w:tc>
          <w:tcPr>
            <w:tcW w:w="3430" w:type="dxa"/>
            <w:vAlign w:val="center"/>
          </w:tcPr>
          <w:p>
            <w:pPr>
              <w:pStyle w:val="13"/>
            </w:pPr>
            <w:r>
              <w:t>拨付期限</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项目拨付资金</w:t>
            </w:r>
          </w:p>
        </w:tc>
        <w:tc>
          <w:tcPr>
            <w:tcW w:w="3430" w:type="dxa"/>
            <w:vAlign w:val="center"/>
          </w:tcPr>
          <w:p>
            <w:pPr>
              <w:pStyle w:val="13"/>
            </w:pPr>
            <w:r>
              <w:t>项目拨付资金</w:t>
            </w:r>
          </w:p>
        </w:tc>
        <w:tc>
          <w:tcPr>
            <w:tcW w:w="2551" w:type="dxa"/>
            <w:vAlign w:val="center"/>
          </w:tcPr>
          <w:p>
            <w:pPr>
              <w:pStyle w:val="13"/>
            </w:pPr>
            <w:r>
              <w:t>4519383元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sz w:val="28"/>
        </w:rPr>
        <w:t>2.2025年城市市容环境提升改造工程绩效目标表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2025年城市市容环境提升改造工程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44500000.00</w:t>
            </w:r>
          </w:p>
        </w:tc>
        <w:tc>
          <w:tcPr>
            <w:tcW w:w="1587" w:type="dxa"/>
            <w:vAlign w:val="center"/>
          </w:tcPr>
          <w:p>
            <w:pPr>
              <w:pStyle w:val="14"/>
            </w:pPr>
            <w:r>
              <w:t>其中：财政    资金</w:t>
            </w:r>
          </w:p>
        </w:tc>
        <w:tc>
          <w:tcPr>
            <w:tcW w:w="1843" w:type="dxa"/>
            <w:vAlign w:val="center"/>
          </w:tcPr>
          <w:p>
            <w:pPr>
              <w:pStyle w:val="13"/>
            </w:pPr>
            <w:r>
              <w:t>44500000.00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环境综合整治提升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1.通过对新港四号路、泰达大街、海滨大道开放段、京津高速延长线、西中环快速、港城大道重点道路进行环境综合整治提升，保障道路通畅、安全，方便周边居民出行。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完成道路维修面积</w:t>
            </w:r>
          </w:p>
        </w:tc>
        <w:tc>
          <w:tcPr>
            <w:tcW w:w="3430" w:type="dxa"/>
            <w:vAlign w:val="center"/>
          </w:tcPr>
          <w:p>
            <w:pPr>
              <w:pStyle w:val="13"/>
            </w:pPr>
            <w:r>
              <w:t>完成道路维修面积</w:t>
            </w:r>
          </w:p>
        </w:tc>
        <w:tc>
          <w:tcPr>
            <w:tcW w:w="2551" w:type="dxa"/>
            <w:vAlign w:val="center"/>
          </w:tcPr>
          <w:p>
            <w:pPr>
              <w:pStyle w:val="13"/>
            </w:pPr>
            <w:r>
              <w:t>20.5万平方米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公路验收合格率</w:t>
            </w:r>
          </w:p>
        </w:tc>
        <w:tc>
          <w:tcPr>
            <w:tcW w:w="3430" w:type="dxa"/>
            <w:vAlign w:val="center"/>
          </w:tcPr>
          <w:p>
            <w:pPr>
              <w:pStyle w:val="13"/>
            </w:pPr>
            <w:r>
              <w:t>公路验收合格率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施工完成时间</w:t>
            </w:r>
          </w:p>
        </w:tc>
        <w:tc>
          <w:tcPr>
            <w:tcW w:w="3430" w:type="dxa"/>
            <w:vAlign w:val="center"/>
          </w:tcPr>
          <w:p>
            <w:pPr>
              <w:pStyle w:val="13"/>
            </w:pPr>
            <w:r>
              <w:t>施工完成时间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2025年项目资金</w:t>
            </w:r>
          </w:p>
        </w:tc>
        <w:tc>
          <w:tcPr>
            <w:tcW w:w="3430" w:type="dxa"/>
            <w:vAlign w:val="center"/>
          </w:tcPr>
          <w:p>
            <w:pPr>
              <w:pStyle w:val="13"/>
            </w:pPr>
            <w:r>
              <w:t>2025年项目资金</w:t>
            </w:r>
          </w:p>
        </w:tc>
        <w:tc>
          <w:tcPr>
            <w:tcW w:w="2551" w:type="dxa"/>
            <w:vAlign w:val="center"/>
          </w:tcPr>
          <w:p>
            <w:pPr>
              <w:pStyle w:val="13"/>
            </w:pPr>
            <w:r>
              <w:t>4450万元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全面提升道路管理服务水平，及时排除路障，保障道路通畅、安全，增强群众出行的舒适感与安全感。</w:t>
            </w:r>
          </w:p>
        </w:tc>
        <w:tc>
          <w:tcPr>
            <w:tcW w:w="3430" w:type="dxa"/>
            <w:vAlign w:val="center"/>
          </w:tcPr>
          <w:p>
            <w:pPr>
              <w:pStyle w:val="13"/>
            </w:pPr>
            <w:r>
              <w:t>全面提升道路管理服务水平，及时排除路障，保障道路通畅、安全，增强群众出行的舒适感与安全感。</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提升城市整体形象</w:t>
            </w:r>
          </w:p>
        </w:tc>
        <w:tc>
          <w:tcPr>
            <w:tcW w:w="3430" w:type="dxa"/>
            <w:vAlign w:val="center"/>
          </w:tcPr>
          <w:p>
            <w:pPr>
              <w:pStyle w:val="13"/>
            </w:pPr>
            <w:r>
              <w:t>提升城市整体形象</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沿线周边群众满意度</w:t>
            </w:r>
          </w:p>
        </w:tc>
        <w:tc>
          <w:tcPr>
            <w:tcW w:w="3430" w:type="dxa"/>
            <w:vAlign w:val="center"/>
          </w:tcPr>
          <w:p>
            <w:pPr>
              <w:pStyle w:val="13"/>
            </w:pPr>
            <w:r>
              <w:t>沿线周边群众满意度</w:t>
            </w:r>
          </w:p>
        </w:tc>
        <w:tc>
          <w:tcPr>
            <w:tcW w:w="2551" w:type="dxa"/>
            <w:vAlign w:val="center"/>
          </w:tcPr>
          <w:p>
            <w:pPr>
              <w:pStyle w:val="13"/>
            </w:pPr>
            <w:r>
              <w:t>≥96%</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sz w:val="28"/>
        </w:rPr>
        <w:t>3.2025年天津市滨海新区港产城融合发展“十五五”规划编制费用（高质量发展专项资金）绩效目标表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2025年天津市滨海新区港产城融合发展“十五五”规划编制费用（高质量发展专项资金）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1200000.00</w:t>
            </w:r>
          </w:p>
        </w:tc>
        <w:tc>
          <w:tcPr>
            <w:tcW w:w="1587" w:type="dxa"/>
            <w:vAlign w:val="center"/>
          </w:tcPr>
          <w:p>
            <w:pPr>
              <w:pStyle w:val="14"/>
            </w:pPr>
            <w:r>
              <w:t>其中：财政    资金</w:t>
            </w:r>
          </w:p>
        </w:tc>
        <w:tc>
          <w:tcPr>
            <w:tcW w:w="1843" w:type="dxa"/>
            <w:vAlign w:val="center"/>
          </w:tcPr>
          <w:p>
            <w:pPr>
              <w:pStyle w:val="13"/>
            </w:pPr>
            <w:r>
              <w:t>1200000.00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十五五期间港产城融合发展规划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1.为滨海新区十五五期间的港产城融合发展工作提供咨询服务，确保滨海新区十五五期间港产城融合发展规划工作顺利开展。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开展座谈或调研次数</w:t>
            </w:r>
          </w:p>
        </w:tc>
        <w:tc>
          <w:tcPr>
            <w:tcW w:w="3430" w:type="dxa"/>
            <w:vAlign w:val="center"/>
          </w:tcPr>
          <w:p>
            <w:pPr>
              <w:pStyle w:val="13"/>
            </w:pPr>
            <w:r>
              <w:t>开展座谈或调研次数</w:t>
            </w:r>
          </w:p>
        </w:tc>
        <w:tc>
          <w:tcPr>
            <w:tcW w:w="2551" w:type="dxa"/>
            <w:vAlign w:val="center"/>
          </w:tcPr>
          <w:p>
            <w:pPr>
              <w:pStyle w:val="13"/>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报告质量合格率</w:t>
            </w:r>
          </w:p>
        </w:tc>
        <w:tc>
          <w:tcPr>
            <w:tcW w:w="3430" w:type="dxa"/>
            <w:vAlign w:val="center"/>
          </w:tcPr>
          <w:p>
            <w:pPr>
              <w:pStyle w:val="13"/>
            </w:pPr>
            <w:r>
              <w:t>报告质量合格率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项目经费</w:t>
            </w:r>
          </w:p>
        </w:tc>
        <w:tc>
          <w:tcPr>
            <w:tcW w:w="3430" w:type="dxa"/>
            <w:vAlign w:val="center"/>
          </w:tcPr>
          <w:p>
            <w:pPr>
              <w:pStyle w:val="13"/>
            </w:pPr>
            <w:r>
              <w:t>项目经费</w:t>
            </w:r>
          </w:p>
        </w:tc>
        <w:tc>
          <w:tcPr>
            <w:tcW w:w="2551" w:type="dxa"/>
            <w:vAlign w:val="center"/>
          </w:tcPr>
          <w:p>
            <w:pPr>
              <w:pStyle w:val="13"/>
            </w:pPr>
            <w:r>
              <w:t>≤120万元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指导适港产业发展</w:t>
            </w:r>
          </w:p>
        </w:tc>
        <w:tc>
          <w:tcPr>
            <w:tcW w:w="3430" w:type="dxa"/>
            <w:vAlign w:val="center"/>
          </w:tcPr>
          <w:p>
            <w:pPr>
              <w:pStyle w:val="13"/>
            </w:pPr>
            <w:r>
              <w:t>指导适港产业发展</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相关管理部门满意度</w:t>
            </w:r>
          </w:p>
        </w:tc>
        <w:tc>
          <w:tcPr>
            <w:tcW w:w="3430" w:type="dxa"/>
            <w:vAlign w:val="center"/>
          </w:tcPr>
          <w:p>
            <w:pPr>
              <w:pStyle w:val="13"/>
            </w:pPr>
            <w:r>
              <w:t>相关管理部门满意度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sz w:val="28"/>
        </w:rPr>
        <w:t>4.2025年天津市滨海新区综合交通“十五五”规划编制费用（高质量发展专项资金）绩效目标表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2025年天津市滨海新区综合交通“十五五”规划编制费用（高质量发展专项资金）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1400000.00</w:t>
            </w:r>
          </w:p>
        </w:tc>
        <w:tc>
          <w:tcPr>
            <w:tcW w:w="1587" w:type="dxa"/>
            <w:vAlign w:val="center"/>
          </w:tcPr>
          <w:p>
            <w:pPr>
              <w:pStyle w:val="14"/>
            </w:pPr>
            <w:r>
              <w:t>其中：财政    资金</w:t>
            </w:r>
          </w:p>
        </w:tc>
        <w:tc>
          <w:tcPr>
            <w:tcW w:w="1843" w:type="dxa"/>
            <w:vAlign w:val="center"/>
          </w:tcPr>
          <w:p>
            <w:pPr>
              <w:pStyle w:val="13"/>
            </w:pPr>
            <w:r>
              <w:t>1400000.00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滨海新区十五五期间综合交通规划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1.为滨海新区综合交通十五五期间的综合交通规划提供咨询服务，确保滨海新区十五五期间综合交通规划工作顺利开展。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开展座谈或调研次数</w:t>
            </w:r>
          </w:p>
        </w:tc>
        <w:tc>
          <w:tcPr>
            <w:tcW w:w="3430" w:type="dxa"/>
            <w:vAlign w:val="center"/>
          </w:tcPr>
          <w:p>
            <w:pPr>
              <w:pStyle w:val="13"/>
            </w:pPr>
            <w:r>
              <w:t>开展座谈或调研次数</w:t>
            </w:r>
          </w:p>
        </w:tc>
        <w:tc>
          <w:tcPr>
            <w:tcW w:w="2551" w:type="dxa"/>
            <w:vAlign w:val="center"/>
          </w:tcPr>
          <w:p>
            <w:pPr>
              <w:pStyle w:val="13"/>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报告质量合格率</w:t>
            </w:r>
          </w:p>
        </w:tc>
        <w:tc>
          <w:tcPr>
            <w:tcW w:w="3430" w:type="dxa"/>
            <w:vAlign w:val="center"/>
          </w:tcPr>
          <w:p>
            <w:pPr>
              <w:pStyle w:val="13"/>
            </w:pPr>
            <w:r>
              <w:t>报告质量合格率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项目经费</w:t>
            </w:r>
          </w:p>
        </w:tc>
        <w:tc>
          <w:tcPr>
            <w:tcW w:w="3430" w:type="dxa"/>
            <w:vAlign w:val="center"/>
          </w:tcPr>
          <w:p>
            <w:pPr>
              <w:pStyle w:val="13"/>
            </w:pPr>
            <w:r>
              <w:t>项目经费</w:t>
            </w:r>
          </w:p>
        </w:tc>
        <w:tc>
          <w:tcPr>
            <w:tcW w:w="2551" w:type="dxa"/>
            <w:vAlign w:val="center"/>
          </w:tcPr>
          <w:p>
            <w:pPr>
              <w:pStyle w:val="13"/>
            </w:pPr>
            <w:r>
              <w:t>≤140万元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指导综合交通体系建设效果</w:t>
            </w:r>
          </w:p>
        </w:tc>
        <w:tc>
          <w:tcPr>
            <w:tcW w:w="3430" w:type="dxa"/>
            <w:vAlign w:val="center"/>
          </w:tcPr>
          <w:p>
            <w:pPr>
              <w:pStyle w:val="13"/>
            </w:pPr>
            <w:r>
              <w:t>指导综合交通体系建设效果</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相关管理部门满意度</w:t>
            </w:r>
          </w:p>
        </w:tc>
        <w:tc>
          <w:tcPr>
            <w:tcW w:w="3430" w:type="dxa"/>
            <w:vAlign w:val="center"/>
          </w:tcPr>
          <w:p>
            <w:pPr>
              <w:pStyle w:val="13"/>
            </w:pPr>
            <w:r>
              <w:t>相关管理部门满意度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sz w:val="28"/>
        </w:rPr>
        <w:t>5.2026 年滨海西站运营补贴绩效目标表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 年滨海西站运营补贴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8415020.00</w:t>
            </w:r>
          </w:p>
        </w:tc>
        <w:tc>
          <w:tcPr>
            <w:tcW w:w="1587" w:type="dxa"/>
            <w:vAlign w:val="center"/>
          </w:tcPr>
          <w:p>
            <w:pPr>
              <w:pStyle w:val="14"/>
            </w:pPr>
            <w:r>
              <w:t>其中：财政    资金</w:t>
            </w:r>
          </w:p>
        </w:tc>
        <w:tc>
          <w:tcPr>
            <w:tcW w:w="1843" w:type="dxa"/>
            <w:vAlign w:val="center"/>
          </w:tcPr>
          <w:p>
            <w:pPr>
              <w:pStyle w:val="13"/>
            </w:pPr>
            <w:r>
              <w:t>8415020.00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2026年滨海西站运营补贴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1.为了确保滨海西站市政配套设施运营正常 ，将通过及时发放运营补贴资金等方法的实施 ，确保旅客的安全出行。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维护高铁站数量</w:t>
            </w:r>
          </w:p>
        </w:tc>
        <w:tc>
          <w:tcPr>
            <w:tcW w:w="3430" w:type="dxa"/>
            <w:vAlign w:val="center"/>
          </w:tcPr>
          <w:p>
            <w:pPr>
              <w:pStyle w:val="13"/>
            </w:pPr>
            <w:r>
              <w:t>维护高铁站数量</w:t>
            </w:r>
          </w:p>
        </w:tc>
        <w:tc>
          <w:tcPr>
            <w:tcW w:w="2551" w:type="dxa"/>
            <w:vAlign w:val="center"/>
          </w:tcPr>
          <w:p>
            <w:pPr>
              <w:pStyle w:val="13"/>
            </w:pPr>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滨海西站市政配套设施运营合格率</w:t>
            </w:r>
          </w:p>
        </w:tc>
        <w:tc>
          <w:tcPr>
            <w:tcW w:w="3430" w:type="dxa"/>
            <w:vAlign w:val="center"/>
          </w:tcPr>
          <w:p>
            <w:pPr>
              <w:pStyle w:val="13"/>
            </w:pPr>
            <w:r>
              <w:t>滨海西站市政配套设施运营合格率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补贴期限</w:t>
            </w:r>
          </w:p>
        </w:tc>
        <w:tc>
          <w:tcPr>
            <w:tcW w:w="3430" w:type="dxa"/>
            <w:vAlign w:val="center"/>
          </w:tcPr>
          <w:p>
            <w:pPr>
              <w:pStyle w:val="13"/>
            </w:pPr>
            <w:r>
              <w:t>补贴期限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运营补贴资金</w:t>
            </w:r>
          </w:p>
        </w:tc>
        <w:tc>
          <w:tcPr>
            <w:tcW w:w="3430" w:type="dxa"/>
            <w:vAlign w:val="center"/>
          </w:tcPr>
          <w:p>
            <w:pPr>
              <w:pStyle w:val="13"/>
            </w:pPr>
            <w:r>
              <w:t>运营补贴资金</w:t>
            </w:r>
          </w:p>
        </w:tc>
        <w:tc>
          <w:tcPr>
            <w:tcW w:w="2551" w:type="dxa"/>
            <w:vAlign w:val="center"/>
          </w:tcPr>
          <w:p>
            <w:pPr>
              <w:pStyle w:val="13"/>
            </w:pPr>
            <w:r>
              <w:t>≤8415020元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完善高铁站配套设施 ，提</w:t>
            </w:r>
          </w:p>
          <w:p>
            <w:pPr>
              <w:pStyle w:val="13"/>
            </w:pPr>
            <w:r>
              <w:t>高便利出行率</w:t>
            </w:r>
          </w:p>
        </w:tc>
        <w:tc>
          <w:tcPr>
            <w:tcW w:w="3430" w:type="dxa"/>
            <w:vAlign w:val="center"/>
          </w:tcPr>
          <w:p>
            <w:pPr>
              <w:pStyle w:val="13"/>
            </w:pPr>
            <w:r>
              <w:t>完善高铁站配套设施 ，提高便利出行率</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企业满意率</w:t>
            </w:r>
          </w:p>
        </w:tc>
        <w:tc>
          <w:tcPr>
            <w:tcW w:w="3430" w:type="dxa"/>
            <w:vAlign w:val="center"/>
          </w:tcPr>
          <w:p>
            <w:pPr>
              <w:pStyle w:val="13"/>
            </w:pPr>
            <w:r>
              <w:t>企业满意率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sz w:val="28"/>
        </w:rPr>
        <w:t>6.2026年滨海站运营补贴绩效目标表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8415020.00</w:t>
            </w:r>
          </w:p>
        </w:tc>
        <w:tc>
          <w:tcPr>
            <w:tcW w:w="1587" w:type="dxa"/>
            <w:vAlign w:val="center"/>
          </w:tcPr>
          <w:p>
            <w:pPr>
              <w:pStyle w:val="14"/>
            </w:pPr>
            <w:r>
              <w:t>其中：财政    资金</w:t>
            </w:r>
          </w:p>
        </w:tc>
        <w:tc>
          <w:tcPr>
            <w:tcW w:w="1843" w:type="dxa"/>
            <w:vAlign w:val="center"/>
          </w:tcPr>
          <w:p>
            <w:pPr>
              <w:pStyle w:val="13"/>
            </w:pPr>
            <w:r>
              <w:t>8415020.00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2026年滨海站运营补贴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1.为滨海站发放运营补贴，保障滨海站正常运转，提高便利出行率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维护高铁站数量</w:t>
            </w:r>
          </w:p>
        </w:tc>
        <w:tc>
          <w:tcPr>
            <w:tcW w:w="3430" w:type="dxa"/>
            <w:vAlign w:val="center"/>
          </w:tcPr>
          <w:p>
            <w:pPr>
              <w:pStyle w:val="13"/>
            </w:pPr>
            <w:r>
              <w:t>维护高铁站数量</w:t>
            </w:r>
          </w:p>
        </w:tc>
        <w:tc>
          <w:tcPr>
            <w:tcW w:w="2551" w:type="dxa"/>
            <w:vAlign w:val="center"/>
          </w:tcPr>
          <w:p>
            <w:pPr>
              <w:pStyle w:val="13"/>
            </w:pPr>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运营补贴资金发放率</w:t>
            </w:r>
          </w:p>
        </w:tc>
        <w:tc>
          <w:tcPr>
            <w:tcW w:w="3430" w:type="dxa"/>
            <w:vAlign w:val="center"/>
          </w:tcPr>
          <w:p>
            <w:pPr>
              <w:pStyle w:val="13"/>
            </w:pPr>
            <w:r>
              <w:t>运营补贴资金发放率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补贴经费发放期限</w:t>
            </w:r>
          </w:p>
        </w:tc>
        <w:tc>
          <w:tcPr>
            <w:tcW w:w="3430" w:type="dxa"/>
            <w:vAlign w:val="center"/>
          </w:tcPr>
          <w:p>
            <w:pPr>
              <w:pStyle w:val="13"/>
            </w:pPr>
            <w:r>
              <w:t>补贴经费发放期限</w:t>
            </w:r>
          </w:p>
        </w:tc>
        <w:tc>
          <w:tcPr>
            <w:tcW w:w="2551" w:type="dxa"/>
            <w:vAlign w:val="center"/>
          </w:tcPr>
          <w:p>
            <w:pPr>
              <w:pStyle w:val="13"/>
            </w:pPr>
            <w: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运营补贴资金</w:t>
            </w:r>
          </w:p>
        </w:tc>
        <w:tc>
          <w:tcPr>
            <w:tcW w:w="3430" w:type="dxa"/>
            <w:vAlign w:val="center"/>
          </w:tcPr>
          <w:p>
            <w:pPr>
              <w:pStyle w:val="13"/>
            </w:pPr>
            <w:r>
              <w:t>运营补贴资金</w:t>
            </w:r>
          </w:p>
        </w:tc>
        <w:tc>
          <w:tcPr>
            <w:tcW w:w="2551" w:type="dxa"/>
            <w:vAlign w:val="center"/>
          </w:tcPr>
          <w:p>
            <w:pPr>
              <w:pStyle w:val="13"/>
            </w:pPr>
            <w:r>
              <w:t>≤8415020元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完善高铁站配套设施，提</w:t>
            </w:r>
          </w:p>
          <w:p>
            <w:pPr>
              <w:pStyle w:val="13"/>
            </w:pPr>
            <w:r>
              <w:t>高便利出行率</w:t>
            </w:r>
          </w:p>
        </w:tc>
        <w:tc>
          <w:tcPr>
            <w:tcW w:w="3430" w:type="dxa"/>
            <w:vAlign w:val="center"/>
          </w:tcPr>
          <w:p>
            <w:pPr>
              <w:pStyle w:val="13"/>
            </w:pPr>
            <w:r>
              <w:t>完善高铁站配套设施，提</w:t>
            </w:r>
          </w:p>
          <w:p>
            <w:pPr>
              <w:pStyle w:val="13"/>
            </w:pPr>
            <w:r>
              <w:t>高便利出行率</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企业满意率</w:t>
            </w:r>
          </w:p>
        </w:tc>
        <w:tc>
          <w:tcPr>
            <w:tcW w:w="3430" w:type="dxa"/>
            <w:vAlign w:val="center"/>
          </w:tcPr>
          <w:p>
            <w:pPr>
              <w:pStyle w:val="13"/>
            </w:pPr>
            <w:r>
              <w:t>企业满意率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sz w:val="28"/>
        </w:rPr>
        <w:t>7.2026年法律与安全顾问*绩效目标表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2026年法律与安全顾问*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250000.00</w:t>
            </w:r>
          </w:p>
        </w:tc>
        <w:tc>
          <w:tcPr>
            <w:tcW w:w="1587" w:type="dxa"/>
            <w:vAlign w:val="center"/>
          </w:tcPr>
          <w:p>
            <w:pPr>
              <w:pStyle w:val="14"/>
            </w:pPr>
            <w:r>
              <w:t>其中：财政    资金</w:t>
            </w:r>
          </w:p>
        </w:tc>
        <w:tc>
          <w:tcPr>
            <w:tcW w:w="1843" w:type="dxa"/>
            <w:vAlign w:val="center"/>
          </w:tcPr>
          <w:p>
            <w:pPr>
              <w:pStyle w:val="13"/>
            </w:pPr>
            <w:r>
              <w:t>250000.00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安全与法律顾问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1.聘请安全与法律顾问，提高本单位依法行政水平，压实企业安全生产责任。</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聘请安全顾问人数</w:t>
            </w:r>
          </w:p>
        </w:tc>
        <w:tc>
          <w:tcPr>
            <w:tcW w:w="3430" w:type="dxa"/>
            <w:vAlign w:val="center"/>
          </w:tcPr>
          <w:p>
            <w:pPr>
              <w:pStyle w:val="13"/>
            </w:pPr>
            <w:r>
              <w:t>聘请安全顾问人数</w:t>
            </w:r>
          </w:p>
        </w:tc>
        <w:tc>
          <w:tcPr>
            <w:tcW w:w="2551" w:type="dxa"/>
            <w:vAlign w:val="center"/>
          </w:tcPr>
          <w:p>
            <w:pPr>
              <w:pStyle w:val="13"/>
            </w:pPr>
            <w:r>
              <w:t>≥3人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聘请法律顾问人数</w:t>
            </w:r>
          </w:p>
        </w:tc>
        <w:tc>
          <w:tcPr>
            <w:tcW w:w="3430" w:type="dxa"/>
            <w:vAlign w:val="center"/>
          </w:tcPr>
          <w:p>
            <w:pPr>
              <w:pStyle w:val="13"/>
            </w:pPr>
            <w:r>
              <w:t>聘请法律顾问人数</w:t>
            </w:r>
          </w:p>
        </w:tc>
        <w:tc>
          <w:tcPr>
            <w:tcW w:w="2551" w:type="dxa"/>
            <w:vAlign w:val="center"/>
          </w:tcPr>
          <w:p>
            <w:pPr>
              <w:pStyle w:val="13"/>
            </w:pPr>
            <w:r>
              <w:t>≥1人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案件代理数量</w:t>
            </w:r>
          </w:p>
        </w:tc>
        <w:tc>
          <w:tcPr>
            <w:tcW w:w="3430" w:type="dxa"/>
            <w:vAlign w:val="center"/>
          </w:tcPr>
          <w:p>
            <w:pPr>
              <w:pStyle w:val="13"/>
            </w:pPr>
            <w:r>
              <w:t>案件代理数量</w:t>
            </w:r>
          </w:p>
        </w:tc>
        <w:tc>
          <w:tcPr>
            <w:tcW w:w="2551" w:type="dxa"/>
            <w:vAlign w:val="center"/>
          </w:tcPr>
          <w:p>
            <w:pPr>
              <w:pStyle w:val="13"/>
            </w:pPr>
            <w:r>
              <w:t>≥10件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服务验收合格率</w:t>
            </w:r>
          </w:p>
        </w:tc>
        <w:tc>
          <w:tcPr>
            <w:tcW w:w="3430" w:type="dxa"/>
            <w:vAlign w:val="center"/>
          </w:tcPr>
          <w:p>
            <w:pPr>
              <w:pStyle w:val="13"/>
            </w:pPr>
            <w:r>
              <w:t>服务验收合格率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安全与法律顾问服务时间</w:t>
            </w:r>
          </w:p>
        </w:tc>
        <w:tc>
          <w:tcPr>
            <w:tcW w:w="3430" w:type="dxa"/>
            <w:vAlign w:val="center"/>
          </w:tcPr>
          <w:p>
            <w:pPr>
              <w:pStyle w:val="13"/>
            </w:pPr>
            <w:r>
              <w:t>安全与法律顾问服务时间</w:t>
            </w:r>
          </w:p>
        </w:tc>
        <w:tc>
          <w:tcPr>
            <w:tcW w:w="2551" w:type="dxa"/>
            <w:vAlign w:val="center"/>
          </w:tcPr>
          <w:p>
            <w:pPr>
              <w:pStyle w:val="13"/>
            </w:pPr>
            <w:r>
              <w:t>2026年1月至12月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案件代理成本</w:t>
            </w:r>
          </w:p>
        </w:tc>
        <w:tc>
          <w:tcPr>
            <w:tcW w:w="3430" w:type="dxa"/>
            <w:vAlign w:val="center"/>
          </w:tcPr>
          <w:p>
            <w:pPr>
              <w:pStyle w:val="13"/>
            </w:pPr>
            <w:r>
              <w:t>案件代理成本</w:t>
            </w:r>
          </w:p>
        </w:tc>
        <w:tc>
          <w:tcPr>
            <w:tcW w:w="2551" w:type="dxa"/>
            <w:vAlign w:val="center"/>
          </w:tcPr>
          <w:p>
            <w:pPr>
              <w:pStyle w:val="13"/>
            </w:pPr>
            <w:r>
              <w:t>&lt;5000元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人均服务成本</w:t>
            </w:r>
          </w:p>
        </w:tc>
        <w:tc>
          <w:tcPr>
            <w:tcW w:w="3430" w:type="dxa"/>
            <w:vAlign w:val="center"/>
          </w:tcPr>
          <w:p>
            <w:pPr>
              <w:pStyle w:val="13"/>
            </w:pPr>
            <w:r>
              <w:t>人均服务成本</w:t>
            </w:r>
          </w:p>
        </w:tc>
        <w:tc>
          <w:tcPr>
            <w:tcW w:w="2551"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提高本单位依法行政水平</w:t>
            </w:r>
          </w:p>
        </w:tc>
        <w:tc>
          <w:tcPr>
            <w:tcW w:w="3430" w:type="dxa"/>
            <w:vAlign w:val="center"/>
          </w:tcPr>
          <w:p>
            <w:pPr>
              <w:pStyle w:val="13"/>
            </w:pPr>
            <w:r>
              <w:t>提高本单位依法行政水平</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机关工作人员满意度</w:t>
            </w:r>
          </w:p>
        </w:tc>
        <w:tc>
          <w:tcPr>
            <w:tcW w:w="3430" w:type="dxa"/>
            <w:vAlign w:val="center"/>
          </w:tcPr>
          <w:p>
            <w:pPr>
              <w:pStyle w:val="13"/>
            </w:pPr>
            <w:r>
              <w:t>机关工作人员满意度</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sz w:val="28"/>
        </w:rPr>
        <w:t>8.2026年公交运营补贴（区级）-开发区承担绩效目标表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2026年公交运营补贴（区级）-开发区承担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216730700.00</w:t>
            </w:r>
          </w:p>
        </w:tc>
        <w:tc>
          <w:tcPr>
            <w:tcW w:w="1587" w:type="dxa"/>
            <w:vAlign w:val="center"/>
          </w:tcPr>
          <w:p>
            <w:pPr>
              <w:pStyle w:val="14"/>
            </w:pPr>
            <w:r>
              <w:t>其中：财政    资金</w:t>
            </w:r>
          </w:p>
        </w:tc>
        <w:tc>
          <w:tcPr>
            <w:tcW w:w="1843" w:type="dxa"/>
            <w:vAlign w:val="center"/>
          </w:tcPr>
          <w:p>
            <w:pPr>
              <w:pStyle w:val="13"/>
            </w:pPr>
            <w:r>
              <w:t>216730700.00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2026年公交运营补贴（区级）-开发区承担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1.按照补贴标准，保证补贴资金及时足额发放，确保新区公交集团正常运营。</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补贴公交线路</w:t>
            </w:r>
          </w:p>
        </w:tc>
        <w:tc>
          <w:tcPr>
            <w:tcW w:w="3430" w:type="dxa"/>
            <w:vAlign w:val="center"/>
          </w:tcPr>
          <w:p>
            <w:pPr>
              <w:pStyle w:val="13"/>
            </w:pPr>
            <w:r>
              <w:t>补贴公交线路</w:t>
            </w:r>
          </w:p>
        </w:tc>
        <w:tc>
          <w:tcPr>
            <w:tcW w:w="2551" w:type="dxa"/>
            <w:vAlign w:val="center"/>
          </w:tcPr>
          <w:p>
            <w:pPr>
              <w:pStyle w:val="13"/>
            </w:pPr>
            <w:r>
              <w:t>≥100条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补贴发放覆盖率</w:t>
            </w:r>
          </w:p>
        </w:tc>
        <w:tc>
          <w:tcPr>
            <w:tcW w:w="3430" w:type="dxa"/>
            <w:vAlign w:val="center"/>
          </w:tcPr>
          <w:p>
            <w:pPr>
              <w:pStyle w:val="13"/>
            </w:pPr>
            <w:r>
              <w:t>补贴发放覆盖率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补贴发放期限</w:t>
            </w:r>
          </w:p>
        </w:tc>
        <w:tc>
          <w:tcPr>
            <w:tcW w:w="3430" w:type="dxa"/>
            <w:vAlign w:val="center"/>
          </w:tcPr>
          <w:p>
            <w:pPr>
              <w:pStyle w:val="13"/>
            </w:pPr>
            <w:r>
              <w:t>补贴发放期限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发放补贴资金费用</w:t>
            </w:r>
          </w:p>
        </w:tc>
        <w:tc>
          <w:tcPr>
            <w:tcW w:w="3430" w:type="dxa"/>
            <w:vAlign w:val="center"/>
          </w:tcPr>
          <w:p>
            <w:pPr>
              <w:pStyle w:val="13"/>
            </w:pPr>
            <w:r>
              <w:t>发放补贴资金费用</w:t>
            </w:r>
          </w:p>
        </w:tc>
        <w:tc>
          <w:tcPr>
            <w:tcW w:w="2551" w:type="dxa"/>
            <w:vAlign w:val="center"/>
          </w:tcPr>
          <w:p>
            <w:pPr>
              <w:pStyle w:val="13"/>
            </w:pPr>
            <w:r>
              <w:t>216730700元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企业投诉次数</w:t>
            </w:r>
          </w:p>
        </w:tc>
        <w:tc>
          <w:tcPr>
            <w:tcW w:w="3430" w:type="dxa"/>
            <w:vAlign w:val="center"/>
          </w:tcPr>
          <w:p>
            <w:pPr>
              <w:pStyle w:val="13"/>
            </w:pPr>
            <w:r>
              <w:t>企业投诉次数</w:t>
            </w:r>
          </w:p>
        </w:tc>
        <w:tc>
          <w:tcPr>
            <w:tcW w:w="2551" w:type="dxa"/>
            <w:vAlign w:val="center"/>
          </w:tcPr>
          <w:p>
            <w:pPr>
              <w:pStyle w:val="13"/>
            </w:pPr>
            <w:r>
              <w:t>≤10次</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sz w:val="28"/>
        </w:rPr>
        <w:t>9.2026年公交运营补贴（区级）-区本级承担绩效目标表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2026年公交运营补贴（区级）-区本级承担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375667400.00</w:t>
            </w:r>
          </w:p>
        </w:tc>
        <w:tc>
          <w:tcPr>
            <w:tcW w:w="1587" w:type="dxa"/>
            <w:vAlign w:val="center"/>
          </w:tcPr>
          <w:p>
            <w:pPr>
              <w:pStyle w:val="14"/>
            </w:pPr>
            <w:r>
              <w:t>其中：财政    资金</w:t>
            </w:r>
          </w:p>
        </w:tc>
        <w:tc>
          <w:tcPr>
            <w:tcW w:w="1843" w:type="dxa"/>
            <w:vAlign w:val="center"/>
          </w:tcPr>
          <w:p>
            <w:pPr>
              <w:pStyle w:val="13"/>
            </w:pPr>
            <w:r>
              <w:t>375667400.00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2026年公交运营补贴（区级）-区本级承担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1.按照补贴标准，保证补贴资金及时足额发放，确保新区公交集团正常运营。</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补贴公交线路</w:t>
            </w:r>
          </w:p>
        </w:tc>
        <w:tc>
          <w:tcPr>
            <w:tcW w:w="3430" w:type="dxa"/>
            <w:vAlign w:val="center"/>
          </w:tcPr>
          <w:p>
            <w:pPr>
              <w:pStyle w:val="13"/>
            </w:pPr>
            <w:r>
              <w:t>补贴公交线路</w:t>
            </w:r>
          </w:p>
        </w:tc>
        <w:tc>
          <w:tcPr>
            <w:tcW w:w="2551" w:type="dxa"/>
            <w:vAlign w:val="center"/>
          </w:tcPr>
          <w:p>
            <w:pPr>
              <w:pStyle w:val="13"/>
            </w:pPr>
            <w:r>
              <w:t>≥100条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补贴发放覆盖率</w:t>
            </w:r>
          </w:p>
        </w:tc>
        <w:tc>
          <w:tcPr>
            <w:tcW w:w="3430" w:type="dxa"/>
            <w:vAlign w:val="center"/>
          </w:tcPr>
          <w:p>
            <w:pPr>
              <w:pStyle w:val="13"/>
            </w:pPr>
            <w:r>
              <w:t>补贴发放覆盖率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补贴发放期限</w:t>
            </w:r>
          </w:p>
        </w:tc>
        <w:tc>
          <w:tcPr>
            <w:tcW w:w="3430" w:type="dxa"/>
            <w:vAlign w:val="center"/>
          </w:tcPr>
          <w:p>
            <w:pPr>
              <w:pStyle w:val="13"/>
            </w:pPr>
            <w:r>
              <w:t>补贴发放期限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发放补贴资金费用</w:t>
            </w:r>
          </w:p>
        </w:tc>
        <w:tc>
          <w:tcPr>
            <w:tcW w:w="3430" w:type="dxa"/>
            <w:vAlign w:val="center"/>
          </w:tcPr>
          <w:p>
            <w:pPr>
              <w:pStyle w:val="13"/>
            </w:pPr>
            <w:r>
              <w:t>发放补贴资金费用</w:t>
            </w:r>
          </w:p>
        </w:tc>
        <w:tc>
          <w:tcPr>
            <w:tcW w:w="2551" w:type="dxa"/>
            <w:vAlign w:val="center"/>
          </w:tcPr>
          <w:p>
            <w:pPr>
              <w:pStyle w:val="13"/>
            </w:pPr>
            <w:r>
              <w:t>375667400元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企业投诉次数</w:t>
            </w:r>
          </w:p>
        </w:tc>
        <w:tc>
          <w:tcPr>
            <w:tcW w:w="3430" w:type="dxa"/>
            <w:vAlign w:val="center"/>
          </w:tcPr>
          <w:p>
            <w:pPr>
              <w:pStyle w:val="13"/>
            </w:pPr>
            <w:r>
              <w:t>企业投诉次数</w:t>
            </w:r>
          </w:p>
        </w:tc>
        <w:tc>
          <w:tcPr>
            <w:tcW w:w="2551" w:type="dxa"/>
            <w:vAlign w:val="center"/>
          </w:tcPr>
          <w:p>
            <w:pPr>
              <w:pStyle w:val="13"/>
            </w:pPr>
            <w:r>
              <w:t>≤10次</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sz w:val="28"/>
        </w:rPr>
        <w:t>10.2026年公交运营补贴（市级）-开发区承担绩效目标表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2026年公交运营补贴（市级）-开发区承担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37730000.00</w:t>
            </w:r>
          </w:p>
        </w:tc>
        <w:tc>
          <w:tcPr>
            <w:tcW w:w="1587" w:type="dxa"/>
            <w:vAlign w:val="center"/>
          </w:tcPr>
          <w:p>
            <w:pPr>
              <w:pStyle w:val="14"/>
            </w:pPr>
            <w:r>
              <w:t>其中：财政    资金</w:t>
            </w:r>
          </w:p>
        </w:tc>
        <w:tc>
          <w:tcPr>
            <w:tcW w:w="1843" w:type="dxa"/>
            <w:vAlign w:val="center"/>
          </w:tcPr>
          <w:p>
            <w:pPr>
              <w:pStyle w:val="13"/>
            </w:pPr>
            <w:r>
              <w:t>37730000.00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2026年公交运营补贴（市级）-开发区承担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1.按照补贴标准，保证补贴资金及时足额发放，确保市公交集团正常运营。</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补贴运营单位</w:t>
            </w:r>
          </w:p>
        </w:tc>
        <w:tc>
          <w:tcPr>
            <w:tcW w:w="3430" w:type="dxa"/>
            <w:vAlign w:val="center"/>
          </w:tcPr>
          <w:p>
            <w:pPr>
              <w:pStyle w:val="13"/>
            </w:pPr>
            <w:r>
              <w:t>补贴运营单位</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补贴发放覆盖率</w:t>
            </w:r>
          </w:p>
        </w:tc>
        <w:tc>
          <w:tcPr>
            <w:tcW w:w="3430" w:type="dxa"/>
            <w:vAlign w:val="center"/>
          </w:tcPr>
          <w:p>
            <w:pPr>
              <w:pStyle w:val="13"/>
            </w:pPr>
            <w:r>
              <w:t>补贴发放覆盖率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补贴发放期限</w:t>
            </w:r>
          </w:p>
        </w:tc>
        <w:tc>
          <w:tcPr>
            <w:tcW w:w="3430" w:type="dxa"/>
            <w:vAlign w:val="center"/>
          </w:tcPr>
          <w:p>
            <w:pPr>
              <w:pStyle w:val="13"/>
            </w:pPr>
            <w:r>
              <w:t>补贴发放期限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补贴公交运营成本</w:t>
            </w:r>
          </w:p>
        </w:tc>
        <w:tc>
          <w:tcPr>
            <w:tcW w:w="3430" w:type="dxa"/>
            <w:vAlign w:val="center"/>
          </w:tcPr>
          <w:p>
            <w:pPr>
              <w:pStyle w:val="13"/>
            </w:pPr>
            <w:r>
              <w:t>补贴公交运营成本</w:t>
            </w:r>
          </w:p>
        </w:tc>
        <w:tc>
          <w:tcPr>
            <w:tcW w:w="2551" w:type="dxa"/>
            <w:vAlign w:val="center"/>
          </w:tcPr>
          <w:p>
            <w:pPr>
              <w:pStyle w:val="13"/>
            </w:pPr>
            <w:r>
              <w:t>37730000元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企业投诉次数</w:t>
            </w:r>
          </w:p>
        </w:tc>
        <w:tc>
          <w:tcPr>
            <w:tcW w:w="3430" w:type="dxa"/>
            <w:vAlign w:val="center"/>
          </w:tcPr>
          <w:p>
            <w:pPr>
              <w:pStyle w:val="13"/>
            </w:pPr>
            <w:r>
              <w:t>企业投诉次数</w:t>
            </w:r>
          </w:p>
        </w:tc>
        <w:tc>
          <w:tcPr>
            <w:tcW w:w="2551" w:type="dxa"/>
            <w:vAlign w:val="center"/>
          </w:tcPr>
          <w:p>
            <w:pPr>
              <w:pStyle w:val="13"/>
            </w:pPr>
            <w:r>
              <w:t>≤10次</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sz w:val="28"/>
        </w:rPr>
        <w:t>11.2026年公交运营补贴（市级）-区本级承担绩效目标表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2026年公交运营补贴（市级）-区本级承担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126540000.00</w:t>
            </w:r>
          </w:p>
        </w:tc>
        <w:tc>
          <w:tcPr>
            <w:tcW w:w="1587" w:type="dxa"/>
            <w:vAlign w:val="center"/>
          </w:tcPr>
          <w:p>
            <w:pPr>
              <w:pStyle w:val="14"/>
            </w:pPr>
            <w:r>
              <w:t>其中：财政    资金</w:t>
            </w:r>
          </w:p>
        </w:tc>
        <w:tc>
          <w:tcPr>
            <w:tcW w:w="1843" w:type="dxa"/>
            <w:vAlign w:val="center"/>
          </w:tcPr>
          <w:p>
            <w:pPr>
              <w:pStyle w:val="13"/>
            </w:pPr>
            <w:r>
              <w:t>126540000.00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2026年公交运营补贴（市级）-区本级承担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1.按照补贴标准，保证补贴资金及时足额发放，确保市公交集团正常运营。</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补贴运营单位</w:t>
            </w:r>
          </w:p>
        </w:tc>
        <w:tc>
          <w:tcPr>
            <w:tcW w:w="3430" w:type="dxa"/>
            <w:vAlign w:val="center"/>
          </w:tcPr>
          <w:p>
            <w:pPr>
              <w:pStyle w:val="13"/>
            </w:pPr>
            <w:r>
              <w:t>补贴运营单位</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补贴发放覆盖率</w:t>
            </w:r>
          </w:p>
        </w:tc>
        <w:tc>
          <w:tcPr>
            <w:tcW w:w="3430" w:type="dxa"/>
            <w:vAlign w:val="center"/>
          </w:tcPr>
          <w:p>
            <w:pPr>
              <w:pStyle w:val="13"/>
            </w:pPr>
            <w:r>
              <w:t>补贴发放覆盖率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补贴发放期限</w:t>
            </w:r>
          </w:p>
        </w:tc>
        <w:tc>
          <w:tcPr>
            <w:tcW w:w="3430" w:type="dxa"/>
            <w:vAlign w:val="center"/>
          </w:tcPr>
          <w:p>
            <w:pPr>
              <w:pStyle w:val="13"/>
            </w:pPr>
            <w:r>
              <w:t>补贴发放期限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补贴公交运营成本</w:t>
            </w:r>
          </w:p>
        </w:tc>
        <w:tc>
          <w:tcPr>
            <w:tcW w:w="3430" w:type="dxa"/>
            <w:vAlign w:val="center"/>
          </w:tcPr>
          <w:p>
            <w:pPr>
              <w:pStyle w:val="13"/>
            </w:pPr>
            <w:r>
              <w:t>补贴公交运营成本</w:t>
            </w:r>
          </w:p>
        </w:tc>
        <w:tc>
          <w:tcPr>
            <w:tcW w:w="2551" w:type="dxa"/>
            <w:vAlign w:val="center"/>
          </w:tcPr>
          <w:p>
            <w:pPr>
              <w:pStyle w:val="13"/>
            </w:pPr>
            <w:r>
              <w:t>126540000元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企业投诉次数</w:t>
            </w:r>
          </w:p>
        </w:tc>
        <w:tc>
          <w:tcPr>
            <w:tcW w:w="3430" w:type="dxa"/>
            <w:vAlign w:val="center"/>
          </w:tcPr>
          <w:p>
            <w:pPr>
              <w:pStyle w:val="13"/>
            </w:pPr>
            <w:r>
              <w:t>企业投诉次数</w:t>
            </w:r>
          </w:p>
        </w:tc>
        <w:tc>
          <w:tcPr>
            <w:tcW w:w="2551" w:type="dxa"/>
            <w:vAlign w:val="center"/>
          </w:tcPr>
          <w:p>
            <w:pPr>
              <w:pStyle w:val="13"/>
            </w:pPr>
            <w:r>
              <w:t>≤10次</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sz w:val="28"/>
        </w:rPr>
        <w:t>12.2026年公路交通基础设施建设养管经费绩效目标表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2026年公路交通基础设施建设养管经费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17500000.00</w:t>
            </w:r>
          </w:p>
        </w:tc>
        <w:tc>
          <w:tcPr>
            <w:tcW w:w="1587" w:type="dxa"/>
            <w:vAlign w:val="center"/>
          </w:tcPr>
          <w:p>
            <w:pPr>
              <w:pStyle w:val="14"/>
            </w:pPr>
            <w:r>
              <w:t>其中：财政    资金</w:t>
            </w:r>
          </w:p>
        </w:tc>
        <w:tc>
          <w:tcPr>
            <w:tcW w:w="1843" w:type="dxa"/>
            <w:vAlign w:val="center"/>
          </w:tcPr>
          <w:p>
            <w:pPr>
              <w:pStyle w:val="13"/>
            </w:pPr>
            <w:r>
              <w:t>17500000.00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通过实施公路大件运输许可系统数字化提升（高速公路部分）、津石高速联网收费系统分摊费用缴费、滨海新区公路路灯养护及电费支出、道路养护等工作，有效保障新区道路通行能力。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1.通过实施公路大件运输许可系统数字化提升（高速公路部分）、津石高速联网收费系统分摊费用缴费、滨海新区公路路灯养护及电费支出、道路养护等工作，有效保障新区道路通行能力。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路灯养护数量</w:t>
            </w:r>
          </w:p>
        </w:tc>
        <w:tc>
          <w:tcPr>
            <w:tcW w:w="3430" w:type="dxa"/>
            <w:vAlign w:val="center"/>
          </w:tcPr>
          <w:p>
            <w:pPr>
              <w:pStyle w:val="13"/>
            </w:pPr>
            <w:r>
              <w:t>路灯养护数量</w:t>
            </w:r>
          </w:p>
        </w:tc>
        <w:tc>
          <w:tcPr>
            <w:tcW w:w="2551" w:type="dxa"/>
            <w:vAlign w:val="center"/>
          </w:tcPr>
          <w:p>
            <w:pPr>
              <w:pStyle w:val="13"/>
            </w:pPr>
            <w:r>
              <w:t>≥6300基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符合技术规范</w:t>
            </w:r>
          </w:p>
        </w:tc>
        <w:tc>
          <w:tcPr>
            <w:tcW w:w="3430" w:type="dxa"/>
            <w:vAlign w:val="center"/>
          </w:tcPr>
          <w:p>
            <w:pPr>
              <w:pStyle w:val="13"/>
            </w:pPr>
            <w:r>
              <w:t>符合技术规范</w:t>
            </w:r>
          </w:p>
        </w:tc>
        <w:tc>
          <w:tcPr>
            <w:tcW w:w="2551" w:type="dxa"/>
            <w:vAlign w:val="center"/>
          </w:tcPr>
          <w:p>
            <w:pPr>
              <w:pStyle w:val="13"/>
            </w:pPr>
            <w:r>
              <w:t>满足《公路养护技术标准》合格要求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保障2026年道路畅通时间</w:t>
            </w:r>
          </w:p>
        </w:tc>
        <w:tc>
          <w:tcPr>
            <w:tcW w:w="3430" w:type="dxa"/>
            <w:vAlign w:val="center"/>
          </w:tcPr>
          <w:p>
            <w:pPr>
              <w:pStyle w:val="13"/>
            </w:pPr>
            <w:r>
              <w:t>保障2026年道路畅通时间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公路交通基础设施建设养管经费</w:t>
            </w:r>
          </w:p>
        </w:tc>
        <w:tc>
          <w:tcPr>
            <w:tcW w:w="3430" w:type="dxa"/>
            <w:vAlign w:val="center"/>
          </w:tcPr>
          <w:p>
            <w:pPr>
              <w:pStyle w:val="13"/>
            </w:pPr>
            <w:r>
              <w:t>公路交通基础设施建设养管经费</w:t>
            </w:r>
          </w:p>
        </w:tc>
        <w:tc>
          <w:tcPr>
            <w:tcW w:w="2551" w:type="dxa"/>
            <w:vAlign w:val="center"/>
          </w:tcPr>
          <w:p>
            <w:pPr>
              <w:pStyle w:val="13"/>
            </w:pPr>
            <w:r>
              <w:t>≤17500000元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改善道路的通行条件</w:t>
            </w:r>
          </w:p>
        </w:tc>
        <w:tc>
          <w:tcPr>
            <w:tcW w:w="3430" w:type="dxa"/>
            <w:vAlign w:val="center"/>
          </w:tcPr>
          <w:p>
            <w:pPr>
              <w:pStyle w:val="13"/>
            </w:pPr>
            <w:r>
              <w:t>改善道路的通行条件，大大提高了道路通行的安全性。</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sz w:val="28"/>
        </w:rPr>
        <w:t>13.2026年共享单车划线费用绩效目标表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2026年共享单车划线费用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108000.00</w:t>
            </w:r>
          </w:p>
        </w:tc>
        <w:tc>
          <w:tcPr>
            <w:tcW w:w="1587" w:type="dxa"/>
            <w:vAlign w:val="center"/>
          </w:tcPr>
          <w:p>
            <w:pPr>
              <w:pStyle w:val="14"/>
            </w:pPr>
            <w:r>
              <w:t>其中：财政    资金</w:t>
            </w:r>
          </w:p>
        </w:tc>
        <w:tc>
          <w:tcPr>
            <w:tcW w:w="1843" w:type="dxa"/>
            <w:vAlign w:val="center"/>
          </w:tcPr>
          <w:p>
            <w:pPr>
              <w:pStyle w:val="13"/>
            </w:pPr>
            <w:r>
              <w:t>108000.00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2026年共享单车划线费用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1.及时拨付共享单车划线费用，保障共享单车规范停放，促进滨海新区共享单车行业高质量发展。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拨付项目单位 </w:t>
            </w:r>
          </w:p>
        </w:tc>
        <w:tc>
          <w:tcPr>
            <w:tcW w:w="3430" w:type="dxa"/>
            <w:vAlign w:val="center"/>
          </w:tcPr>
          <w:p>
            <w:pPr>
              <w:pStyle w:val="13"/>
            </w:pPr>
            <w:r>
              <w:t xml:space="preserve">拨付项目单位 </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资金拨付准确率</w:t>
            </w:r>
          </w:p>
        </w:tc>
        <w:tc>
          <w:tcPr>
            <w:tcW w:w="3430" w:type="dxa"/>
            <w:vAlign w:val="center"/>
          </w:tcPr>
          <w:p>
            <w:pPr>
              <w:pStyle w:val="13"/>
            </w:pPr>
            <w:r>
              <w:t>资金拨付准确率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拨付期限</w:t>
            </w:r>
          </w:p>
        </w:tc>
        <w:tc>
          <w:tcPr>
            <w:tcW w:w="3430" w:type="dxa"/>
            <w:vAlign w:val="center"/>
          </w:tcPr>
          <w:p>
            <w:pPr>
              <w:pStyle w:val="13"/>
            </w:pPr>
            <w:r>
              <w:t>拨付期限</w:t>
            </w:r>
          </w:p>
        </w:tc>
        <w:tc>
          <w:tcPr>
            <w:tcW w:w="2551" w:type="dxa"/>
            <w:vAlign w:val="center"/>
          </w:tcPr>
          <w:p>
            <w:pPr>
              <w:pStyle w:val="13"/>
            </w:pPr>
            <w: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拨付项目费用</w:t>
            </w:r>
          </w:p>
        </w:tc>
        <w:tc>
          <w:tcPr>
            <w:tcW w:w="3430" w:type="dxa"/>
            <w:vAlign w:val="center"/>
          </w:tcPr>
          <w:p>
            <w:pPr>
              <w:pStyle w:val="13"/>
            </w:pPr>
            <w:r>
              <w:t>拨付项目费用</w:t>
            </w:r>
          </w:p>
        </w:tc>
        <w:tc>
          <w:tcPr>
            <w:tcW w:w="2551" w:type="dxa"/>
            <w:vAlign w:val="center"/>
          </w:tcPr>
          <w:p>
            <w:pPr>
              <w:pStyle w:val="13"/>
            </w:pPr>
            <w:r>
              <w:t>≤10.8万元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共享单车规范停放率</w:t>
            </w:r>
          </w:p>
        </w:tc>
        <w:tc>
          <w:tcPr>
            <w:tcW w:w="3430" w:type="dxa"/>
            <w:vAlign w:val="center"/>
          </w:tcPr>
          <w:p>
            <w:pPr>
              <w:pStyle w:val="13"/>
            </w:pPr>
            <w:r>
              <w:t>共享单车规范停放率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划线施工企业满意率</w:t>
            </w:r>
          </w:p>
        </w:tc>
        <w:tc>
          <w:tcPr>
            <w:tcW w:w="3430" w:type="dxa"/>
            <w:vAlign w:val="center"/>
          </w:tcPr>
          <w:p>
            <w:pPr>
              <w:pStyle w:val="13"/>
            </w:pPr>
            <w:r>
              <w:t>划线施工企业满意率</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sz w:val="28"/>
        </w:rPr>
        <w:t>14.2026年轨道交通运营管理经费绩效目标表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2026年轨道交通运营管理经费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812000.00</w:t>
            </w:r>
          </w:p>
        </w:tc>
        <w:tc>
          <w:tcPr>
            <w:tcW w:w="1587" w:type="dxa"/>
            <w:vAlign w:val="center"/>
          </w:tcPr>
          <w:p>
            <w:pPr>
              <w:pStyle w:val="14"/>
            </w:pPr>
            <w:r>
              <w:t>其中：财政    资金</w:t>
            </w:r>
          </w:p>
        </w:tc>
        <w:tc>
          <w:tcPr>
            <w:tcW w:w="1843" w:type="dxa"/>
            <w:vAlign w:val="center"/>
          </w:tcPr>
          <w:p>
            <w:pPr>
              <w:pStyle w:val="13"/>
            </w:pPr>
            <w:r>
              <w:t>812000.00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2026年轨道交通运营管理经费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1.及时拨付轨道交通运营管理经费，确保城市轨道Z4线北段正常运营，促进公共交通健康发展。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拨付项目单位 </w:t>
            </w:r>
          </w:p>
        </w:tc>
        <w:tc>
          <w:tcPr>
            <w:tcW w:w="3430" w:type="dxa"/>
            <w:vAlign w:val="center"/>
          </w:tcPr>
          <w:p>
            <w:pPr>
              <w:pStyle w:val="13"/>
            </w:pPr>
            <w:r>
              <w:t xml:space="preserve">拨付项目单位 </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资金拨付准确率</w:t>
            </w:r>
          </w:p>
        </w:tc>
        <w:tc>
          <w:tcPr>
            <w:tcW w:w="3430" w:type="dxa"/>
            <w:vAlign w:val="center"/>
          </w:tcPr>
          <w:p>
            <w:pPr>
              <w:pStyle w:val="13"/>
            </w:pPr>
            <w:r>
              <w:t>资金拨付准确率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拨付期限</w:t>
            </w:r>
          </w:p>
        </w:tc>
        <w:tc>
          <w:tcPr>
            <w:tcW w:w="3430" w:type="dxa"/>
            <w:vAlign w:val="center"/>
          </w:tcPr>
          <w:p>
            <w:pPr>
              <w:pStyle w:val="13"/>
            </w:pPr>
            <w:r>
              <w:t>拨付期限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拨付项目费用</w:t>
            </w:r>
          </w:p>
        </w:tc>
        <w:tc>
          <w:tcPr>
            <w:tcW w:w="3430" w:type="dxa"/>
            <w:vAlign w:val="center"/>
          </w:tcPr>
          <w:p>
            <w:pPr>
              <w:pStyle w:val="13"/>
            </w:pPr>
            <w:r>
              <w:t>拨付项目费用</w:t>
            </w:r>
          </w:p>
        </w:tc>
        <w:tc>
          <w:tcPr>
            <w:tcW w:w="2551" w:type="dxa"/>
            <w:vAlign w:val="center"/>
          </w:tcPr>
          <w:p>
            <w:pPr>
              <w:pStyle w:val="13"/>
            </w:pPr>
            <w:r>
              <w:t>≤81.2万元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城市轨道Z4线北段正常运营率</w:t>
            </w:r>
          </w:p>
        </w:tc>
        <w:tc>
          <w:tcPr>
            <w:tcW w:w="3430" w:type="dxa"/>
            <w:vAlign w:val="center"/>
          </w:tcPr>
          <w:p>
            <w:pPr>
              <w:pStyle w:val="13"/>
            </w:pPr>
            <w:r>
              <w:t>城市轨道Z4线北段正常运营率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运营企业满意度</w:t>
            </w:r>
          </w:p>
        </w:tc>
        <w:tc>
          <w:tcPr>
            <w:tcW w:w="3430" w:type="dxa"/>
            <w:vAlign w:val="center"/>
          </w:tcPr>
          <w:p>
            <w:pPr>
              <w:pStyle w:val="13"/>
            </w:pPr>
            <w:r>
              <w:t>运营企业满意度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sz w:val="28"/>
        </w:rPr>
        <w:t>15.2026年交通运输综合管理经费绩效目标表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2026年交通运输综合管理经费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180000.00</w:t>
            </w:r>
          </w:p>
        </w:tc>
        <w:tc>
          <w:tcPr>
            <w:tcW w:w="1587" w:type="dxa"/>
            <w:vAlign w:val="center"/>
          </w:tcPr>
          <w:p>
            <w:pPr>
              <w:pStyle w:val="14"/>
            </w:pPr>
            <w:r>
              <w:t>其中：财政    资金</w:t>
            </w:r>
          </w:p>
        </w:tc>
        <w:tc>
          <w:tcPr>
            <w:tcW w:w="1843" w:type="dxa"/>
            <w:vAlign w:val="center"/>
          </w:tcPr>
          <w:p>
            <w:pPr>
              <w:pStyle w:val="13"/>
            </w:pPr>
            <w:r>
              <w:t>180000.00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2026年交通运输综合管理经费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1.通过开展滨海新区交通运输办公系统运营维护，提高交通运输系统综合服务效能。</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系统维护数量</w:t>
            </w:r>
          </w:p>
        </w:tc>
        <w:tc>
          <w:tcPr>
            <w:tcW w:w="3430" w:type="dxa"/>
            <w:vAlign w:val="center"/>
          </w:tcPr>
          <w:p>
            <w:pPr>
              <w:pStyle w:val="13"/>
            </w:pPr>
            <w:r>
              <w:t>系统维护数量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办公系统覆盖率</w:t>
            </w:r>
          </w:p>
        </w:tc>
        <w:tc>
          <w:tcPr>
            <w:tcW w:w="3430" w:type="dxa"/>
            <w:vAlign w:val="center"/>
          </w:tcPr>
          <w:p>
            <w:pPr>
              <w:pStyle w:val="13"/>
            </w:pPr>
            <w:r>
              <w:t>办公系统覆盖率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系统运维时间</w:t>
            </w:r>
          </w:p>
        </w:tc>
        <w:tc>
          <w:tcPr>
            <w:tcW w:w="3430" w:type="dxa"/>
            <w:vAlign w:val="center"/>
          </w:tcPr>
          <w:p>
            <w:pPr>
              <w:pStyle w:val="13"/>
            </w:pPr>
            <w:r>
              <w:t>系统运维时间</w:t>
            </w:r>
          </w:p>
        </w:tc>
        <w:tc>
          <w:tcPr>
            <w:tcW w:w="2551" w:type="dxa"/>
            <w:vAlign w:val="center"/>
          </w:tcPr>
          <w:p>
            <w:pPr>
              <w:pStyle w:val="13"/>
            </w:pPr>
            <w: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支付标准</w:t>
            </w:r>
          </w:p>
        </w:tc>
        <w:tc>
          <w:tcPr>
            <w:tcW w:w="3430" w:type="dxa"/>
            <w:vAlign w:val="center"/>
          </w:tcPr>
          <w:p>
            <w:pPr>
              <w:pStyle w:val="13"/>
            </w:pPr>
            <w:r>
              <w:t>支付标准</w:t>
            </w:r>
          </w:p>
        </w:tc>
        <w:tc>
          <w:tcPr>
            <w:tcW w:w="2551" w:type="dxa"/>
            <w:vAlign w:val="center"/>
          </w:tcPr>
          <w:p>
            <w:pPr>
              <w:pStyle w:val="13"/>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提高交通运输系统综合服务效能</w:t>
            </w:r>
          </w:p>
        </w:tc>
        <w:tc>
          <w:tcPr>
            <w:tcW w:w="3430" w:type="dxa"/>
            <w:vAlign w:val="center"/>
          </w:tcPr>
          <w:p>
            <w:pPr>
              <w:pStyle w:val="13"/>
            </w:pPr>
            <w:r>
              <w:t>提高交通运输系统综合服务效能</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工作人员满意度</w:t>
            </w:r>
          </w:p>
        </w:tc>
        <w:tc>
          <w:tcPr>
            <w:tcW w:w="3430" w:type="dxa"/>
            <w:vAlign w:val="center"/>
          </w:tcPr>
          <w:p>
            <w:pPr>
              <w:pStyle w:val="13"/>
            </w:pPr>
            <w:r>
              <w:t>工作人员满意度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sz w:val="28"/>
        </w:rPr>
        <w:t>16.2026年津歧公路东风大桥改建工程专项债券付息支出绩效目标表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2026年津歧公路东风大桥改建工程专项债券付息支出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309960.00</w:t>
            </w:r>
          </w:p>
        </w:tc>
        <w:tc>
          <w:tcPr>
            <w:tcW w:w="1587" w:type="dxa"/>
            <w:vAlign w:val="center"/>
          </w:tcPr>
          <w:p>
            <w:pPr>
              <w:pStyle w:val="14"/>
            </w:pPr>
            <w:r>
              <w:t>其中：财政    资金</w:t>
            </w:r>
          </w:p>
        </w:tc>
        <w:tc>
          <w:tcPr>
            <w:tcW w:w="1843" w:type="dxa"/>
            <w:vAlign w:val="center"/>
          </w:tcPr>
          <w:p>
            <w:pPr>
              <w:pStyle w:val="13"/>
            </w:pPr>
            <w:r>
              <w:t>309960.00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通过按时偿还专项债利息，保障债权人权利，保障项目顺利进行。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1.通过按时偿还专项债利息，保障债权人权利，保障项目顺利进行。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利息资金支付合规率</w:t>
            </w:r>
          </w:p>
        </w:tc>
        <w:tc>
          <w:tcPr>
            <w:tcW w:w="3430" w:type="dxa"/>
            <w:vAlign w:val="center"/>
          </w:tcPr>
          <w:p>
            <w:pPr>
              <w:pStyle w:val="13"/>
            </w:pPr>
            <w:r>
              <w:t>利息资金支付合规率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偿还完成时间</w:t>
            </w:r>
          </w:p>
        </w:tc>
        <w:tc>
          <w:tcPr>
            <w:tcW w:w="3430" w:type="dxa"/>
            <w:vAlign w:val="center"/>
          </w:tcPr>
          <w:p>
            <w:pPr>
              <w:pStyle w:val="13"/>
            </w:pPr>
            <w:r>
              <w:t>偿还完成时间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偿还金额</w:t>
            </w:r>
          </w:p>
        </w:tc>
        <w:tc>
          <w:tcPr>
            <w:tcW w:w="3430" w:type="dxa"/>
            <w:vAlign w:val="center"/>
          </w:tcPr>
          <w:p>
            <w:pPr>
              <w:pStyle w:val="13"/>
            </w:pPr>
            <w:r>
              <w:t>偿还金额</w:t>
            </w:r>
          </w:p>
        </w:tc>
        <w:tc>
          <w:tcPr>
            <w:tcW w:w="2551" w:type="dxa"/>
            <w:vAlign w:val="center"/>
          </w:tcPr>
          <w:p>
            <w:pPr>
              <w:pStyle w:val="13"/>
            </w:pPr>
            <w:r>
              <w:t>≤309960元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维护政府部门公信力</w:t>
            </w:r>
          </w:p>
        </w:tc>
        <w:tc>
          <w:tcPr>
            <w:tcW w:w="3430" w:type="dxa"/>
            <w:vAlign w:val="center"/>
          </w:tcPr>
          <w:p>
            <w:pPr>
              <w:pStyle w:val="13"/>
            </w:pPr>
            <w:r>
              <w:t>及时、足额偿还一般债券利息，避免出行逾期问题，维护政府部门公信力</w:t>
            </w:r>
          </w:p>
        </w:tc>
        <w:tc>
          <w:tcPr>
            <w:tcW w:w="2551" w:type="dxa"/>
            <w:vAlign w:val="center"/>
          </w:tcPr>
          <w:p>
            <w:pPr>
              <w:pStyle w:val="13"/>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sz w:val="28"/>
        </w:rPr>
        <w:t>17.2026年津石高速（天津东段）运维资金绩效目标表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2026年津石高速（天津东段）运维资金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7000000.00</w:t>
            </w:r>
          </w:p>
        </w:tc>
        <w:tc>
          <w:tcPr>
            <w:tcW w:w="1587" w:type="dxa"/>
            <w:vAlign w:val="center"/>
          </w:tcPr>
          <w:p>
            <w:pPr>
              <w:pStyle w:val="14"/>
            </w:pPr>
            <w:r>
              <w:t>其中：财政    资金</w:t>
            </w:r>
          </w:p>
        </w:tc>
        <w:tc>
          <w:tcPr>
            <w:tcW w:w="1843" w:type="dxa"/>
            <w:vAlign w:val="center"/>
          </w:tcPr>
          <w:p>
            <w:pPr>
              <w:pStyle w:val="13"/>
            </w:pPr>
            <w:r>
              <w:t>7000000.00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通过及时发放日常运营养护费等，确保津石高速主线段正常运营，提高道路通行的安全性。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1.通过及时发放日常运营养护费等，确保津石高速主线段正常运营，提高道路通行的安全性。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高速运营里程</w:t>
            </w:r>
          </w:p>
        </w:tc>
        <w:tc>
          <w:tcPr>
            <w:tcW w:w="3430" w:type="dxa"/>
            <w:vAlign w:val="center"/>
          </w:tcPr>
          <w:p>
            <w:pPr>
              <w:pStyle w:val="13"/>
            </w:pPr>
            <w:r>
              <w:t>高速运营里程</w:t>
            </w:r>
          </w:p>
        </w:tc>
        <w:tc>
          <w:tcPr>
            <w:tcW w:w="2551" w:type="dxa"/>
            <w:vAlign w:val="center"/>
          </w:tcPr>
          <w:p>
            <w:pPr>
              <w:pStyle w:val="13"/>
            </w:pPr>
            <w:r>
              <w:t>31.3公里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运营合格率</w:t>
            </w:r>
          </w:p>
        </w:tc>
        <w:tc>
          <w:tcPr>
            <w:tcW w:w="3430" w:type="dxa"/>
            <w:vAlign w:val="center"/>
          </w:tcPr>
          <w:p>
            <w:pPr>
              <w:pStyle w:val="13"/>
            </w:pPr>
            <w:r>
              <w:t>运营合格率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日常运营养护资金发放时间</w:t>
            </w:r>
          </w:p>
        </w:tc>
        <w:tc>
          <w:tcPr>
            <w:tcW w:w="3430" w:type="dxa"/>
            <w:vAlign w:val="center"/>
          </w:tcPr>
          <w:p>
            <w:pPr>
              <w:pStyle w:val="13"/>
            </w:pPr>
            <w:r>
              <w:t>日常运营养护资金发放时间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日常运营养护资金</w:t>
            </w:r>
          </w:p>
        </w:tc>
        <w:tc>
          <w:tcPr>
            <w:tcW w:w="3430" w:type="dxa"/>
            <w:vAlign w:val="center"/>
          </w:tcPr>
          <w:p>
            <w:pPr>
              <w:pStyle w:val="13"/>
            </w:pPr>
            <w:r>
              <w:t>日常运营养护资金</w:t>
            </w:r>
          </w:p>
        </w:tc>
        <w:tc>
          <w:tcPr>
            <w:tcW w:w="2551" w:type="dxa"/>
            <w:vAlign w:val="center"/>
          </w:tcPr>
          <w:p>
            <w:pPr>
              <w:pStyle w:val="13"/>
            </w:pPr>
            <w:r>
              <w:t>≤7000000元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确保高速运营正常</w:t>
            </w:r>
          </w:p>
        </w:tc>
        <w:tc>
          <w:tcPr>
            <w:tcW w:w="3430" w:type="dxa"/>
            <w:vAlign w:val="center"/>
          </w:tcPr>
          <w:p>
            <w:pPr>
              <w:pStyle w:val="13"/>
            </w:pPr>
            <w:r>
              <w:t>确保高速运营正常</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周边群众满意度</w:t>
            </w:r>
          </w:p>
        </w:tc>
        <w:tc>
          <w:tcPr>
            <w:tcW w:w="3430" w:type="dxa"/>
            <w:vAlign w:val="center"/>
          </w:tcPr>
          <w:p>
            <w:pPr>
              <w:pStyle w:val="13"/>
            </w:pPr>
            <w:r>
              <w:t>周边群众满意度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sz w:val="28"/>
        </w:rPr>
        <w:t>18.2026年京津城际延伸线客票精准补贴绩效目标表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2026年京津城际延伸线客票精准补贴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20000.00</w:t>
            </w:r>
          </w:p>
        </w:tc>
        <w:tc>
          <w:tcPr>
            <w:tcW w:w="1587" w:type="dxa"/>
            <w:vAlign w:val="center"/>
          </w:tcPr>
          <w:p>
            <w:pPr>
              <w:pStyle w:val="14"/>
            </w:pPr>
            <w:r>
              <w:t>其中：财政    资金</w:t>
            </w:r>
          </w:p>
        </w:tc>
        <w:tc>
          <w:tcPr>
            <w:tcW w:w="1843" w:type="dxa"/>
            <w:vAlign w:val="center"/>
          </w:tcPr>
          <w:p>
            <w:pPr>
              <w:pStyle w:val="13"/>
            </w:pPr>
            <w:r>
              <w:t>20000.00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2026年京津城际延伸线客票精准补贴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1.按照相关标准 ，及时拨付符合津滨通勤精准补贴条件人员费用 ，确保京津城际延长线精准补贴政策顺利推行。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补贴运营单位</w:t>
            </w:r>
          </w:p>
        </w:tc>
        <w:tc>
          <w:tcPr>
            <w:tcW w:w="3430" w:type="dxa"/>
            <w:vAlign w:val="center"/>
          </w:tcPr>
          <w:p>
            <w:pPr>
              <w:pStyle w:val="13"/>
            </w:pPr>
            <w:r>
              <w:t>补贴运营单位</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补贴拨付合规率</w:t>
            </w:r>
          </w:p>
        </w:tc>
        <w:tc>
          <w:tcPr>
            <w:tcW w:w="3430" w:type="dxa"/>
            <w:vAlign w:val="center"/>
          </w:tcPr>
          <w:p>
            <w:pPr>
              <w:pStyle w:val="13"/>
            </w:pPr>
            <w:r>
              <w:t>补贴拨付合规率</w:t>
            </w:r>
            <w:r>
              <w:tab/>
            </w:r>
          </w:p>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补贴期限</w:t>
            </w:r>
          </w:p>
        </w:tc>
        <w:tc>
          <w:tcPr>
            <w:tcW w:w="3430" w:type="dxa"/>
            <w:vAlign w:val="center"/>
          </w:tcPr>
          <w:p>
            <w:pPr>
              <w:pStyle w:val="13"/>
            </w:pPr>
            <w:r>
              <w:t>补贴期限</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拨付符合津滨通勤精准补</w:t>
            </w:r>
          </w:p>
          <w:p>
            <w:pPr>
              <w:pStyle w:val="13"/>
            </w:pPr>
            <w:r>
              <w:t>贴条件人员费用</w:t>
            </w:r>
          </w:p>
        </w:tc>
        <w:tc>
          <w:tcPr>
            <w:tcW w:w="3430" w:type="dxa"/>
            <w:vAlign w:val="center"/>
          </w:tcPr>
          <w:p>
            <w:pPr>
              <w:pStyle w:val="13"/>
            </w:pPr>
            <w:r>
              <w:t>拨付符合津滨通勤精准补贴条件人员费用</w:t>
            </w:r>
          </w:p>
        </w:tc>
        <w:tc>
          <w:tcPr>
            <w:tcW w:w="2551" w:type="dxa"/>
            <w:vAlign w:val="center"/>
          </w:tcPr>
          <w:p>
            <w:pPr>
              <w:pStyle w:val="13"/>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sz w:val="28"/>
        </w:rPr>
        <w:t>19.2026年历年项目尾款*绩效目标表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2026年历年项目尾款*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2026年历年项目欠款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1.结清部分历年项目尾款，维护政府公信力，促进营商环境健康发展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历年项目数量</w:t>
            </w:r>
          </w:p>
        </w:tc>
        <w:tc>
          <w:tcPr>
            <w:tcW w:w="3430" w:type="dxa"/>
            <w:vAlign w:val="center"/>
          </w:tcPr>
          <w:p>
            <w:pPr>
              <w:pStyle w:val="13"/>
            </w:pPr>
            <w:r>
              <w:t>历年项目数量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3430" w:type="dxa"/>
            <w:vAlign w:val="center"/>
          </w:tcPr>
          <w:p>
            <w:pPr>
              <w:pStyle w:val="13"/>
            </w:pPr>
            <w:r>
              <w:t>资金发放覆盖率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拨付期限</w:t>
            </w:r>
          </w:p>
        </w:tc>
        <w:tc>
          <w:tcPr>
            <w:tcW w:w="3430" w:type="dxa"/>
            <w:vAlign w:val="center"/>
          </w:tcPr>
          <w:p>
            <w:pPr>
              <w:pStyle w:val="13"/>
            </w:pPr>
            <w:r>
              <w:t>拨付期限</w:t>
            </w:r>
          </w:p>
        </w:tc>
        <w:tc>
          <w:tcPr>
            <w:tcW w:w="2551" w:type="dxa"/>
            <w:vAlign w:val="center"/>
          </w:tcPr>
          <w:p>
            <w:pPr>
              <w:pStyle w:val="13"/>
            </w:pPr>
            <w: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历年项目尾款成本费用</w:t>
            </w:r>
          </w:p>
        </w:tc>
        <w:tc>
          <w:tcPr>
            <w:tcW w:w="3430" w:type="dxa"/>
            <w:vAlign w:val="center"/>
          </w:tcPr>
          <w:p>
            <w:pPr>
              <w:pStyle w:val="13"/>
            </w:pPr>
            <w:r>
              <w:t>历年项目尾款成本费用</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促进营商环境健康发展</w:t>
            </w:r>
          </w:p>
        </w:tc>
        <w:tc>
          <w:tcPr>
            <w:tcW w:w="3430" w:type="dxa"/>
            <w:vAlign w:val="center"/>
          </w:tcPr>
          <w:p>
            <w:pPr>
              <w:pStyle w:val="13"/>
            </w:pPr>
            <w:r>
              <w:t>促进营商环境健康发展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项目单位满意率</w:t>
            </w:r>
          </w:p>
        </w:tc>
        <w:tc>
          <w:tcPr>
            <w:tcW w:w="3430" w:type="dxa"/>
            <w:vAlign w:val="center"/>
          </w:tcPr>
          <w:p>
            <w:pPr>
              <w:pStyle w:val="13"/>
            </w:pPr>
            <w:r>
              <w:t>项目单位满意率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sz w:val="28"/>
        </w:rPr>
        <w:t>20.2026年突发事件应急演练*绩效目标表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2026年突发事件应急演练*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110000.00</w:t>
            </w:r>
          </w:p>
        </w:tc>
        <w:tc>
          <w:tcPr>
            <w:tcW w:w="1587" w:type="dxa"/>
            <w:vAlign w:val="center"/>
          </w:tcPr>
          <w:p>
            <w:pPr>
              <w:pStyle w:val="14"/>
            </w:pPr>
            <w:r>
              <w:t>其中：财政    资金</w:t>
            </w:r>
          </w:p>
        </w:tc>
        <w:tc>
          <w:tcPr>
            <w:tcW w:w="1843" w:type="dxa"/>
            <w:vAlign w:val="center"/>
          </w:tcPr>
          <w:p>
            <w:pPr>
              <w:pStyle w:val="13"/>
            </w:pPr>
            <w:r>
              <w:t>110000.00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突发应急演练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1.组织突发应急演练，提高单位应急处突能力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开展应急演练次数</w:t>
            </w:r>
          </w:p>
        </w:tc>
        <w:tc>
          <w:tcPr>
            <w:tcW w:w="3430" w:type="dxa"/>
            <w:vAlign w:val="center"/>
          </w:tcPr>
          <w:p>
            <w:pPr>
              <w:pStyle w:val="13"/>
            </w:pPr>
            <w:r>
              <w:t>开展应急演练次数</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应急演练参与到位率</w:t>
            </w:r>
          </w:p>
        </w:tc>
        <w:tc>
          <w:tcPr>
            <w:tcW w:w="3430" w:type="dxa"/>
            <w:vAlign w:val="center"/>
          </w:tcPr>
          <w:p>
            <w:pPr>
              <w:pStyle w:val="13"/>
            </w:pPr>
            <w:r>
              <w:t>应急演练参与到位率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应急演练完成时间</w:t>
            </w:r>
          </w:p>
        </w:tc>
        <w:tc>
          <w:tcPr>
            <w:tcW w:w="3430" w:type="dxa"/>
            <w:vAlign w:val="center"/>
          </w:tcPr>
          <w:p>
            <w:pPr>
              <w:pStyle w:val="13"/>
            </w:pPr>
            <w:r>
              <w:t>应急演练完成时间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每次演练成本</w:t>
            </w:r>
          </w:p>
        </w:tc>
        <w:tc>
          <w:tcPr>
            <w:tcW w:w="3430" w:type="dxa"/>
            <w:vAlign w:val="center"/>
          </w:tcPr>
          <w:p>
            <w:pPr>
              <w:pStyle w:val="13"/>
            </w:pPr>
            <w:r>
              <w:t>每次演练成本</w:t>
            </w:r>
          </w:p>
        </w:tc>
        <w:tc>
          <w:tcPr>
            <w:tcW w:w="2551" w:type="dxa"/>
            <w:vAlign w:val="center"/>
          </w:tcPr>
          <w:p>
            <w:pPr>
              <w:pStyle w:val="13"/>
            </w:pPr>
            <w:r>
              <w:t>≤5.5万元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提高单位应急处突能力</w:t>
            </w:r>
          </w:p>
        </w:tc>
        <w:tc>
          <w:tcPr>
            <w:tcW w:w="3430" w:type="dxa"/>
            <w:vAlign w:val="center"/>
          </w:tcPr>
          <w:p>
            <w:pPr>
              <w:pStyle w:val="13"/>
            </w:pPr>
            <w:r>
              <w:t>提高单位应急处突能力</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应急演练人员满意度</w:t>
            </w:r>
          </w:p>
        </w:tc>
        <w:tc>
          <w:tcPr>
            <w:tcW w:w="3430" w:type="dxa"/>
            <w:vAlign w:val="center"/>
          </w:tcPr>
          <w:p>
            <w:pPr>
              <w:pStyle w:val="13"/>
            </w:pPr>
            <w:r>
              <w:t>应急演练人员满意度</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sz w:val="28"/>
        </w:rPr>
        <w:t>21.2026其他政府性基金债券付息支出（基本建设室）绩效目标表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2026其他政府性基金债券付息支出（基本建设室）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108855879.96</w:t>
            </w:r>
          </w:p>
        </w:tc>
        <w:tc>
          <w:tcPr>
            <w:tcW w:w="1587" w:type="dxa"/>
            <w:vAlign w:val="center"/>
          </w:tcPr>
          <w:p>
            <w:pPr>
              <w:pStyle w:val="14"/>
            </w:pPr>
            <w:r>
              <w:t>其中：财政    资金</w:t>
            </w:r>
          </w:p>
        </w:tc>
        <w:tc>
          <w:tcPr>
            <w:tcW w:w="1843" w:type="dxa"/>
            <w:vAlign w:val="center"/>
          </w:tcPr>
          <w:p>
            <w:pPr>
              <w:pStyle w:val="13"/>
            </w:pPr>
            <w:r>
              <w:t>108855879.96</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2026其他政府性基金债券付息支出（基本建设室）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1.通过按时偿还专项债利息，保障债权人权利，保障项目顺利进行。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利息资金支付合规率</w:t>
            </w:r>
          </w:p>
        </w:tc>
        <w:tc>
          <w:tcPr>
            <w:tcW w:w="3430" w:type="dxa"/>
            <w:vAlign w:val="center"/>
          </w:tcPr>
          <w:p>
            <w:pPr>
              <w:pStyle w:val="13"/>
            </w:pPr>
            <w:r>
              <w:t>利息资金支付合规率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偿还完成时间</w:t>
            </w:r>
          </w:p>
        </w:tc>
        <w:tc>
          <w:tcPr>
            <w:tcW w:w="3430" w:type="dxa"/>
            <w:vAlign w:val="center"/>
          </w:tcPr>
          <w:p>
            <w:pPr>
              <w:pStyle w:val="13"/>
            </w:pPr>
            <w:r>
              <w:t>偿还完成时间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偿还金额</w:t>
            </w:r>
          </w:p>
        </w:tc>
        <w:tc>
          <w:tcPr>
            <w:tcW w:w="3430" w:type="dxa"/>
            <w:vAlign w:val="center"/>
          </w:tcPr>
          <w:p>
            <w:pPr>
              <w:pStyle w:val="13"/>
            </w:pPr>
            <w:r>
              <w:t>偿还金额</w:t>
            </w:r>
          </w:p>
        </w:tc>
        <w:tc>
          <w:tcPr>
            <w:tcW w:w="2551" w:type="dxa"/>
            <w:vAlign w:val="center"/>
          </w:tcPr>
          <w:p>
            <w:pPr>
              <w:pStyle w:val="13"/>
            </w:pPr>
            <w:r>
              <w:t>≤108855879.96元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维护政府部门公信力</w:t>
            </w:r>
          </w:p>
        </w:tc>
        <w:tc>
          <w:tcPr>
            <w:tcW w:w="3430" w:type="dxa"/>
            <w:vAlign w:val="center"/>
          </w:tcPr>
          <w:p>
            <w:pPr>
              <w:pStyle w:val="13"/>
            </w:pPr>
            <w:r>
              <w:t>及时、足额偿还一般债券利息，避免出行逾期问题，维护政府部门公信力</w:t>
            </w:r>
          </w:p>
        </w:tc>
        <w:tc>
          <w:tcPr>
            <w:tcW w:w="2551" w:type="dxa"/>
            <w:vAlign w:val="center"/>
          </w:tcPr>
          <w:p>
            <w:pPr>
              <w:pStyle w:val="13"/>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sz w:val="28"/>
        </w:rPr>
        <w:t>22.2026其他自行试点专项债券付息支出（基本建设室）绩效目标表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2026其他自行试点专项债券付息支出（基本建设室）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373535327.84</w:t>
            </w:r>
          </w:p>
        </w:tc>
        <w:tc>
          <w:tcPr>
            <w:tcW w:w="1587" w:type="dxa"/>
            <w:vAlign w:val="center"/>
          </w:tcPr>
          <w:p>
            <w:pPr>
              <w:pStyle w:val="14"/>
            </w:pPr>
            <w:r>
              <w:t>其中：财政    资金</w:t>
            </w:r>
          </w:p>
        </w:tc>
        <w:tc>
          <w:tcPr>
            <w:tcW w:w="1843" w:type="dxa"/>
            <w:vAlign w:val="center"/>
          </w:tcPr>
          <w:p>
            <w:pPr>
              <w:pStyle w:val="13"/>
            </w:pPr>
            <w:r>
              <w:t>373535327.84</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2026其他自行试点专项债券付息支出（基本建设室）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1.通过按时偿还专项债利息，保障债权人权利，保障项目顺利进行。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利息资金支付合规率</w:t>
            </w:r>
          </w:p>
        </w:tc>
        <w:tc>
          <w:tcPr>
            <w:tcW w:w="3430" w:type="dxa"/>
            <w:vAlign w:val="center"/>
          </w:tcPr>
          <w:p>
            <w:pPr>
              <w:pStyle w:val="13"/>
            </w:pPr>
            <w:r>
              <w:t>利息资金支付合规率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偿还完成时间</w:t>
            </w:r>
          </w:p>
        </w:tc>
        <w:tc>
          <w:tcPr>
            <w:tcW w:w="3430" w:type="dxa"/>
            <w:vAlign w:val="center"/>
          </w:tcPr>
          <w:p>
            <w:pPr>
              <w:pStyle w:val="13"/>
            </w:pPr>
            <w:r>
              <w:t>偿还完成时间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偿还金额</w:t>
            </w:r>
          </w:p>
        </w:tc>
        <w:tc>
          <w:tcPr>
            <w:tcW w:w="3430" w:type="dxa"/>
            <w:vAlign w:val="center"/>
          </w:tcPr>
          <w:p>
            <w:pPr>
              <w:pStyle w:val="13"/>
            </w:pPr>
            <w:r>
              <w:t>偿还金额</w:t>
            </w:r>
          </w:p>
        </w:tc>
        <w:tc>
          <w:tcPr>
            <w:tcW w:w="2551" w:type="dxa"/>
            <w:vAlign w:val="center"/>
          </w:tcPr>
          <w:p>
            <w:pPr>
              <w:pStyle w:val="13"/>
            </w:pPr>
            <w:r>
              <w:t>≤373535327.84元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维护政府部门公信力</w:t>
            </w:r>
          </w:p>
        </w:tc>
        <w:tc>
          <w:tcPr>
            <w:tcW w:w="3430" w:type="dxa"/>
            <w:vAlign w:val="center"/>
          </w:tcPr>
          <w:p>
            <w:pPr>
              <w:pStyle w:val="13"/>
            </w:pPr>
            <w:r>
              <w:t>及时、足额偿还一般债券利息，避免出行逾期问题，维护政府部门公信力</w:t>
            </w:r>
          </w:p>
        </w:tc>
        <w:tc>
          <w:tcPr>
            <w:tcW w:w="2551" w:type="dxa"/>
            <w:vAlign w:val="center"/>
          </w:tcPr>
          <w:p>
            <w:pPr>
              <w:pStyle w:val="13"/>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sz w:val="28"/>
        </w:rPr>
        <w:t>23.2026收费公路专项债券付息支出（基本建设室）绩效目标表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2026收费公路专项债券付息支出（基本建设室）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138865000.00</w:t>
            </w:r>
          </w:p>
        </w:tc>
        <w:tc>
          <w:tcPr>
            <w:tcW w:w="1587" w:type="dxa"/>
            <w:vAlign w:val="center"/>
          </w:tcPr>
          <w:p>
            <w:pPr>
              <w:pStyle w:val="14"/>
            </w:pPr>
            <w:r>
              <w:t>其中：财政    资金</w:t>
            </w:r>
          </w:p>
        </w:tc>
        <w:tc>
          <w:tcPr>
            <w:tcW w:w="1843" w:type="dxa"/>
            <w:vAlign w:val="center"/>
          </w:tcPr>
          <w:p>
            <w:pPr>
              <w:pStyle w:val="13"/>
            </w:pPr>
            <w:r>
              <w:t>138865000.00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2026收费公路专项债券付息支出（基本建设室）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1.通过按时偿还专项债利息，保障债权人权利，保障项目顺利进行。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利息资金支付合规率</w:t>
            </w:r>
          </w:p>
        </w:tc>
        <w:tc>
          <w:tcPr>
            <w:tcW w:w="3430" w:type="dxa"/>
            <w:vAlign w:val="center"/>
          </w:tcPr>
          <w:p>
            <w:pPr>
              <w:pStyle w:val="13"/>
            </w:pPr>
            <w:r>
              <w:t>利息资金支付合规率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偿还完成时间</w:t>
            </w:r>
          </w:p>
        </w:tc>
        <w:tc>
          <w:tcPr>
            <w:tcW w:w="3430" w:type="dxa"/>
            <w:vAlign w:val="center"/>
          </w:tcPr>
          <w:p>
            <w:pPr>
              <w:pStyle w:val="13"/>
            </w:pPr>
            <w:r>
              <w:t>偿还完成时间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偿还金额</w:t>
            </w:r>
          </w:p>
        </w:tc>
        <w:tc>
          <w:tcPr>
            <w:tcW w:w="3430" w:type="dxa"/>
            <w:vAlign w:val="center"/>
          </w:tcPr>
          <w:p>
            <w:pPr>
              <w:pStyle w:val="13"/>
            </w:pPr>
            <w:r>
              <w:t>偿还金额</w:t>
            </w:r>
          </w:p>
        </w:tc>
        <w:tc>
          <w:tcPr>
            <w:tcW w:w="2551" w:type="dxa"/>
            <w:vAlign w:val="center"/>
          </w:tcPr>
          <w:p>
            <w:pPr>
              <w:pStyle w:val="13"/>
            </w:pPr>
            <w:r>
              <w:t>≤138865000元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维护政府部门公信力</w:t>
            </w:r>
          </w:p>
        </w:tc>
        <w:tc>
          <w:tcPr>
            <w:tcW w:w="3430" w:type="dxa"/>
            <w:vAlign w:val="center"/>
          </w:tcPr>
          <w:p>
            <w:pPr>
              <w:pStyle w:val="13"/>
            </w:pPr>
            <w:r>
              <w:t>及时、足额偿还一般债券利息，避免出行逾期问题，维护政府部门公信力</w:t>
            </w:r>
          </w:p>
        </w:tc>
        <w:tc>
          <w:tcPr>
            <w:tcW w:w="2551" w:type="dxa"/>
            <w:vAlign w:val="center"/>
          </w:tcPr>
          <w:p>
            <w:pPr>
              <w:pStyle w:val="13"/>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6" w:name="_Toc_4_4_0000000027"/>
      <w:r>
        <w:rPr>
          <w:rFonts w:ascii="方正仿宋_GBK" w:hAnsi="方正仿宋_GBK" w:eastAsia="方正仿宋_GBK" w:cs="方正仿宋_GBK"/>
          <w:sz w:val="28"/>
        </w:rPr>
        <w:t>24.2026一般债券付息支出（基本建设室）绩效目标表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2026一般债券付息支出（基本建设室）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166986213.45</w:t>
            </w:r>
          </w:p>
        </w:tc>
        <w:tc>
          <w:tcPr>
            <w:tcW w:w="1587" w:type="dxa"/>
            <w:vAlign w:val="center"/>
          </w:tcPr>
          <w:p>
            <w:pPr>
              <w:pStyle w:val="14"/>
            </w:pPr>
            <w:r>
              <w:t>其中：财政    资金</w:t>
            </w:r>
          </w:p>
        </w:tc>
        <w:tc>
          <w:tcPr>
            <w:tcW w:w="1843" w:type="dxa"/>
            <w:vAlign w:val="center"/>
          </w:tcPr>
          <w:p>
            <w:pPr>
              <w:pStyle w:val="13"/>
            </w:pPr>
            <w:r>
              <w:t>166986213.45</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2026一般债券付息支出（基本建设室）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1.通过按时偿还专项债利息，保障债权人权利，保障项目顺利进行。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利息资金支付合规率</w:t>
            </w:r>
          </w:p>
        </w:tc>
        <w:tc>
          <w:tcPr>
            <w:tcW w:w="3430" w:type="dxa"/>
            <w:vAlign w:val="center"/>
          </w:tcPr>
          <w:p>
            <w:pPr>
              <w:pStyle w:val="13"/>
            </w:pPr>
            <w:r>
              <w:t>利息资金支付合规率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偿还完成时间</w:t>
            </w:r>
          </w:p>
        </w:tc>
        <w:tc>
          <w:tcPr>
            <w:tcW w:w="3430" w:type="dxa"/>
            <w:vAlign w:val="center"/>
          </w:tcPr>
          <w:p>
            <w:pPr>
              <w:pStyle w:val="13"/>
            </w:pPr>
            <w:r>
              <w:t>偿还完成时间</w:t>
            </w:r>
          </w:p>
        </w:tc>
        <w:tc>
          <w:tcPr>
            <w:tcW w:w="2551" w:type="dxa"/>
            <w:vAlign w:val="center"/>
          </w:tcPr>
          <w:p>
            <w:pPr>
              <w:pStyle w:val="13"/>
            </w:pPr>
            <w:r>
              <w:t>2026年年底前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偿还金额</w:t>
            </w:r>
          </w:p>
        </w:tc>
        <w:tc>
          <w:tcPr>
            <w:tcW w:w="3430" w:type="dxa"/>
            <w:vAlign w:val="center"/>
          </w:tcPr>
          <w:p>
            <w:pPr>
              <w:pStyle w:val="13"/>
            </w:pPr>
            <w:r>
              <w:t>偿还金额</w:t>
            </w:r>
          </w:p>
        </w:tc>
        <w:tc>
          <w:tcPr>
            <w:tcW w:w="2551" w:type="dxa"/>
            <w:vAlign w:val="center"/>
          </w:tcPr>
          <w:p>
            <w:pPr>
              <w:pStyle w:val="13"/>
            </w:pPr>
            <w:r>
              <w:t>≤166986213.45元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维护政府部门公信力</w:t>
            </w:r>
          </w:p>
        </w:tc>
        <w:tc>
          <w:tcPr>
            <w:tcW w:w="3430" w:type="dxa"/>
            <w:vAlign w:val="center"/>
          </w:tcPr>
          <w:p>
            <w:pPr>
              <w:pStyle w:val="13"/>
            </w:pPr>
            <w:r>
              <w:t>及时、足额偿还一般债券利息，避免出行逾期问题，维护政府部门公信力</w:t>
            </w:r>
          </w:p>
        </w:tc>
        <w:tc>
          <w:tcPr>
            <w:tcW w:w="2551" w:type="dxa"/>
            <w:vAlign w:val="center"/>
          </w:tcPr>
          <w:p>
            <w:pPr>
              <w:pStyle w:val="13"/>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7" w:name="_Toc_4_4_0000000028"/>
      <w:r>
        <w:rPr>
          <w:rFonts w:ascii="方正仿宋_GBK" w:hAnsi="方正仿宋_GBK" w:eastAsia="方正仿宋_GBK" w:cs="方正仿宋_GBK"/>
          <w:sz w:val="28"/>
        </w:rPr>
        <w:t>25.滨海新区2024年公路7座桥梁大修工程绩效目标表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滨海新区2024年公路7座桥梁大修工程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1330969.40</w:t>
            </w:r>
          </w:p>
        </w:tc>
        <w:tc>
          <w:tcPr>
            <w:tcW w:w="1587" w:type="dxa"/>
            <w:vAlign w:val="center"/>
          </w:tcPr>
          <w:p>
            <w:pPr>
              <w:pStyle w:val="14"/>
            </w:pPr>
            <w:r>
              <w:t>其中：财政    资金</w:t>
            </w:r>
          </w:p>
        </w:tc>
        <w:tc>
          <w:tcPr>
            <w:tcW w:w="1843" w:type="dxa"/>
            <w:vAlign w:val="center"/>
          </w:tcPr>
          <w:p>
            <w:pPr>
              <w:pStyle w:val="13"/>
            </w:pPr>
            <w:r>
              <w:t>1330969.40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塘汉快速路永定新河特大桥、北大街跨唐津高速桥、疏港联络线跨线桥的修复性养护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1.完成塘汉快速路永定新河特大桥、北大街跨唐津高速桥、疏港联络线跨线桥的修复性养护</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修复桥梁</w:t>
            </w:r>
          </w:p>
        </w:tc>
        <w:tc>
          <w:tcPr>
            <w:tcW w:w="3430" w:type="dxa"/>
            <w:vAlign w:val="center"/>
          </w:tcPr>
          <w:p>
            <w:pPr>
              <w:pStyle w:val="13"/>
            </w:pPr>
            <w:r>
              <w:t>修复桥梁</w:t>
            </w:r>
          </w:p>
        </w:tc>
        <w:tc>
          <w:tcPr>
            <w:tcW w:w="2551" w:type="dxa"/>
            <w:vAlign w:val="center"/>
          </w:tcPr>
          <w:p>
            <w:pPr>
              <w:pStyle w:val="13"/>
            </w:pPr>
            <w:r>
              <w:t>3座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技术规范达标率</w:t>
            </w:r>
          </w:p>
        </w:tc>
        <w:tc>
          <w:tcPr>
            <w:tcW w:w="3430" w:type="dxa"/>
            <w:vAlign w:val="center"/>
          </w:tcPr>
          <w:p>
            <w:pPr>
              <w:pStyle w:val="13"/>
            </w:pPr>
            <w:r>
              <w:t>技术规范达标率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完工时间</w:t>
            </w:r>
          </w:p>
        </w:tc>
        <w:tc>
          <w:tcPr>
            <w:tcW w:w="3430" w:type="dxa"/>
            <w:vAlign w:val="center"/>
          </w:tcPr>
          <w:p>
            <w:pPr>
              <w:pStyle w:val="13"/>
            </w:pPr>
            <w:r>
              <w:t>完工时间</w:t>
            </w:r>
          </w:p>
        </w:tc>
        <w:tc>
          <w:tcPr>
            <w:tcW w:w="2551" w:type="dxa"/>
            <w:vAlign w:val="center"/>
          </w:tcPr>
          <w:p>
            <w:pPr>
              <w:pStyle w:val="13"/>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修复桥梁成本</w:t>
            </w:r>
          </w:p>
        </w:tc>
        <w:tc>
          <w:tcPr>
            <w:tcW w:w="3430" w:type="dxa"/>
            <w:vAlign w:val="center"/>
          </w:tcPr>
          <w:p>
            <w:pPr>
              <w:pStyle w:val="13"/>
            </w:pPr>
            <w:r>
              <w:t>修复桥梁成本</w:t>
            </w:r>
          </w:p>
        </w:tc>
        <w:tc>
          <w:tcPr>
            <w:tcW w:w="2551" w:type="dxa"/>
            <w:vAlign w:val="center"/>
          </w:tcPr>
          <w:p>
            <w:pPr>
              <w:pStyle w:val="13"/>
            </w:pPr>
            <w:r>
              <w:t>≤1330969.4元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项目的实施缓解区域交通拥堵，提升区域交通报务水平。</w:t>
            </w:r>
          </w:p>
        </w:tc>
        <w:tc>
          <w:tcPr>
            <w:tcW w:w="3430" w:type="dxa"/>
            <w:vAlign w:val="center"/>
          </w:tcPr>
          <w:p>
            <w:pPr>
              <w:pStyle w:val="13"/>
            </w:pPr>
            <w:r>
              <w:t>项目的实施缓解区域交通拥堵，提升区域交通报务水平。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周边群众满意度</w:t>
            </w:r>
          </w:p>
        </w:tc>
        <w:tc>
          <w:tcPr>
            <w:tcW w:w="3430" w:type="dxa"/>
            <w:vAlign w:val="center"/>
          </w:tcPr>
          <w:p>
            <w:pPr>
              <w:pStyle w:val="13"/>
            </w:pPr>
            <w:r>
              <w:t>周边群众满意度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8" w:name="_Toc_4_4_0000000029"/>
      <w:r>
        <w:rPr>
          <w:rFonts w:ascii="方正仿宋_GBK" w:hAnsi="方正仿宋_GBK" w:eastAsia="方正仿宋_GBK" w:cs="方正仿宋_GBK"/>
          <w:sz w:val="28"/>
        </w:rPr>
        <w:t>26.滨海新区低空基础设施专项规划编制经费（高质量发展专项资金）绩效目标表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滨海新区低空基础设施专项规划编制经费（高质量发展专项资金）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低空基础设施专项规划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1.通过编制低空基础设施专项规划，为滨海新区低空经济发展提供保障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编制低空基础设施专项规划</w:t>
            </w:r>
          </w:p>
        </w:tc>
        <w:tc>
          <w:tcPr>
            <w:tcW w:w="3430" w:type="dxa"/>
            <w:vAlign w:val="center"/>
          </w:tcPr>
          <w:p>
            <w:pPr>
              <w:pStyle w:val="13"/>
            </w:pPr>
            <w:r>
              <w:t>编制低空基础设施专项规划</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规划文件表述正确率</w:t>
            </w:r>
          </w:p>
        </w:tc>
        <w:tc>
          <w:tcPr>
            <w:tcW w:w="3430" w:type="dxa"/>
            <w:vAlign w:val="center"/>
          </w:tcPr>
          <w:p>
            <w:pPr>
              <w:pStyle w:val="13"/>
            </w:pPr>
            <w:r>
              <w:t>规划文件表述正确率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规划编制完成时间</w:t>
            </w:r>
          </w:p>
        </w:tc>
        <w:tc>
          <w:tcPr>
            <w:tcW w:w="3430" w:type="dxa"/>
            <w:vAlign w:val="center"/>
          </w:tcPr>
          <w:p>
            <w:pPr>
              <w:pStyle w:val="13"/>
            </w:pPr>
            <w:r>
              <w:t>规划编制完成时间</w:t>
            </w:r>
          </w:p>
        </w:tc>
        <w:tc>
          <w:tcPr>
            <w:tcW w:w="2551" w:type="dxa"/>
            <w:vAlign w:val="center"/>
          </w:tcPr>
          <w:p>
            <w:pPr>
              <w:pStyle w:val="13"/>
            </w:pPr>
            <w:r>
              <w:t>2026年3月31日前完成编制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规划编制费用</w:t>
            </w:r>
          </w:p>
        </w:tc>
        <w:tc>
          <w:tcPr>
            <w:tcW w:w="3430" w:type="dxa"/>
            <w:vAlign w:val="center"/>
          </w:tcPr>
          <w:p>
            <w:pPr>
              <w:pStyle w:val="13"/>
            </w:pPr>
            <w:r>
              <w:t>规划编制费用</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为滨海新区低空经济发展提供保障</w:t>
            </w:r>
          </w:p>
        </w:tc>
        <w:tc>
          <w:tcPr>
            <w:tcW w:w="3430" w:type="dxa"/>
            <w:vAlign w:val="center"/>
          </w:tcPr>
          <w:p>
            <w:pPr>
              <w:pStyle w:val="13"/>
            </w:pPr>
            <w:r>
              <w:t>为滨海新区低空经济发展提供保障</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相关部门满意度</w:t>
            </w:r>
          </w:p>
        </w:tc>
        <w:tc>
          <w:tcPr>
            <w:tcW w:w="3430" w:type="dxa"/>
            <w:vAlign w:val="center"/>
          </w:tcPr>
          <w:p>
            <w:pPr>
              <w:pStyle w:val="13"/>
            </w:pPr>
            <w:r>
              <w:t>相关部门满意度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9" w:name="_Toc_4_4_0000000030"/>
      <w:r>
        <w:rPr>
          <w:rFonts w:ascii="方正仿宋_GBK" w:hAnsi="方正仿宋_GBK" w:eastAsia="方正仿宋_GBK" w:cs="方正仿宋_GBK"/>
          <w:sz w:val="28"/>
        </w:rPr>
        <w:t>27.滨海新区公交集团更新新能源车辆项目绩效目标表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滨海新区公交集团更新新能源车辆项目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673400.00</w:t>
            </w:r>
          </w:p>
        </w:tc>
        <w:tc>
          <w:tcPr>
            <w:tcW w:w="1587" w:type="dxa"/>
            <w:vAlign w:val="center"/>
          </w:tcPr>
          <w:p>
            <w:pPr>
              <w:pStyle w:val="14"/>
            </w:pPr>
            <w:r>
              <w:t>其中：财政    资金</w:t>
            </w:r>
          </w:p>
        </w:tc>
        <w:tc>
          <w:tcPr>
            <w:tcW w:w="1843" w:type="dxa"/>
            <w:vAlign w:val="center"/>
          </w:tcPr>
          <w:p>
            <w:pPr>
              <w:pStyle w:val="13"/>
            </w:pPr>
            <w:r>
              <w:t>673400.00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更新新能源公交车辆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1.滨海新区公共交通集团更新新能源公交车辆更新396部，为保障滨海新区城市公共交通行业安全稳定，及时拨付滨海新区公交集团更新新能源车辆项目资金。</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资金拨付单位</w:t>
            </w:r>
          </w:p>
        </w:tc>
        <w:tc>
          <w:tcPr>
            <w:tcW w:w="3430" w:type="dxa"/>
            <w:vAlign w:val="center"/>
          </w:tcPr>
          <w:p>
            <w:pPr>
              <w:pStyle w:val="13"/>
            </w:pPr>
            <w:r>
              <w:t>资金拨付单位</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资金拨付单位合规率</w:t>
            </w:r>
          </w:p>
        </w:tc>
        <w:tc>
          <w:tcPr>
            <w:tcW w:w="3430" w:type="dxa"/>
            <w:vAlign w:val="center"/>
          </w:tcPr>
          <w:p>
            <w:pPr>
              <w:pStyle w:val="13"/>
            </w:pPr>
            <w:r>
              <w:t>资金拨付单位合规率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拨付时限</w:t>
            </w:r>
          </w:p>
        </w:tc>
        <w:tc>
          <w:tcPr>
            <w:tcW w:w="3430" w:type="dxa"/>
            <w:vAlign w:val="center"/>
          </w:tcPr>
          <w:p>
            <w:pPr>
              <w:pStyle w:val="13"/>
            </w:pPr>
            <w:r>
              <w:t>拨付时限</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项目拨付资金</w:t>
            </w:r>
          </w:p>
        </w:tc>
        <w:tc>
          <w:tcPr>
            <w:tcW w:w="3430" w:type="dxa"/>
            <w:vAlign w:val="center"/>
          </w:tcPr>
          <w:p>
            <w:pPr>
              <w:pStyle w:val="13"/>
            </w:pPr>
            <w:r>
              <w:t>项目拨付资金</w:t>
            </w:r>
          </w:p>
        </w:tc>
        <w:tc>
          <w:tcPr>
            <w:tcW w:w="2551" w:type="dxa"/>
            <w:vAlign w:val="center"/>
          </w:tcPr>
          <w:p>
            <w:pPr>
              <w:pStyle w:val="13"/>
            </w:pPr>
            <w:r>
              <w:t>≤673400元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0" w:name="_Toc_4_4_0000000031"/>
      <w:r>
        <w:rPr>
          <w:rFonts w:ascii="方正仿宋_GBK" w:hAnsi="方正仿宋_GBK" w:eastAsia="方正仿宋_GBK" w:cs="方正仿宋_GBK"/>
          <w:sz w:val="28"/>
        </w:rPr>
        <w:t>28.三类桥项目改造工程绩效目标表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三类桥项目改造工程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10000000.00</w:t>
            </w:r>
          </w:p>
        </w:tc>
        <w:tc>
          <w:tcPr>
            <w:tcW w:w="1587" w:type="dxa"/>
            <w:vAlign w:val="center"/>
          </w:tcPr>
          <w:p>
            <w:pPr>
              <w:pStyle w:val="14"/>
            </w:pPr>
            <w:r>
              <w:t>其中：财政    资金</w:t>
            </w:r>
          </w:p>
        </w:tc>
        <w:tc>
          <w:tcPr>
            <w:tcW w:w="1843" w:type="dxa"/>
            <w:vAlign w:val="center"/>
          </w:tcPr>
          <w:p>
            <w:pPr>
              <w:pStyle w:val="13"/>
            </w:pPr>
            <w:r>
              <w:t>10000000.00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三类桥维修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1.通过对海景大道独流碱河特大桥、第九大街跨京山线铁路桥北幅桥等三类桥桥面进行铺装维修，提升桥梁耐久度，保障桥梁安全，方便周边居民出行。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完成桥面铺装维修面积</w:t>
            </w:r>
          </w:p>
        </w:tc>
        <w:tc>
          <w:tcPr>
            <w:tcW w:w="3430" w:type="dxa"/>
            <w:vAlign w:val="center"/>
          </w:tcPr>
          <w:p>
            <w:pPr>
              <w:pStyle w:val="13"/>
            </w:pPr>
            <w:r>
              <w:t>完成桥面铺装维修面积</w:t>
            </w:r>
          </w:p>
        </w:tc>
        <w:tc>
          <w:tcPr>
            <w:tcW w:w="2551" w:type="dxa"/>
            <w:vAlign w:val="center"/>
          </w:tcPr>
          <w:p>
            <w:pPr>
              <w:pStyle w:val="13"/>
            </w:pPr>
            <w:r>
              <w:t>963万平方米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公路验收合格率</w:t>
            </w:r>
          </w:p>
        </w:tc>
        <w:tc>
          <w:tcPr>
            <w:tcW w:w="3430" w:type="dxa"/>
            <w:vAlign w:val="center"/>
          </w:tcPr>
          <w:p>
            <w:pPr>
              <w:pStyle w:val="13"/>
            </w:pPr>
            <w:r>
              <w:t>公路验收合格率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施工完成时间</w:t>
            </w:r>
          </w:p>
        </w:tc>
        <w:tc>
          <w:tcPr>
            <w:tcW w:w="3430" w:type="dxa"/>
            <w:vAlign w:val="center"/>
          </w:tcPr>
          <w:p>
            <w:pPr>
              <w:pStyle w:val="13"/>
            </w:pPr>
            <w:r>
              <w:t>施工完成时间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w:t>
            </w:r>
          </w:p>
        </w:tc>
        <w:tc>
          <w:tcPr>
            <w:tcW w:w="3430" w:type="dxa"/>
            <w:vAlign w:val="center"/>
          </w:tcPr>
          <w:p>
            <w:pPr>
              <w:pStyle w:val="13"/>
            </w:pPr>
            <w:r>
              <w:t>项目资金</w:t>
            </w:r>
          </w:p>
        </w:tc>
        <w:tc>
          <w:tcPr>
            <w:tcW w:w="2551" w:type="dxa"/>
            <w:vAlign w:val="center"/>
          </w:tcPr>
          <w:p>
            <w:pPr>
              <w:pStyle w:val="13"/>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全面提升道路管理服务水平，及时排除路障，保障道路通畅、安全，增强群众出行的舒适感与安全感。</w:t>
            </w:r>
          </w:p>
        </w:tc>
        <w:tc>
          <w:tcPr>
            <w:tcW w:w="3430" w:type="dxa"/>
            <w:vAlign w:val="center"/>
          </w:tcPr>
          <w:p>
            <w:pPr>
              <w:pStyle w:val="13"/>
            </w:pPr>
            <w:r>
              <w:t>全面提升道路管理服务水平，及时排除路障，保障道路通畅、安全，增强群众出行的舒适感与安全感。</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提升城市整体形象</w:t>
            </w:r>
          </w:p>
        </w:tc>
        <w:tc>
          <w:tcPr>
            <w:tcW w:w="3430" w:type="dxa"/>
            <w:vAlign w:val="center"/>
          </w:tcPr>
          <w:p>
            <w:pPr>
              <w:pStyle w:val="13"/>
            </w:pPr>
            <w:r>
              <w:t>提升城市整体形象</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沿线周边群众满意度</w:t>
            </w:r>
          </w:p>
        </w:tc>
        <w:tc>
          <w:tcPr>
            <w:tcW w:w="3430" w:type="dxa"/>
            <w:vAlign w:val="center"/>
          </w:tcPr>
          <w:p>
            <w:pPr>
              <w:pStyle w:val="13"/>
            </w:pPr>
            <w:r>
              <w:t>沿线周边群众满意度</w:t>
            </w:r>
          </w:p>
        </w:tc>
        <w:tc>
          <w:tcPr>
            <w:tcW w:w="2551" w:type="dxa"/>
            <w:vAlign w:val="center"/>
          </w:tcPr>
          <w:p>
            <w:pPr>
              <w:pStyle w:val="13"/>
            </w:pPr>
            <w:r>
              <w:t>≥96%</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1" w:name="_Toc_4_4_0000000032"/>
      <w:r>
        <w:rPr>
          <w:rFonts w:ascii="方正仿宋_GBK" w:hAnsi="方正仿宋_GBK" w:eastAsia="方正仿宋_GBK" w:cs="方正仿宋_GBK"/>
          <w:sz w:val="28"/>
        </w:rPr>
        <w:t>29.西中环海河南岸小梁子地区综合开发基础设施建设项目绩效目标表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西中环海河南岸小梁子地区综合开发基础设施建设项目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162000000.00</w:t>
            </w:r>
          </w:p>
        </w:tc>
        <w:tc>
          <w:tcPr>
            <w:tcW w:w="1587" w:type="dxa"/>
            <w:vAlign w:val="center"/>
          </w:tcPr>
          <w:p>
            <w:pPr>
              <w:pStyle w:val="14"/>
            </w:pPr>
            <w:r>
              <w:t>其中：财政    资金</w:t>
            </w:r>
          </w:p>
        </w:tc>
        <w:tc>
          <w:tcPr>
            <w:tcW w:w="1843" w:type="dxa"/>
            <w:vAlign w:val="center"/>
          </w:tcPr>
          <w:p>
            <w:pPr>
              <w:pStyle w:val="13"/>
            </w:pPr>
            <w:r>
              <w:t>162000000.00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西中环小梁子维修工程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1.西中环小梁子维修工程</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路基施工</w:t>
            </w:r>
          </w:p>
        </w:tc>
        <w:tc>
          <w:tcPr>
            <w:tcW w:w="3430" w:type="dxa"/>
            <w:vAlign w:val="center"/>
          </w:tcPr>
          <w:p>
            <w:pPr>
              <w:pStyle w:val="13"/>
            </w:pPr>
            <w:r>
              <w:t>路基施工</w:t>
            </w:r>
          </w:p>
        </w:tc>
        <w:tc>
          <w:tcPr>
            <w:tcW w:w="2551" w:type="dxa"/>
            <w:vAlign w:val="center"/>
          </w:tcPr>
          <w:p>
            <w:pPr>
              <w:pStyle w:val="13"/>
            </w:pPr>
            <w:r>
              <w:t>≥2000米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桩基施工</w:t>
            </w:r>
          </w:p>
        </w:tc>
        <w:tc>
          <w:tcPr>
            <w:tcW w:w="3430" w:type="dxa"/>
            <w:vAlign w:val="center"/>
          </w:tcPr>
          <w:p>
            <w:pPr>
              <w:pStyle w:val="13"/>
            </w:pPr>
            <w:r>
              <w:t>桩基施工</w:t>
            </w:r>
          </w:p>
        </w:tc>
        <w:tc>
          <w:tcPr>
            <w:tcW w:w="2551" w:type="dxa"/>
            <w:vAlign w:val="center"/>
          </w:tcPr>
          <w:p>
            <w:pPr>
              <w:pStyle w:val="13"/>
            </w:pPr>
            <w:r>
              <w:t>≥200根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钢梁加工及顶推</w:t>
            </w:r>
          </w:p>
        </w:tc>
        <w:tc>
          <w:tcPr>
            <w:tcW w:w="3430" w:type="dxa"/>
            <w:vAlign w:val="center"/>
          </w:tcPr>
          <w:p>
            <w:pPr>
              <w:pStyle w:val="13"/>
            </w:pPr>
            <w:r>
              <w:t>钢梁加工及顶推</w:t>
            </w:r>
          </w:p>
        </w:tc>
        <w:tc>
          <w:tcPr>
            <w:tcW w:w="2551" w:type="dxa"/>
            <w:vAlign w:val="center"/>
          </w:tcPr>
          <w:p>
            <w:pPr>
              <w:pStyle w:val="13"/>
            </w:pPr>
            <w:r>
              <w:t>≥300米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工程分部分验收合格率　</w:t>
            </w:r>
          </w:p>
        </w:tc>
        <w:tc>
          <w:tcPr>
            <w:tcW w:w="3430" w:type="dxa"/>
            <w:vAlign w:val="center"/>
          </w:tcPr>
          <w:p>
            <w:pPr>
              <w:pStyle w:val="13"/>
            </w:pPr>
            <w:r>
              <w:t>工程分部分验收合格率　</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主桥顶推完工时间</w:t>
            </w:r>
          </w:p>
        </w:tc>
        <w:tc>
          <w:tcPr>
            <w:tcW w:w="3430" w:type="dxa"/>
            <w:vAlign w:val="center"/>
          </w:tcPr>
          <w:p>
            <w:pPr>
              <w:pStyle w:val="13"/>
            </w:pPr>
            <w:r>
              <w:t>主桥顶推完工时间</w:t>
            </w:r>
          </w:p>
        </w:tc>
        <w:tc>
          <w:tcPr>
            <w:tcW w:w="2551" w:type="dxa"/>
            <w:vAlign w:val="center"/>
          </w:tcPr>
          <w:p>
            <w:pPr>
              <w:pStyle w:val="13"/>
            </w:pPr>
            <w:r>
              <w:t>2026年12月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主桥钢梁加工及顶推年度成本</w:t>
            </w:r>
          </w:p>
        </w:tc>
        <w:tc>
          <w:tcPr>
            <w:tcW w:w="3430" w:type="dxa"/>
            <w:vAlign w:val="center"/>
          </w:tcPr>
          <w:p>
            <w:pPr>
              <w:pStyle w:val="13"/>
            </w:pPr>
            <w:r>
              <w:t>主桥钢梁加工及顶推年度成本</w:t>
            </w:r>
          </w:p>
        </w:tc>
        <w:tc>
          <w:tcPr>
            <w:tcW w:w="2551" w:type="dxa"/>
            <w:vAlign w:val="center"/>
          </w:tcPr>
          <w:p>
            <w:pPr>
              <w:pStyle w:val="13"/>
            </w:pPr>
            <w:r>
              <w:t>≤16200万元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提高区域交通运行效率</w:t>
            </w:r>
          </w:p>
        </w:tc>
        <w:tc>
          <w:tcPr>
            <w:tcW w:w="3430" w:type="dxa"/>
            <w:vAlign w:val="center"/>
          </w:tcPr>
          <w:p>
            <w:pPr>
              <w:pStyle w:val="13"/>
            </w:pPr>
            <w:r>
              <w:t>提高区域交通运行效率</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方便周边居民出行</w:t>
            </w:r>
          </w:p>
        </w:tc>
        <w:tc>
          <w:tcPr>
            <w:tcW w:w="3430" w:type="dxa"/>
            <w:vAlign w:val="center"/>
          </w:tcPr>
          <w:p>
            <w:pPr>
              <w:pStyle w:val="13"/>
            </w:pPr>
            <w:r>
              <w:t>方便周边居民出行</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工程环保污染防控措施落实情况</w:t>
            </w:r>
          </w:p>
        </w:tc>
        <w:tc>
          <w:tcPr>
            <w:tcW w:w="3430" w:type="dxa"/>
            <w:vAlign w:val="center"/>
          </w:tcPr>
          <w:p>
            <w:pPr>
              <w:pStyle w:val="13"/>
            </w:pPr>
            <w:r>
              <w:t>工程环保污染防控措施落实情况</w:t>
            </w:r>
          </w:p>
        </w:tc>
        <w:tc>
          <w:tcPr>
            <w:tcW w:w="2551" w:type="dxa"/>
            <w:vAlign w:val="center"/>
          </w:tcPr>
          <w:p>
            <w:pPr>
              <w:pStyle w:val="13"/>
            </w:pPr>
            <w:r>
              <w:t>严格落实“六个百分百”扬尘治理措施，加大非道路移动机械管控，积极落实重污染天气应急措施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持续发挥作用时限</w:t>
            </w:r>
          </w:p>
        </w:tc>
        <w:tc>
          <w:tcPr>
            <w:tcW w:w="3430" w:type="dxa"/>
            <w:vAlign w:val="center"/>
          </w:tcPr>
          <w:p>
            <w:pPr>
              <w:pStyle w:val="13"/>
            </w:pPr>
            <w:r>
              <w:t>持续发挥作用时限</w:t>
            </w:r>
          </w:p>
        </w:tc>
        <w:tc>
          <w:tcPr>
            <w:tcW w:w="2551" w:type="dxa"/>
            <w:vAlign w:val="center"/>
          </w:tcPr>
          <w:p>
            <w:pPr>
              <w:pStyle w:val="13"/>
            </w:pPr>
            <w:r>
              <w:t>15年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3430" w:type="dxa"/>
            <w:vAlign w:val="center"/>
          </w:tcPr>
          <w:p>
            <w:pPr>
              <w:pStyle w:val="13"/>
            </w:pPr>
            <w:r>
              <w:t>受益群体满意度</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2" w:name="_Toc_4_4_0000000033"/>
      <w:r>
        <w:rPr>
          <w:rFonts w:ascii="方正仿宋_GBK" w:hAnsi="方正仿宋_GBK" w:eastAsia="方正仿宋_GBK" w:cs="方正仿宋_GBK"/>
          <w:sz w:val="28"/>
        </w:rPr>
        <w:t>30.新建天津至潍坊高速铁路项目绩效目标表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新建天津至潍坊高速铁路项目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600000000.00</w:t>
            </w:r>
          </w:p>
        </w:tc>
        <w:tc>
          <w:tcPr>
            <w:tcW w:w="1587" w:type="dxa"/>
            <w:vAlign w:val="center"/>
          </w:tcPr>
          <w:p>
            <w:pPr>
              <w:pStyle w:val="14"/>
            </w:pPr>
            <w:r>
              <w:t>其中：财政    资金</w:t>
            </w:r>
          </w:p>
        </w:tc>
        <w:tc>
          <w:tcPr>
            <w:tcW w:w="1843" w:type="dxa"/>
            <w:vAlign w:val="center"/>
          </w:tcPr>
          <w:p>
            <w:pPr>
              <w:pStyle w:val="13"/>
            </w:pPr>
            <w:r>
              <w:t>600000000.00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新建天津至潍坊高铁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1.通过完成新建天津至潍坊高铁建设的新区范围内的征地拆迁、三电及地下管线迁改及铁路建设工作，优化高速铁路网，方便周边居民出行。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征拆面积</w:t>
            </w:r>
          </w:p>
        </w:tc>
        <w:tc>
          <w:tcPr>
            <w:tcW w:w="3430" w:type="dxa"/>
            <w:vAlign w:val="center"/>
          </w:tcPr>
          <w:p>
            <w:pPr>
              <w:pStyle w:val="13"/>
            </w:pPr>
            <w:r>
              <w:t>征拆面积</w:t>
            </w:r>
          </w:p>
        </w:tc>
        <w:tc>
          <w:tcPr>
            <w:tcW w:w="2551" w:type="dxa"/>
            <w:vAlign w:val="center"/>
          </w:tcPr>
          <w:p>
            <w:pPr>
              <w:pStyle w:val="13"/>
            </w:pPr>
            <w:r>
              <w:t>≥20亩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管线迁改</w:t>
            </w:r>
          </w:p>
        </w:tc>
        <w:tc>
          <w:tcPr>
            <w:tcW w:w="3430" w:type="dxa"/>
            <w:vAlign w:val="center"/>
          </w:tcPr>
          <w:p>
            <w:pPr>
              <w:pStyle w:val="13"/>
            </w:pPr>
            <w:r>
              <w:t>管线迁改</w:t>
            </w:r>
          </w:p>
        </w:tc>
        <w:tc>
          <w:tcPr>
            <w:tcW w:w="2551" w:type="dxa"/>
            <w:vAlign w:val="center"/>
          </w:tcPr>
          <w:p>
            <w:pPr>
              <w:pStyle w:val="13"/>
            </w:pPr>
            <w:r>
              <w:t>≥80条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征拆完成合规率</w:t>
            </w:r>
          </w:p>
        </w:tc>
        <w:tc>
          <w:tcPr>
            <w:tcW w:w="3430" w:type="dxa"/>
            <w:vAlign w:val="center"/>
          </w:tcPr>
          <w:p>
            <w:pPr>
              <w:pStyle w:val="13"/>
            </w:pPr>
            <w:r>
              <w:t>征拆完成合规率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管线迁改合规率</w:t>
            </w:r>
          </w:p>
        </w:tc>
        <w:tc>
          <w:tcPr>
            <w:tcW w:w="3430" w:type="dxa"/>
            <w:vAlign w:val="center"/>
          </w:tcPr>
          <w:p>
            <w:pPr>
              <w:pStyle w:val="13"/>
            </w:pPr>
            <w:r>
              <w:t>管线迁改合规率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项目工期</w:t>
            </w:r>
          </w:p>
        </w:tc>
        <w:tc>
          <w:tcPr>
            <w:tcW w:w="3430" w:type="dxa"/>
            <w:vAlign w:val="center"/>
          </w:tcPr>
          <w:p>
            <w:pPr>
              <w:pStyle w:val="13"/>
            </w:pPr>
            <w:r>
              <w:t>项目工期</w:t>
            </w:r>
          </w:p>
        </w:tc>
        <w:tc>
          <w:tcPr>
            <w:tcW w:w="2551" w:type="dxa"/>
            <w:vAlign w:val="center"/>
          </w:tcPr>
          <w:p>
            <w:pPr>
              <w:pStyle w:val="13"/>
            </w:pPr>
            <w:r>
              <w:t>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铁路征拆、管线切改及建设费用</w:t>
            </w:r>
          </w:p>
        </w:tc>
        <w:tc>
          <w:tcPr>
            <w:tcW w:w="3430" w:type="dxa"/>
            <w:vAlign w:val="center"/>
          </w:tcPr>
          <w:p>
            <w:pPr>
              <w:pStyle w:val="13"/>
            </w:pPr>
            <w:r>
              <w:t>铁路征拆、管线切改及建设费用</w:t>
            </w:r>
          </w:p>
        </w:tc>
        <w:tc>
          <w:tcPr>
            <w:tcW w:w="2551" w:type="dxa"/>
            <w:vAlign w:val="center"/>
          </w:tcPr>
          <w:p>
            <w:pPr>
              <w:pStyle w:val="13"/>
            </w:pPr>
            <w:r>
              <w:t>≤600000000元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优化高速铁路网，方便周边居民出行</w:t>
            </w:r>
          </w:p>
        </w:tc>
        <w:tc>
          <w:tcPr>
            <w:tcW w:w="3430" w:type="dxa"/>
            <w:vAlign w:val="center"/>
          </w:tcPr>
          <w:p>
            <w:pPr>
              <w:pStyle w:val="13"/>
            </w:pPr>
            <w:r>
              <w:t>优化高速铁路网，方便周边居民出行</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周边群众满意度</w:t>
            </w:r>
          </w:p>
        </w:tc>
        <w:tc>
          <w:tcPr>
            <w:tcW w:w="3430" w:type="dxa"/>
            <w:vAlign w:val="center"/>
          </w:tcPr>
          <w:p>
            <w:pPr>
              <w:pStyle w:val="13"/>
            </w:pPr>
            <w:r>
              <w:t>周边群众满意度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3" w:name="_Toc_4_4_0000000034"/>
      <w:r>
        <w:rPr>
          <w:rFonts w:ascii="方正仿宋_GBK" w:hAnsi="方正仿宋_GBK" w:eastAsia="方正仿宋_GBK" w:cs="方正仿宋_GBK"/>
          <w:sz w:val="28"/>
        </w:rPr>
        <w:t>31.中国-上海合作组织可持续发展投资促进活动结算资金（高质量发展专项资金）绩效目标表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327101天津市滨海新区交通运输局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中国-上海合作组织可持续发展投资促进活动结算资金（高质量发展专项资金）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677.50</w:t>
            </w:r>
          </w:p>
        </w:tc>
        <w:tc>
          <w:tcPr>
            <w:tcW w:w="1587" w:type="dxa"/>
            <w:vAlign w:val="center"/>
          </w:tcPr>
          <w:p>
            <w:pPr>
              <w:pStyle w:val="14"/>
            </w:pPr>
            <w:r>
              <w:t>其中：财政    资金</w:t>
            </w:r>
          </w:p>
        </w:tc>
        <w:tc>
          <w:tcPr>
            <w:tcW w:w="1843" w:type="dxa"/>
            <w:vAlign w:val="center"/>
          </w:tcPr>
          <w:p>
            <w:pPr>
              <w:pStyle w:val="13"/>
            </w:pPr>
            <w:r>
              <w:t>677.50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重大活动保障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1.按照重大活动保障要求，及时拨付清理维修费用，确保滨海新区重大活动保障工作顺利完成。</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资金拨付单位</w:t>
            </w:r>
          </w:p>
        </w:tc>
        <w:tc>
          <w:tcPr>
            <w:tcW w:w="3430" w:type="dxa"/>
            <w:vAlign w:val="center"/>
          </w:tcPr>
          <w:p>
            <w:pPr>
              <w:pStyle w:val="13"/>
            </w:pPr>
            <w:r>
              <w:t>资金拨付单位</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资金拨付单位合规率</w:t>
            </w:r>
          </w:p>
        </w:tc>
        <w:tc>
          <w:tcPr>
            <w:tcW w:w="3430" w:type="dxa"/>
            <w:vAlign w:val="center"/>
          </w:tcPr>
          <w:p>
            <w:pPr>
              <w:pStyle w:val="13"/>
            </w:pPr>
            <w:r>
              <w:t>资金拨付单位合规率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拨付期限</w:t>
            </w:r>
          </w:p>
        </w:tc>
        <w:tc>
          <w:tcPr>
            <w:tcW w:w="3430" w:type="dxa"/>
            <w:vAlign w:val="center"/>
          </w:tcPr>
          <w:p>
            <w:pPr>
              <w:pStyle w:val="13"/>
            </w:pPr>
            <w:r>
              <w:t>拨付期限</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项目拨付资金</w:t>
            </w:r>
          </w:p>
        </w:tc>
        <w:tc>
          <w:tcPr>
            <w:tcW w:w="3430" w:type="dxa"/>
            <w:vAlign w:val="center"/>
          </w:tcPr>
          <w:p>
            <w:pPr>
              <w:pStyle w:val="13"/>
            </w:pPr>
            <w:r>
              <w:t>项目拨付资金</w:t>
            </w:r>
          </w:p>
        </w:tc>
        <w:tc>
          <w:tcPr>
            <w:tcW w:w="2551" w:type="dxa"/>
            <w:vAlign w:val="center"/>
          </w:tcPr>
          <w:p>
            <w:pPr>
              <w:pStyle w:val="13"/>
            </w:pPr>
            <w:r>
              <w:t>≤677.5元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促进公共交通健康发展</w:t>
            </w:r>
          </w:p>
        </w:tc>
        <w:tc>
          <w:tcPr>
            <w:tcW w:w="3430" w:type="dxa"/>
            <w:vAlign w:val="center"/>
          </w:tcPr>
          <w:p>
            <w:pPr>
              <w:pStyle w:val="13"/>
            </w:pPr>
            <w:r>
              <w:t>促进公共交通健康发展</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4" w:name="_Toc_4_4_0000000035"/>
      <w:r>
        <w:rPr>
          <w:rFonts w:ascii="方正仿宋_GBK" w:hAnsi="方正仿宋_GBK" w:eastAsia="方正仿宋_GBK" w:cs="方正仿宋_GBK"/>
          <w:sz w:val="28"/>
        </w:rPr>
        <w:t>32.2026滨海新区交通运输服务中心基本运行项目（自有资金）（其他收入资金）绩效目标表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2026滨海新区交通运输服务中心基本运行项目（自有资金）（其他收入资金）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2650000.00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2650000.00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保障滨海新区交通运输服务中心基本运行。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1.通过合理使用经费，推进交运中心各项工作正常开展，保障中心基本运行。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完成项目数量</w:t>
            </w:r>
          </w:p>
        </w:tc>
        <w:tc>
          <w:tcPr>
            <w:tcW w:w="3430" w:type="dxa"/>
            <w:vAlign w:val="center"/>
          </w:tcPr>
          <w:p>
            <w:pPr>
              <w:pStyle w:val="13"/>
            </w:pPr>
            <w:r>
              <w:t>完成项目数量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各项工作完成达标率</w:t>
            </w:r>
          </w:p>
        </w:tc>
        <w:tc>
          <w:tcPr>
            <w:tcW w:w="3430" w:type="dxa"/>
            <w:vAlign w:val="center"/>
          </w:tcPr>
          <w:p>
            <w:pPr>
              <w:pStyle w:val="13"/>
            </w:pPr>
            <w:r>
              <w:t>各项工作完成达标率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各项工作完成时间</w:t>
            </w:r>
          </w:p>
        </w:tc>
        <w:tc>
          <w:tcPr>
            <w:tcW w:w="3430" w:type="dxa"/>
            <w:vAlign w:val="center"/>
          </w:tcPr>
          <w:p>
            <w:pPr>
              <w:pStyle w:val="13"/>
            </w:pPr>
            <w:r>
              <w:t>各项工作完成时间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2026年交运中心运行费用</w:t>
            </w:r>
          </w:p>
        </w:tc>
        <w:tc>
          <w:tcPr>
            <w:tcW w:w="3430" w:type="dxa"/>
            <w:vAlign w:val="center"/>
          </w:tcPr>
          <w:p>
            <w:pPr>
              <w:pStyle w:val="13"/>
            </w:pPr>
            <w:r>
              <w:t>2026年交通运输服务中心运行费用</w:t>
            </w:r>
          </w:p>
        </w:tc>
        <w:tc>
          <w:tcPr>
            <w:tcW w:w="2551" w:type="dxa"/>
            <w:vAlign w:val="center"/>
          </w:tcPr>
          <w:p>
            <w:pPr>
              <w:pStyle w:val="13"/>
            </w:pPr>
            <w:r>
              <w:t>265万元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推进交运中心各项工作正常开展</w:t>
            </w:r>
          </w:p>
        </w:tc>
        <w:tc>
          <w:tcPr>
            <w:tcW w:w="3430" w:type="dxa"/>
            <w:vAlign w:val="center"/>
          </w:tcPr>
          <w:p>
            <w:pPr>
              <w:pStyle w:val="13"/>
            </w:pPr>
            <w:r>
              <w:t>推进交运中心各项工作正常开展</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办公人员满意度</w:t>
            </w:r>
          </w:p>
        </w:tc>
        <w:tc>
          <w:tcPr>
            <w:tcW w:w="3430" w:type="dxa"/>
            <w:vAlign w:val="center"/>
          </w:tcPr>
          <w:p>
            <w:pPr>
              <w:pStyle w:val="13"/>
            </w:pPr>
            <w:r>
              <w:t>办公人员满意度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5" w:name="_Toc_4_4_0000000036"/>
      <w:r>
        <w:rPr>
          <w:rFonts w:ascii="方正仿宋_GBK" w:hAnsi="方正仿宋_GBK" w:eastAsia="方正仿宋_GBK" w:cs="方正仿宋_GBK"/>
          <w:sz w:val="28"/>
        </w:rPr>
        <w:t>33.2026年滨海新区交通运输服务中心基本运行项目（结余结转）（自有资金）绩效目标表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2026年滨海新区交通运输服务中心基本运行项目（结余结转）（自有资金）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3470000.00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3470000.00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保障滨海新区交通运输服务中心基本运行。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1.通过合理使用经费，推进交运中心各项工作正常开展，保障中心基本运行。</w:t>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完成项目数量</w:t>
            </w:r>
          </w:p>
        </w:tc>
        <w:tc>
          <w:tcPr>
            <w:tcW w:w="3430" w:type="dxa"/>
            <w:vAlign w:val="center"/>
          </w:tcPr>
          <w:p>
            <w:pPr>
              <w:pStyle w:val="13"/>
            </w:pPr>
            <w:r>
              <w:t>完成项目数量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各项工作完成达标率</w:t>
            </w:r>
          </w:p>
        </w:tc>
        <w:tc>
          <w:tcPr>
            <w:tcW w:w="3430" w:type="dxa"/>
            <w:vAlign w:val="center"/>
          </w:tcPr>
          <w:p>
            <w:pPr>
              <w:pStyle w:val="13"/>
            </w:pPr>
            <w:r>
              <w:t>各项工作完成达标率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各项工作完成时间</w:t>
            </w:r>
          </w:p>
        </w:tc>
        <w:tc>
          <w:tcPr>
            <w:tcW w:w="3430" w:type="dxa"/>
            <w:vAlign w:val="center"/>
          </w:tcPr>
          <w:p>
            <w:pPr>
              <w:pStyle w:val="13"/>
            </w:pPr>
            <w:r>
              <w:t>各项工作完成时间</w:t>
            </w:r>
          </w:p>
        </w:tc>
        <w:tc>
          <w:tcPr>
            <w:tcW w:w="2551" w:type="dxa"/>
            <w:vAlign w:val="center"/>
          </w:tcPr>
          <w:p>
            <w:pPr>
              <w:pStyle w:val="13"/>
            </w:pPr>
            <w:r>
              <w:t>2026年12月31日前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2026年交运中心运行费用</w:t>
            </w:r>
          </w:p>
        </w:tc>
        <w:tc>
          <w:tcPr>
            <w:tcW w:w="3430" w:type="dxa"/>
            <w:vAlign w:val="center"/>
          </w:tcPr>
          <w:p>
            <w:pPr>
              <w:pStyle w:val="13"/>
            </w:pPr>
            <w:r>
              <w:t>2026年交通运输服务中心运行费用</w:t>
            </w:r>
          </w:p>
        </w:tc>
        <w:tc>
          <w:tcPr>
            <w:tcW w:w="2551" w:type="dxa"/>
            <w:vAlign w:val="center"/>
          </w:tcPr>
          <w:p>
            <w:pPr>
              <w:pStyle w:val="13"/>
            </w:pPr>
            <w:r>
              <w:t>347万元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推进交运中心各项工作正常开展</w:t>
            </w:r>
          </w:p>
        </w:tc>
        <w:tc>
          <w:tcPr>
            <w:tcW w:w="3430" w:type="dxa"/>
            <w:vAlign w:val="center"/>
          </w:tcPr>
          <w:p>
            <w:pPr>
              <w:pStyle w:val="13"/>
            </w:pPr>
            <w:r>
              <w:t>推进交运中心各项工作正常开展</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办公人员满意度</w:t>
            </w:r>
          </w:p>
        </w:tc>
        <w:tc>
          <w:tcPr>
            <w:tcW w:w="3430" w:type="dxa"/>
            <w:vAlign w:val="center"/>
          </w:tcPr>
          <w:p>
            <w:pPr>
              <w:pStyle w:val="13"/>
            </w:pPr>
            <w:r>
              <w:t>办公人员满意度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6" w:name="_Toc_4_4_0000000037"/>
      <w:r>
        <w:rPr>
          <w:rFonts w:ascii="方正仿宋_GBK" w:hAnsi="方正仿宋_GBK" w:eastAsia="方正仿宋_GBK" w:cs="方正仿宋_GBK"/>
          <w:sz w:val="28"/>
        </w:rPr>
        <w:t>34.2026年交通运输服务中心工程项目支出（结余结转）（自有资金）绩效目标表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2026年交通运输服务中心工程项目支出（结余结转）（自有资金）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5000000.00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用于2018年-2020年工程工作支出。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1.目标内容：1、完成2018年-2020年工程工作支出。2、有效提升行车舒适度，提升公路安全水平，出行群众满意度大于85%。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项目完成数量</w:t>
            </w:r>
          </w:p>
        </w:tc>
        <w:tc>
          <w:tcPr>
            <w:tcW w:w="3430" w:type="dxa"/>
            <w:vAlign w:val="center"/>
          </w:tcPr>
          <w:p>
            <w:pPr>
              <w:pStyle w:val="13"/>
            </w:pPr>
            <w:r>
              <w:t>项目完成数量</w:t>
            </w:r>
          </w:p>
        </w:tc>
        <w:tc>
          <w:tcPr>
            <w:tcW w:w="2551" w:type="dxa"/>
            <w:vAlign w:val="center"/>
          </w:tcPr>
          <w:p>
            <w:pPr>
              <w:pStyle w:val="13"/>
            </w:pPr>
            <w:r>
              <w:t>≥3项（2018年-2020年）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养护工程完成时间</w:t>
            </w:r>
          </w:p>
        </w:tc>
        <w:tc>
          <w:tcPr>
            <w:tcW w:w="3430" w:type="dxa"/>
            <w:vAlign w:val="center"/>
          </w:tcPr>
          <w:p>
            <w:pPr>
              <w:pStyle w:val="13"/>
            </w:pPr>
            <w:r>
              <w:t>养护工程完成时间</w:t>
            </w:r>
          </w:p>
        </w:tc>
        <w:tc>
          <w:tcPr>
            <w:tcW w:w="2551" w:type="dxa"/>
            <w:vAlign w:val="center"/>
          </w:tcPr>
          <w:p>
            <w:pPr>
              <w:pStyle w:val="13"/>
            </w:pPr>
            <w:r>
              <w:t>2026年12月31日前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工程建设成本</w:t>
            </w:r>
          </w:p>
        </w:tc>
        <w:tc>
          <w:tcPr>
            <w:tcW w:w="3430" w:type="dxa"/>
            <w:vAlign w:val="center"/>
          </w:tcPr>
          <w:p>
            <w:pPr>
              <w:pStyle w:val="13"/>
            </w:pPr>
            <w:r>
              <w:t>工程建设成本</w:t>
            </w:r>
          </w:p>
        </w:tc>
        <w:tc>
          <w:tcPr>
            <w:tcW w:w="2551" w:type="dxa"/>
            <w:vAlign w:val="center"/>
          </w:tcPr>
          <w:p>
            <w:pPr>
              <w:pStyle w:val="13"/>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作用明显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7" w:name="_Toc_4_4_0000000038"/>
      <w:r>
        <w:rPr>
          <w:rFonts w:ascii="方正仿宋_GBK" w:hAnsi="方正仿宋_GBK" w:eastAsia="方正仿宋_GBK" w:cs="方正仿宋_GBK"/>
          <w:sz w:val="28"/>
        </w:rPr>
        <w:t>35.2026年交通运输服务中心养护、工程项目支出（自有资金）（其他收入资金）绩效目标表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2026年交通运输服务中心养护、工程项目支出（自有资金）（其他收入资金）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8250000.00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8250000.00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用于2018年-2026年养护、工程项目工作支出。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1.目标内容：1、完成2018年-2026年养护、工程项目工作支出。</w:t>
            </w:r>
          </w:p>
          <w:p>
            <w:pPr>
              <w:pStyle w:val="13"/>
            </w:pPr>
            <w:r>
              <w:t>2、有效提升行车舒适度，提升公路安全水平，出行群众满意度达大于85%。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项目完成数量</w:t>
            </w:r>
          </w:p>
        </w:tc>
        <w:tc>
          <w:tcPr>
            <w:tcW w:w="3430" w:type="dxa"/>
            <w:vAlign w:val="center"/>
          </w:tcPr>
          <w:p>
            <w:pPr>
              <w:pStyle w:val="13"/>
            </w:pPr>
            <w:r>
              <w:t>项目完成数量</w:t>
            </w:r>
          </w:p>
        </w:tc>
        <w:tc>
          <w:tcPr>
            <w:tcW w:w="2551" w:type="dxa"/>
            <w:vAlign w:val="center"/>
          </w:tcPr>
          <w:p>
            <w:pPr>
              <w:pStyle w:val="13"/>
            </w:pPr>
            <w:r>
              <w:t>≥4项（2018年-2026年）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养护工程完成时间</w:t>
            </w:r>
          </w:p>
        </w:tc>
        <w:tc>
          <w:tcPr>
            <w:tcW w:w="3430" w:type="dxa"/>
            <w:vAlign w:val="center"/>
          </w:tcPr>
          <w:p>
            <w:pPr>
              <w:pStyle w:val="13"/>
            </w:pPr>
            <w:r>
              <w:t>养护工程完成时间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工程建设成本</w:t>
            </w:r>
          </w:p>
        </w:tc>
        <w:tc>
          <w:tcPr>
            <w:tcW w:w="3430" w:type="dxa"/>
            <w:vAlign w:val="center"/>
          </w:tcPr>
          <w:p>
            <w:pPr>
              <w:pStyle w:val="13"/>
            </w:pPr>
            <w:r>
              <w:t>工程建设成本</w:t>
            </w:r>
          </w:p>
        </w:tc>
        <w:tc>
          <w:tcPr>
            <w:tcW w:w="2551" w:type="dxa"/>
            <w:vAlign w:val="center"/>
          </w:tcPr>
          <w:p>
            <w:pPr>
              <w:pStyle w:val="13"/>
            </w:pPr>
            <w:r>
              <w:t>825万元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作用明显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8" w:name="_Toc_4_4_0000000039"/>
      <w:r>
        <w:rPr>
          <w:rFonts w:ascii="方正仿宋_GBK" w:hAnsi="方正仿宋_GBK" w:eastAsia="方正仿宋_GBK" w:cs="方正仿宋_GBK"/>
          <w:sz w:val="28"/>
        </w:rPr>
        <w:t>36.2025年度区县级公路养护工程（第二批）（津财基指［2025］39号）绩效目标表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2025年度区县级公路养护工程（第二批）（津财基指［2025］39号）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13438000.00</w:t>
            </w:r>
          </w:p>
        </w:tc>
        <w:tc>
          <w:tcPr>
            <w:tcW w:w="1587" w:type="dxa"/>
            <w:vAlign w:val="center"/>
          </w:tcPr>
          <w:p>
            <w:pPr>
              <w:pStyle w:val="14"/>
            </w:pPr>
            <w:r>
              <w:t>其中：财政    资金</w:t>
            </w:r>
          </w:p>
        </w:tc>
        <w:tc>
          <w:tcPr>
            <w:tcW w:w="1843" w:type="dxa"/>
            <w:vAlign w:val="center"/>
          </w:tcPr>
          <w:p>
            <w:pPr>
              <w:pStyle w:val="13"/>
            </w:pPr>
            <w:r>
              <w:t>13438000.00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按时按质完成年度计划的区县级公路养护工程，招投标符合规定，养护施工过程符合《公路沥青路面施工技术规范》要求，工程验收符合施工技术标准要求。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1.目标内容1.2024年区县级公路养护工程完成公路养护维修工程17.086公里。2025年区县级公路养护工程完成公路养护维修工程18.317公里。</w:t>
            </w:r>
          </w:p>
          <w:p>
            <w:pPr>
              <w:pStyle w:val="13"/>
            </w:pPr>
            <w:r>
              <w:t>2.按时按质完成年度计划的区县级公路养护工程，招投标符合规定，养护施工过程符合《公路沥青路面施工技术规范》要求，工程验收符合施工技术标准要求。</w:t>
            </w:r>
          </w:p>
          <w:p>
            <w:pPr>
              <w:pStyle w:val="13"/>
            </w:pPr>
            <w:r>
              <w:t>3.有效提升行车舒适度，提升公路安全水平，出行群众满意度达85%。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2024年区县级公路养护工程完成年度计划17.086公里</w:t>
            </w:r>
          </w:p>
        </w:tc>
        <w:tc>
          <w:tcPr>
            <w:tcW w:w="3430" w:type="dxa"/>
            <w:vAlign w:val="center"/>
          </w:tcPr>
          <w:p>
            <w:pPr>
              <w:pStyle w:val="13"/>
            </w:pPr>
            <w:r>
              <w:t>反映市级补助资金支持区县级公路养护工程维修里程数。</w:t>
            </w:r>
          </w:p>
        </w:tc>
        <w:tc>
          <w:tcPr>
            <w:tcW w:w="2551" w:type="dxa"/>
            <w:vAlign w:val="center"/>
          </w:tcPr>
          <w:p>
            <w:pPr>
              <w:pStyle w:val="13"/>
            </w:pPr>
            <w:r>
              <w:t>≥17.08公里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2025年区县级公路养护工程完成年度计划18.368公里</w:t>
            </w:r>
          </w:p>
        </w:tc>
        <w:tc>
          <w:tcPr>
            <w:tcW w:w="3430" w:type="dxa"/>
            <w:vAlign w:val="center"/>
          </w:tcPr>
          <w:p>
            <w:pPr>
              <w:pStyle w:val="13"/>
            </w:pPr>
            <w:r>
              <w:t>反映市级补助资金支持区县级公路养护工程维修里程数。</w:t>
            </w:r>
          </w:p>
        </w:tc>
        <w:tc>
          <w:tcPr>
            <w:tcW w:w="2551" w:type="dxa"/>
            <w:vAlign w:val="center"/>
          </w:tcPr>
          <w:p>
            <w:pPr>
              <w:pStyle w:val="13"/>
            </w:pPr>
            <w:r>
              <w:t>≥18.31公里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　</w:t>
            </w:r>
          </w:p>
        </w:tc>
        <w:tc>
          <w:tcPr>
            <w:tcW w:w="3430" w:type="dxa"/>
            <w:vAlign w:val="center"/>
          </w:tcPr>
          <w:p>
            <w:pPr>
              <w:pStyle w:val="13"/>
            </w:pPr>
            <w:r>
              <w:t>反映县道大中修项目的验收合格率，以验收报告为准。验收合格率=通过验收的项目数/总项目数*100%</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养护工程完工时间</w:t>
            </w:r>
          </w:p>
        </w:tc>
        <w:tc>
          <w:tcPr>
            <w:tcW w:w="3430" w:type="dxa"/>
            <w:vAlign w:val="center"/>
          </w:tcPr>
          <w:p>
            <w:pPr>
              <w:pStyle w:val="13"/>
            </w:pPr>
            <w:r>
              <w:t>反映养护工程完工时间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2024年区县级公路养护工程成本（2024年直达资金的30%）</w:t>
            </w:r>
          </w:p>
        </w:tc>
        <w:tc>
          <w:tcPr>
            <w:tcW w:w="3430" w:type="dxa"/>
            <w:vAlign w:val="center"/>
          </w:tcPr>
          <w:p>
            <w:pPr>
              <w:pStyle w:val="13"/>
            </w:pPr>
            <w:r>
              <w:t>反映市级资金投入总成本</w:t>
            </w:r>
          </w:p>
        </w:tc>
        <w:tc>
          <w:tcPr>
            <w:tcW w:w="2551" w:type="dxa"/>
            <w:vAlign w:val="center"/>
          </w:tcPr>
          <w:p>
            <w:pPr>
              <w:pStyle w:val="13"/>
            </w:pPr>
            <w:r>
              <w:t>≤409.9万元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2025年区县级公路养护工程成本（2025年直达资金的70%）</w:t>
            </w:r>
          </w:p>
        </w:tc>
        <w:tc>
          <w:tcPr>
            <w:tcW w:w="3430" w:type="dxa"/>
            <w:vAlign w:val="center"/>
          </w:tcPr>
          <w:p>
            <w:pPr>
              <w:pStyle w:val="13"/>
            </w:pPr>
            <w:r>
              <w:t>反映市级资金投入总成本</w:t>
            </w:r>
          </w:p>
        </w:tc>
        <w:tc>
          <w:tcPr>
            <w:tcW w:w="2551" w:type="dxa"/>
            <w:vAlign w:val="center"/>
          </w:tcPr>
          <w:p>
            <w:pPr>
              <w:pStyle w:val="13"/>
            </w:pPr>
            <w:r>
              <w:t>≤933.9万元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反映养护工程对行车舒适度的提升程度</w:t>
            </w:r>
          </w:p>
        </w:tc>
        <w:tc>
          <w:tcPr>
            <w:tcW w:w="2551" w:type="dxa"/>
            <w:vAlign w:val="center"/>
          </w:tcPr>
          <w:p>
            <w:pPr>
              <w:pStyle w:val="13"/>
            </w:pPr>
            <w:r>
              <w:t>作用明显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出行群体满意度</w:t>
            </w:r>
          </w:p>
        </w:tc>
        <w:tc>
          <w:tcPr>
            <w:tcW w:w="3430" w:type="dxa"/>
            <w:vAlign w:val="center"/>
          </w:tcPr>
          <w:p>
            <w:pPr>
              <w:pStyle w:val="13"/>
            </w:pPr>
            <w:r>
              <w:t>反映出行群众的满意情况</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9" w:name="_Toc_4_4_0000000040"/>
      <w:r>
        <w:rPr>
          <w:rFonts w:ascii="方正仿宋_GBK" w:hAnsi="方正仿宋_GBK" w:eastAsia="方正仿宋_GBK" w:cs="方正仿宋_GBK"/>
          <w:sz w:val="28"/>
        </w:rPr>
        <w:t>37.2025年区县级公路养护工程市级补助资金（第一批）（2025年滨海新区农村公路路面严重破损路段维修工程）（津财基指【2025】28号）绩效目标表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2025年区县级公路养护工程市级补助资金（第一批）（2025年滨海新区农村公路路面严重破损路段维修工程）（津财基指【2025】28号）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4180000.00</w:t>
            </w:r>
          </w:p>
        </w:tc>
        <w:tc>
          <w:tcPr>
            <w:tcW w:w="1587" w:type="dxa"/>
            <w:vAlign w:val="center"/>
          </w:tcPr>
          <w:p>
            <w:pPr>
              <w:pStyle w:val="14"/>
            </w:pPr>
            <w:r>
              <w:t>其中：财政    资金</w:t>
            </w:r>
          </w:p>
        </w:tc>
        <w:tc>
          <w:tcPr>
            <w:tcW w:w="1843" w:type="dxa"/>
            <w:vAlign w:val="center"/>
          </w:tcPr>
          <w:p>
            <w:pPr>
              <w:pStyle w:val="13"/>
            </w:pPr>
            <w:r>
              <w:t>4180000.00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按时按质完成年度计划的区县级公路养护工程，招投标符合规定，养护施工过程符合《公路沥青路面施工技术规范》(JTGF40-2004)要求，工程验收符合《公路工程质量检验评定标准》(JTGF80-2017)要求。</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年度计划内农村公路养护工程，其中，支持2025年新开工养护工程维修里程数5.559公里，维修面积2.2236万平方米.按时按质完成年度计划的区县级公路养护工程，招投标符合规定，养护施工过程符合《公路沥青路面施工技术规范》(JTGF40-2004)要求，工程验收符合《公路工程质量检验评定标准》(JTGF80-2017)要求。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2025年新开工农村公路养护工程维修里程</w:t>
            </w:r>
          </w:p>
        </w:tc>
        <w:tc>
          <w:tcPr>
            <w:tcW w:w="3430" w:type="dxa"/>
            <w:vAlign w:val="center"/>
          </w:tcPr>
          <w:p>
            <w:pPr>
              <w:pStyle w:val="13"/>
            </w:pPr>
            <w:r>
              <w:t>2025年新开工农村公路养护工程维修里程</w:t>
            </w:r>
          </w:p>
        </w:tc>
        <w:tc>
          <w:tcPr>
            <w:tcW w:w="2551" w:type="dxa"/>
            <w:vAlign w:val="center"/>
          </w:tcPr>
          <w:p>
            <w:pPr>
              <w:pStyle w:val="13"/>
            </w:pPr>
            <w:r>
              <w:t>≥5.56公里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2025年新开工养护工程维修面积</w:t>
            </w:r>
          </w:p>
        </w:tc>
        <w:tc>
          <w:tcPr>
            <w:tcW w:w="3430" w:type="dxa"/>
            <w:vAlign w:val="center"/>
          </w:tcPr>
          <w:p>
            <w:pPr>
              <w:pStyle w:val="13"/>
            </w:pPr>
            <w:r>
              <w:t>2025年新开工养护工程维修面积</w:t>
            </w:r>
          </w:p>
        </w:tc>
        <w:tc>
          <w:tcPr>
            <w:tcW w:w="2551" w:type="dxa"/>
            <w:vAlign w:val="center"/>
          </w:tcPr>
          <w:p>
            <w:pPr>
              <w:pStyle w:val="13"/>
            </w:pPr>
            <w:r>
              <w:t>≥2.22万平方米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　</w:t>
            </w:r>
          </w:p>
        </w:tc>
        <w:tc>
          <w:tcPr>
            <w:tcW w:w="3430" w:type="dxa"/>
            <w:vAlign w:val="center"/>
          </w:tcPr>
          <w:p>
            <w:pPr>
              <w:pStyle w:val="13"/>
            </w:pPr>
            <w:r>
              <w:t>工程验收合格率　</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养护工程完工时间</w:t>
            </w:r>
          </w:p>
        </w:tc>
        <w:tc>
          <w:tcPr>
            <w:tcW w:w="3430" w:type="dxa"/>
            <w:vAlign w:val="center"/>
          </w:tcPr>
          <w:p>
            <w:pPr>
              <w:pStyle w:val="13"/>
            </w:pPr>
            <w:r>
              <w:t>养护工程完工时间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工程年度成本</w:t>
            </w:r>
          </w:p>
        </w:tc>
        <w:tc>
          <w:tcPr>
            <w:tcW w:w="3430" w:type="dxa"/>
            <w:vAlign w:val="center"/>
          </w:tcPr>
          <w:p>
            <w:pPr>
              <w:pStyle w:val="13"/>
            </w:pPr>
            <w:r>
              <w:t>工程年度成本</w:t>
            </w:r>
          </w:p>
        </w:tc>
        <w:tc>
          <w:tcPr>
            <w:tcW w:w="2551" w:type="dxa"/>
            <w:vAlign w:val="center"/>
          </w:tcPr>
          <w:p>
            <w:pPr>
              <w:pStyle w:val="13"/>
            </w:pPr>
            <w:r>
              <w:t>≤418万元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作用明显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出行群体满意度</w:t>
            </w:r>
          </w:p>
        </w:tc>
        <w:tc>
          <w:tcPr>
            <w:tcW w:w="3430" w:type="dxa"/>
            <w:vAlign w:val="center"/>
          </w:tcPr>
          <w:p>
            <w:pPr>
              <w:pStyle w:val="13"/>
            </w:pPr>
            <w:r>
              <w:t>　出行群体满意度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0" w:name="_Toc_4_4_0000000041"/>
      <w:r>
        <w:rPr>
          <w:rFonts w:ascii="方正仿宋_GBK" w:hAnsi="方正仿宋_GBK" w:eastAsia="方正仿宋_GBK" w:cs="方正仿宋_GBK"/>
          <w:sz w:val="28"/>
        </w:rPr>
        <w:t>38.2026年交通运输服务中心公路设施养管经费绩效目标表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2026年交通运输服务中心公路设施养管经费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23300000.00</w:t>
            </w:r>
          </w:p>
        </w:tc>
        <w:tc>
          <w:tcPr>
            <w:tcW w:w="1587" w:type="dxa"/>
            <w:vAlign w:val="center"/>
          </w:tcPr>
          <w:p>
            <w:pPr>
              <w:pStyle w:val="14"/>
            </w:pPr>
            <w:r>
              <w:t>其中：财政    资金</w:t>
            </w:r>
          </w:p>
        </w:tc>
        <w:tc>
          <w:tcPr>
            <w:tcW w:w="1843" w:type="dxa"/>
            <w:vAlign w:val="center"/>
          </w:tcPr>
          <w:p>
            <w:pPr>
              <w:pStyle w:val="13"/>
            </w:pPr>
            <w:r>
              <w:t>23300000.00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对辖区范围内区委托的公路及附属设施进行养管、维修，保障交通正常运行。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1.对辖区范围内区委托的公路及附属设施进行养管、维修，保障交通正常运行。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完成养管工作量</w:t>
            </w:r>
          </w:p>
        </w:tc>
        <w:tc>
          <w:tcPr>
            <w:tcW w:w="3430" w:type="dxa"/>
            <w:vAlign w:val="center"/>
          </w:tcPr>
          <w:p>
            <w:pPr>
              <w:pStyle w:val="13"/>
            </w:pPr>
            <w:r>
              <w:t>完成养管工作量</w:t>
            </w:r>
          </w:p>
        </w:tc>
        <w:tc>
          <w:tcPr>
            <w:tcW w:w="2551" w:type="dxa"/>
            <w:vAlign w:val="center"/>
          </w:tcPr>
          <w:p>
            <w:pPr>
              <w:pStyle w:val="13"/>
            </w:pPr>
            <w:r>
              <w:t>≥150公里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公路安全运行率</w:t>
            </w:r>
          </w:p>
        </w:tc>
        <w:tc>
          <w:tcPr>
            <w:tcW w:w="3430" w:type="dxa"/>
            <w:vAlign w:val="center"/>
          </w:tcPr>
          <w:p>
            <w:pPr>
              <w:pStyle w:val="13"/>
            </w:pPr>
            <w:r>
              <w:t>公路安全运行率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养管、维修完成时间</w:t>
            </w:r>
          </w:p>
        </w:tc>
        <w:tc>
          <w:tcPr>
            <w:tcW w:w="3430" w:type="dxa"/>
            <w:vAlign w:val="center"/>
          </w:tcPr>
          <w:p>
            <w:pPr>
              <w:pStyle w:val="13"/>
            </w:pPr>
            <w:r>
              <w:t>养管、维修完成时间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中心公路设施养管经费成本</w:t>
            </w:r>
          </w:p>
        </w:tc>
        <w:tc>
          <w:tcPr>
            <w:tcW w:w="3430" w:type="dxa"/>
            <w:vAlign w:val="center"/>
          </w:tcPr>
          <w:p>
            <w:pPr>
              <w:pStyle w:val="13"/>
            </w:pPr>
            <w:r>
              <w:t>中心公路设施养管经费成本</w:t>
            </w:r>
          </w:p>
        </w:tc>
        <w:tc>
          <w:tcPr>
            <w:tcW w:w="2551" w:type="dxa"/>
            <w:vAlign w:val="center"/>
          </w:tcPr>
          <w:p>
            <w:pPr>
              <w:pStyle w:val="13"/>
            </w:pPr>
            <w:r>
              <w:t>≤2330万元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保障交通设施正常使用</w:t>
            </w:r>
          </w:p>
        </w:tc>
        <w:tc>
          <w:tcPr>
            <w:tcW w:w="3430" w:type="dxa"/>
            <w:vAlign w:val="center"/>
          </w:tcPr>
          <w:p>
            <w:pPr>
              <w:pStyle w:val="13"/>
            </w:pPr>
            <w:r>
              <w:t>保障交通设施正常使用</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3430" w:type="dxa"/>
            <w:vAlign w:val="center"/>
          </w:tcPr>
          <w:p>
            <w:pPr>
              <w:pStyle w:val="13"/>
            </w:pPr>
            <w:r>
              <w:t>受益群体满意度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1" w:name="_Toc_4_4_0000000042"/>
      <w:r>
        <w:rPr>
          <w:rFonts w:ascii="方正仿宋_GBK" w:hAnsi="方正仿宋_GBK" w:eastAsia="方正仿宋_GBK" w:cs="方正仿宋_GBK"/>
          <w:sz w:val="28"/>
        </w:rPr>
        <w:t>39.普通国省级公路日常养护市级补助（津财基指[2024]127号）绩效目标表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普通国省级公路日常养护市级补助（津财基指[2024]127号）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29518870.00</w:t>
            </w:r>
          </w:p>
        </w:tc>
        <w:tc>
          <w:tcPr>
            <w:tcW w:w="1587" w:type="dxa"/>
            <w:vAlign w:val="center"/>
          </w:tcPr>
          <w:p>
            <w:pPr>
              <w:pStyle w:val="14"/>
            </w:pPr>
            <w:r>
              <w:t>其中：财政    资金</w:t>
            </w:r>
          </w:p>
        </w:tc>
        <w:tc>
          <w:tcPr>
            <w:tcW w:w="1843" w:type="dxa"/>
            <w:vAlign w:val="center"/>
          </w:tcPr>
          <w:p>
            <w:pPr>
              <w:pStyle w:val="13"/>
            </w:pPr>
            <w:r>
              <w:t>29518870.00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按时按质完成普通国省级公路日常养护工作，路况巡查到位率100%。招投标符合规定，养护工作管理规范。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普通国省级公路日常养护工作，其中，支持养护里程311.586公里、路面面积490.66292万平方米、桥梁1.7061万平方米、绿地19.643万平方米、排水设施80639延米、安保设施447848延米、泵站2座。按时按质完成普通国省级公路日常养护工作，路况巡查到位率100%。招投标符合规定，养护工作管理规范。技术状况综合评定PQI≥80%（MQI）；路面完好，无坑槽、松散、拥包等严重病害。有效提升行车舒适度，提升公路安全水平，出行群众满意度达90%。</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国省级公路养护里程</w:t>
            </w:r>
          </w:p>
        </w:tc>
        <w:tc>
          <w:tcPr>
            <w:tcW w:w="3430" w:type="dxa"/>
            <w:vAlign w:val="center"/>
          </w:tcPr>
          <w:p>
            <w:pPr>
              <w:pStyle w:val="13"/>
            </w:pPr>
            <w:r>
              <w:t>国省级公路养护里程</w:t>
            </w:r>
          </w:p>
        </w:tc>
        <w:tc>
          <w:tcPr>
            <w:tcW w:w="2551" w:type="dxa"/>
            <w:vAlign w:val="center"/>
          </w:tcPr>
          <w:p>
            <w:pPr>
              <w:pStyle w:val="13"/>
            </w:pPr>
            <w:r>
              <w:t>≥311.59公里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日常养护完成时间</w:t>
            </w:r>
          </w:p>
        </w:tc>
        <w:tc>
          <w:tcPr>
            <w:tcW w:w="3430" w:type="dxa"/>
            <w:vAlign w:val="center"/>
          </w:tcPr>
          <w:p>
            <w:pPr>
              <w:pStyle w:val="13"/>
            </w:pPr>
            <w:r>
              <w:t>日常养护完成时间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养护单位成本</w:t>
            </w:r>
          </w:p>
        </w:tc>
        <w:tc>
          <w:tcPr>
            <w:tcW w:w="3430" w:type="dxa"/>
            <w:vAlign w:val="center"/>
          </w:tcPr>
          <w:p>
            <w:pPr>
              <w:pStyle w:val="13"/>
            </w:pPr>
            <w:r>
              <w:t>养护单位成本</w:t>
            </w:r>
          </w:p>
        </w:tc>
        <w:tc>
          <w:tcPr>
            <w:tcW w:w="2551" w:type="dxa"/>
            <w:vAlign w:val="center"/>
          </w:tcPr>
          <w:p>
            <w:pPr>
              <w:pStyle w:val="13"/>
            </w:pPr>
            <w:r>
              <w:t>≤9.47万元/公里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国省干线公路设施完好率</w:t>
            </w:r>
          </w:p>
        </w:tc>
        <w:tc>
          <w:tcPr>
            <w:tcW w:w="3430" w:type="dxa"/>
            <w:vAlign w:val="center"/>
          </w:tcPr>
          <w:p>
            <w:pPr>
              <w:pStyle w:val="13"/>
            </w:pPr>
            <w:r>
              <w:t>国省干线公路设施完好率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2" w:name="_Toc_4_4_0000000043"/>
      <w:r>
        <w:rPr>
          <w:rFonts w:ascii="方正仿宋_GBK" w:hAnsi="方正仿宋_GBK" w:eastAsia="方正仿宋_GBK" w:cs="方正仿宋_GBK"/>
          <w:sz w:val="28"/>
        </w:rPr>
        <w:t>40.区县级公路日常养护市级补助（津财基指[2024]127号）绩效目标表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区县级公路日常养护市级补助（津财基指[2024]127号）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5254575.00</w:t>
            </w:r>
          </w:p>
        </w:tc>
        <w:tc>
          <w:tcPr>
            <w:tcW w:w="1587" w:type="dxa"/>
            <w:vAlign w:val="center"/>
          </w:tcPr>
          <w:p>
            <w:pPr>
              <w:pStyle w:val="14"/>
            </w:pPr>
            <w:r>
              <w:t>其中：财政    资金</w:t>
            </w:r>
          </w:p>
        </w:tc>
        <w:tc>
          <w:tcPr>
            <w:tcW w:w="1843" w:type="dxa"/>
            <w:vAlign w:val="center"/>
          </w:tcPr>
          <w:p>
            <w:pPr>
              <w:pStyle w:val="13"/>
            </w:pPr>
            <w:r>
              <w:t>5254575.00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完成区县级公路日常养护工作，其中，支持养护里110.14公里、路面面积96.66万平方米、中小桥0.36万平方米、大桥特大桥1.98万平方米。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区县级公路日常养护工作，其中，支持养护里110.14公里、路面面积96.66万平方米、中小桥0.36万平方米、大桥特大桥1.98万平方米。按时按质完成普通区县级公路日常养护工作，路况巡查到位率100%。招投标符合规定，养护工作管理规范。技术状况综合评定无差等路；路面完好，无坑槽、松散、拥包等严重病害。有效提升行车舒适度，提升公路安全水平，出行群众满意度达90%以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区县级公路养护里程</w:t>
            </w:r>
          </w:p>
        </w:tc>
        <w:tc>
          <w:tcPr>
            <w:tcW w:w="3430" w:type="dxa"/>
            <w:vAlign w:val="center"/>
          </w:tcPr>
          <w:p>
            <w:pPr>
              <w:pStyle w:val="13"/>
            </w:pPr>
            <w:r>
              <w:t>区县级公路养护里程</w:t>
            </w:r>
          </w:p>
        </w:tc>
        <w:tc>
          <w:tcPr>
            <w:tcW w:w="2551" w:type="dxa"/>
            <w:vAlign w:val="center"/>
          </w:tcPr>
          <w:p>
            <w:pPr>
              <w:pStyle w:val="13"/>
            </w:pPr>
            <w:r>
              <w:t>≥110.14公里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日常养护完成时间</w:t>
            </w:r>
          </w:p>
        </w:tc>
        <w:tc>
          <w:tcPr>
            <w:tcW w:w="3430" w:type="dxa"/>
            <w:vAlign w:val="center"/>
          </w:tcPr>
          <w:p>
            <w:pPr>
              <w:pStyle w:val="13"/>
            </w:pPr>
            <w:r>
              <w:t>日常养护完成时间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养护单位成本</w:t>
            </w:r>
          </w:p>
        </w:tc>
        <w:tc>
          <w:tcPr>
            <w:tcW w:w="3430" w:type="dxa"/>
            <w:vAlign w:val="center"/>
          </w:tcPr>
          <w:p>
            <w:pPr>
              <w:pStyle w:val="13"/>
            </w:pPr>
            <w:r>
              <w:t>养护单位成本</w:t>
            </w:r>
          </w:p>
        </w:tc>
        <w:tc>
          <w:tcPr>
            <w:tcW w:w="2551" w:type="dxa"/>
            <w:vAlign w:val="center"/>
          </w:tcPr>
          <w:p>
            <w:pPr>
              <w:pStyle w:val="13"/>
            </w:pPr>
            <w:r>
              <w:t>≤4.77万元/公里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区县级公路设施完好率</w:t>
            </w:r>
          </w:p>
        </w:tc>
        <w:tc>
          <w:tcPr>
            <w:tcW w:w="3430" w:type="dxa"/>
            <w:vAlign w:val="center"/>
          </w:tcPr>
          <w:p>
            <w:pPr>
              <w:pStyle w:val="13"/>
            </w:pPr>
            <w:r>
              <w:t>区县级公路设施完好率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3" w:name="_Toc_4_4_0000000044"/>
      <w:r>
        <w:rPr>
          <w:rFonts w:ascii="方正仿宋_GBK" w:hAnsi="方正仿宋_GBK" w:eastAsia="方正仿宋_GBK" w:cs="方正仿宋_GBK"/>
          <w:sz w:val="28"/>
        </w:rPr>
        <w:t>41.提前下达2026年中央成品油税费改革转移支付资金—普通国省级公路日常养护（津财基指[2025]126号）绩效目标表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提前下达2026年中央成品油税费改革转移支付资金—普通国省级公路日常养护（津财基指[2025]126号）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63782000.00</w:t>
            </w:r>
          </w:p>
        </w:tc>
        <w:tc>
          <w:tcPr>
            <w:tcW w:w="1587" w:type="dxa"/>
            <w:vAlign w:val="center"/>
          </w:tcPr>
          <w:p>
            <w:pPr>
              <w:pStyle w:val="14"/>
            </w:pPr>
            <w:r>
              <w:t>其中：财政    资金</w:t>
            </w:r>
          </w:p>
        </w:tc>
        <w:tc>
          <w:tcPr>
            <w:tcW w:w="1843" w:type="dxa"/>
            <w:vAlign w:val="center"/>
          </w:tcPr>
          <w:p>
            <w:pPr>
              <w:pStyle w:val="13"/>
            </w:pPr>
            <w:r>
              <w:t>63782000.00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完成普通国省级公路日常养护工作，其中，支持养护里程335.653公里、路面面积617.5356万平方米、中小桥梁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1.1.完成普通国省级公路日常养护工作，其中，支持养护里程335.653公里、路面面积617.5356万平方米、中小桥梁2.9562万平方米、绿地34.5674万平方米、排水设施13.7965万延米、安保设施48.3262万延米、泵站2座。</w:t>
            </w:r>
          </w:p>
          <w:p>
            <w:pPr>
              <w:pStyle w:val="13"/>
            </w:pPr>
            <w:r>
              <w:t>2.按时按质完成普通国省级公路日常养护工作，路况巡查到位率100%。招投标符合规定，养护工作管理规范。</w:t>
            </w:r>
          </w:p>
          <w:p>
            <w:pPr>
              <w:pStyle w:val="13"/>
            </w:pPr>
            <w:r>
              <w:t>3.技术状况综合评定PQI≥80%（MQI）；路面完好，无坑槽、松散、拥包等严重病害。</w:t>
            </w:r>
          </w:p>
          <w:p>
            <w:pPr>
              <w:pStyle w:val="13"/>
            </w:pPr>
            <w:r>
              <w:t>4.有效提升行车舒适度，提升公路安全水平，出行群众满意度达90%。</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国省级公路养护里程</w:t>
            </w:r>
          </w:p>
        </w:tc>
        <w:tc>
          <w:tcPr>
            <w:tcW w:w="3430" w:type="dxa"/>
            <w:vAlign w:val="center"/>
          </w:tcPr>
          <w:p>
            <w:pPr>
              <w:pStyle w:val="13"/>
            </w:pPr>
            <w:r>
              <w:t>国省级公路养护里程</w:t>
            </w:r>
          </w:p>
        </w:tc>
        <w:tc>
          <w:tcPr>
            <w:tcW w:w="2551" w:type="dxa"/>
            <w:vAlign w:val="center"/>
          </w:tcPr>
          <w:p>
            <w:pPr>
              <w:pStyle w:val="13"/>
            </w:pPr>
            <w:r>
              <w:t>≥335.65公里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日常养护完成时间</w:t>
            </w:r>
          </w:p>
        </w:tc>
        <w:tc>
          <w:tcPr>
            <w:tcW w:w="3430" w:type="dxa"/>
            <w:vAlign w:val="center"/>
          </w:tcPr>
          <w:p>
            <w:pPr>
              <w:pStyle w:val="13"/>
            </w:pPr>
            <w:r>
              <w:t>日常养护完成时间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养护单位成本</w:t>
            </w:r>
          </w:p>
        </w:tc>
        <w:tc>
          <w:tcPr>
            <w:tcW w:w="3430" w:type="dxa"/>
            <w:vAlign w:val="center"/>
          </w:tcPr>
          <w:p>
            <w:pPr>
              <w:pStyle w:val="13"/>
            </w:pPr>
            <w:r>
              <w:t>养护单位成本</w:t>
            </w:r>
          </w:p>
        </w:tc>
        <w:tc>
          <w:tcPr>
            <w:tcW w:w="2551" w:type="dxa"/>
            <w:vAlign w:val="center"/>
          </w:tcPr>
          <w:p>
            <w:pPr>
              <w:pStyle w:val="13"/>
            </w:pPr>
            <w:r>
              <w:t>≤19万元/公里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国省干线公路设施完好率</w:t>
            </w:r>
          </w:p>
        </w:tc>
        <w:tc>
          <w:tcPr>
            <w:tcW w:w="3430" w:type="dxa"/>
            <w:vAlign w:val="center"/>
          </w:tcPr>
          <w:p>
            <w:pPr>
              <w:pStyle w:val="13"/>
            </w:pPr>
            <w:r>
              <w:t>国省干线公路设施完好率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4" w:name="_Toc_4_4_0000000045"/>
      <w:r>
        <w:rPr>
          <w:rFonts w:ascii="方正仿宋_GBK" w:hAnsi="方正仿宋_GBK" w:eastAsia="方正仿宋_GBK" w:cs="方正仿宋_GBK"/>
          <w:sz w:val="28"/>
        </w:rPr>
        <w:t>42.提前下达2026年中央成品油税费改革转移支付资金—区县级公路日常养护（津财基指[2025]126号）绩效目标表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提前下达2026年中央成品油税费改革转移支付资金—区县级公路日常养护（津财基指[2025]126号）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6295000.00</w:t>
            </w:r>
          </w:p>
        </w:tc>
        <w:tc>
          <w:tcPr>
            <w:tcW w:w="1587" w:type="dxa"/>
            <w:vAlign w:val="center"/>
          </w:tcPr>
          <w:p>
            <w:pPr>
              <w:pStyle w:val="14"/>
            </w:pPr>
            <w:r>
              <w:t>其中：财政    资金</w:t>
            </w:r>
          </w:p>
        </w:tc>
        <w:tc>
          <w:tcPr>
            <w:tcW w:w="1843" w:type="dxa"/>
            <w:vAlign w:val="center"/>
          </w:tcPr>
          <w:p>
            <w:pPr>
              <w:pStyle w:val="13"/>
            </w:pPr>
            <w:r>
              <w:t>6295000.00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完成区县级公路日常养护工作，其中，支持养护里104.624公里、路面面积92.4695万平方米、桥梁2.2176万平方米、绿地0.6351万平方米、排水设施0.8206万延米、安保设7.3837万延米、泵站3座。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区县级公路日常养护工作，其中，支持养护里104.624公里、路面面积92.4695万平方米、桥梁2.2176万平方米、绿地0.6351万平方米、排水设施0.8206万延米、安保设7.3837万延米、泵站3座。按时按质完成普通区县级公路日常养护工作，路况巡查到位率100%。招投标符合规定，养护工作管理规范。技术状况综合评定无差等路；路面完好，无坑槽、松散、拥包等严重病害。有效提升行车舒适度，提升公路安全水平，出行群众满意度达90%以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区县级公路养护里程</w:t>
            </w:r>
          </w:p>
        </w:tc>
        <w:tc>
          <w:tcPr>
            <w:tcW w:w="3430" w:type="dxa"/>
            <w:vAlign w:val="center"/>
          </w:tcPr>
          <w:p>
            <w:pPr>
              <w:pStyle w:val="13"/>
            </w:pPr>
            <w:r>
              <w:t>区县级公路养护里程</w:t>
            </w:r>
          </w:p>
        </w:tc>
        <w:tc>
          <w:tcPr>
            <w:tcW w:w="2551" w:type="dxa"/>
            <w:vAlign w:val="center"/>
          </w:tcPr>
          <w:p>
            <w:pPr>
              <w:pStyle w:val="13"/>
            </w:pPr>
            <w:r>
              <w:t>≥104.62公里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日常养护完成时间</w:t>
            </w:r>
          </w:p>
        </w:tc>
        <w:tc>
          <w:tcPr>
            <w:tcW w:w="3430" w:type="dxa"/>
            <w:vAlign w:val="center"/>
          </w:tcPr>
          <w:p>
            <w:pPr>
              <w:pStyle w:val="13"/>
            </w:pPr>
            <w:r>
              <w:t>日常养护完成时间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养护单位成本</w:t>
            </w:r>
          </w:p>
        </w:tc>
        <w:tc>
          <w:tcPr>
            <w:tcW w:w="3430" w:type="dxa"/>
            <w:vAlign w:val="center"/>
          </w:tcPr>
          <w:p>
            <w:pPr>
              <w:pStyle w:val="13"/>
            </w:pPr>
            <w:r>
              <w:t>养护单位成本</w:t>
            </w:r>
          </w:p>
        </w:tc>
        <w:tc>
          <w:tcPr>
            <w:tcW w:w="2551" w:type="dxa"/>
            <w:vAlign w:val="center"/>
          </w:tcPr>
          <w:p>
            <w:pPr>
              <w:pStyle w:val="13"/>
            </w:pPr>
            <w:r>
              <w:t>≤6万元/公里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区县级公路设施完好率</w:t>
            </w:r>
          </w:p>
        </w:tc>
        <w:tc>
          <w:tcPr>
            <w:tcW w:w="3430" w:type="dxa"/>
            <w:vAlign w:val="center"/>
          </w:tcPr>
          <w:p>
            <w:pPr>
              <w:pStyle w:val="13"/>
            </w:pPr>
            <w:r>
              <w:t>区县级公路设施完好率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出行群众满意度</w:t>
            </w:r>
          </w:p>
        </w:tc>
        <w:tc>
          <w:tcPr>
            <w:tcW w:w="3430" w:type="dxa"/>
            <w:vAlign w:val="center"/>
          </w:tcPr>
          <w:p>
            <w:pPr>
              <w:pStyle w:val="13"/>
            </w:pPr>
            <w:r>
              <w:t>出行群众满意度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5" w:name="_Toc_4_4_0000000046"/>
      <w:r>
        <w:rPr>
          <w:rFonts w:ascii="方正仿宋_GBK" w:hAnsi="方正仿宋_GBK" w:eastAsia="方正仿宋_GBK" w:cs="方正仿宋_GBK"/>
          <w:sz w:val="28"/>
        </w:rPr>
        <w:t>43.提前下达2026年中央成品油税费改革转移支付资金—区县级公路养护工程（津财基指[2025]126号）绩效目标表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提前下达2026年中央成品油税费改革转移支付资金—区县级公路养护工程（津财基指[2025]126号）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13341000.00</w:t>
            </w:r>
          </w:p>
        </w:tc>
        <w:tc>
          <w:tcPr>
            <w:tcW w:w="1587" w:type="dxa"/>
            <w:vAlign w:val="center"/>
          </w:tcPr>
          <w:p>
            <w:pPr>
              <w:pStyle w:val="14"/>
            </w:pPr>
            <w:r>
              <w:t>其中：财政    资金</w:t>
            </w:r>
          </w:p>
        </w:tc>
        <w:tc>
          <w:tcPr>
            <w:tcW w:w="1843" w:type="dxa"/>
            <w:vAlign w:val="center"/>
          </w:tcPr>
          <w:p>
            <w:pPr>
              <w:pStyle w:val="13"/>
            </w:pPr>
            <w:r>
              <w:t>13341000.00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2026年区县级公路养护工程完成公路养护维修工程16.123公里。2025年区县级公路养护工程完成公路养护维修工程18.368公里。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1.1.2026年区县级公路养护工程完成公路养护维修工程16.123公里。2025年区县级公路养护工程完成公路养护维修工程18.368公里。</w:t>
            </w:r>
          </w:p>
          <w:p>
            <w:pPr>
              <w:pStyle w:val="13"/>
            </w:pPr>
            <w:r>
              <w:t>2.按时按质完成年度计划的区县级公路养护工程，招投标符合规定，养护施工过程符合《公路沥青路面施工技术规范》要求，工程验收符合施工技术标准要求。</w:t>
            </w:r>
          </w:p>
          <w:p>
            <w:pPr>
              <w:pStyle w:val="13"/>
            </w:pPr>
            <w:r>
              <w:t>3.有效提升行车舒适度，提升公路安全水平，出行群众满意度达85%。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2025年区县级公路养护工程完成年度计划</w:t>
            </w:r>
          </w:p>
        </w:tc>
        <w:tc>
          <w:tcPr>
            <w:tcW w:w="3430" w:type="dxa"/>
            <w:vAlign w:val="center"/>
          </w:tcPr>
          <w:p>
            <w:pPr>
              <w:pStyle w:val="13"/>
            </w:pPr>
            <w:r>
              <w:t>2025年区县级公路养护工程完成年度计划</w:t>
            </w:r>
          </w:p>
        </w:tc>
        <w:tc>
          <w:tcPr>
            <w:tcW w:w="2551" w:type="dxa"/>
            <w:vAlign w:val="center"/>
          </w:tcPr>
          <w:p>
            <w:pPr>
              <w:pStyle w:val="13"/>
            </w:pPr>
            <w:r>
              <w:t>≥18.37公里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2026年区县级公路养护工程完成年度计划</w:t>
            </w:r>
          </w:p>
        </w:tc>
        <w:tc>
          <w:tcPr>
            <w:tcW w:w="3430" w:type="dxa"/>
            <w:vAlign w:val="center"/>
          </w:tcPr>
          <w:p>
            <w:pPr>
              <w:pStyle w:val="13"/>
            </w:pPr>
            <w:r>
              <w:t>2026年区县级公路养护工程完成年度计划</w:t>
            </w:r>
          </w:p>
        </w:tc>
        <w:tc>
          <w:tcPr>
            <w:tcW w:w="2551" w:type="dxa"/>
            <w:vAlign w:val="center"/>
          </w:tcPr>
          <w:p>
            <w:pPr>
              <w:pStyle w:val="13"/>
            </w:pPr>
            <w:r>
              <w:t>≥16.12公里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　</w:t>
            </w:r>
          </w:p>
        </w:tc>
        <w:tc>
          <w:tcPr>
            <w:tcW w:w="3430" w:type="dxa"/>
            <w:vAlign w:val="center"/>
          </w:tcPr>
          <w:p>
            <w:pPr>
              <w:pStyle w:val="13"/>
            </w:pPr>
            <w:r>
              <w:t>工程验收合格率　</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养护工程完工时间</w:t>
            </w:r>
          </w:p>
        </w:tc>
        <w:tc>
          <w:tcPr>
            <w:tcW w:w="3430" w:type="dxa"/>
            <w:vAlign w:val="center"/>
          </w:tcPr>
          <w:p>
            <w:pPr>
              <w:pStyle w:val="13"/>
            </w:pPr>
            <w:r>
              <w:t>养护工程完工时间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2025年区县级公路养护工程成本（2025年直达资金的30%）</w:t>
            </w:r>
          </w:p>
        </w:tc>
        <w:tc>
          <w:tcPr>
            <w:tcW w:w="3430" w:type="dxa"/>
            <w:vAlign w:val="center"/>
          </w:tcPr>
          <w:p>
            <w:pPr>
              <w:pStyle w:val="13"/>
            </w:pPr>
            <w:r>
              <w:t>2025年区县级公路养护工程成本（2025年直达资金的30%）</w:t>
            </w:r>
          </w:p>
        </w:tc>
        <w:tc>
          <w:tcPr>
            <w:tcW w:w="2551" w:type="dxa"/>
            <w:vAlign w:val="center"/>
          </w:tcPr>
          <w:p>
            <w:pPr>
              <w:pStyle w:val="13"/>
            </w:pPr>
            <w:r>
              <w:t>≤400.2万元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2026年区县级公路养护工程成本（2026年直达资金的70%）</w:t>
            </w:r>
          </w:p>
        </w:tc>
        <w:tc>
          <w:tcPr>
            <w:tcW w:w="3430" w:type="dxa"/>
            <w:vAlign w:val="center"/>
          </w:tcPr>
          <w:p>
            <w:pPr>
              <w:pStyle w:val="13"/>
            </w:pPr>
            <w:r>
              <w:t>2026年区县级公路养护工程成本（2026年直达资金的70%）</w:t>
            </w:r>
          </w:p>
        </w:tc>
        <w:tc>
          <w:tcPr>
            <w:tcW w:w="2551" w:type="dxa"/>
            <w:vAlign w:val="center"/>
          </w:tcPr>
          <w:p>
            <w:pPr>
              <w:pStyle w:val="13"/>
            </w:pPr>
            <w:r>
              <w:t>≤933.9万元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作用明显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出行群体满意度</w:t>
            </w:r>
          </w:p>
        </w:tc>
        <w:tc>
          <w:tcPr>
            <w:tcW w:w="3430" w:type="dxa"/>
            <w:vAlign w:val="center"/>
          </w:tcPr>
          <w:p>
            <w:pPr>
              <w:pStyle w:val="13"/>
            </w:pPr>
            <w:r>
              <w:t>　出行群体满意度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6" w:name="_Toc_4_4_0000000047"/>
      <w:r>
        <w:rPr>
          <w:rFonts w:ascii="方正仿宋_GBK" w:hAnsi="方正仿宋_GBK" w:eastAsia="方正仿宋_GBK" w:cs="方正仿宋_GBK"/>
          <w:sz w:val="28"/>
        </w:rPr>
        <w:t>44.提前下达2026年中央成品油税费改革转移支付资金—乡村公路工程（津财基指[2025]126号）绩效目标表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提前下达2026年中央成品油税费改革转移支付资金—乡村公路工程（津财基指[2025]126号）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1978000.00</w:t>
            </w:r>
          </w:p>
        </w:tc>
        <w:tc>
          <w:tcPr>
            <w:tcW w:w="1587" w:type="dxa"/>
            <w:vAlign w:val="center"/>
          </w:tcPr>
          <w:p>
            <w:pPr>
              <w:pStyle w:val="14"/>
            </w:pPr>
            <w:r>
              <w:t>其中：财政    资金</w:t>
            </w:r>
          </w:p>
        </w:tc>
        <w:tc>
          <w:tcPr>
            <w:tcW w:w="1843" w:type="dxa"/>
            <w:vAlign w:val="center"/>
          </w:tcPr>
          <w:p>
            <w:pPr>
              <w:pStyle w:val="13"/>
            </w:pPr>
            <w:r>
              <w:t>1978000.00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完成年度计划内乡村公路安防工程17.563公里。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1.完成年度计划内乡村公路安防工程17.563公里。按时按质完成年度计划的乡村公路安防工程，招投标符合规定，安防施工过程符合《公路交通安全设施施工技术规范》（JTG/T 3671-2021）要求，工程验收符合《公路工程质量检验评定标准》（JTGF80-2017）要求。有效提升行车舒适度，提升公路安全水平，出行群众满意度达85%。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支持乡村公路安防里程数</w:t>
            </w:r>
          </w:p>
        </w:tc>
        <w:tc>
          <w:tcPr>
            <w:tcW w:w="3430" w:type="dxa"/>
            <w:vAlign w:val="center"/>
          </w:tcPr>
          <w:p>
            <w:pPr>
              <w:pStyle w:val="13"/>
            </w:pPr>
            <w:r>
              <w:t>支持乡村公路安防里程数</w:t>
            </w:r>
          </w:p>
        </w:tc>
        <w:tc>
          <w:tcPr>
            <w:tcW w:w="2551" w:type="dxa"/>
            <w:vAlign w:val="center"/>
          </w:tcPr>
          <w:p>
            <w:pPr>
              <w:pStyle w:val="13"/>
            </w:pPr>
            <w:r>
              <w:t>≥17.56公里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竣工验收合格率</w:t>
            </w:r>
          </w:p>
        </w:tc>
        <w:tc>
          <w:tcPr>
            <w:tcW w:w="3430" w:type="dxa"/>
            <w:vAlign w:val="center"/>
          </w:tcPr>
          <w:p>
            <w:pPr>
              <w:pStyle w:val="13"/>
            </w:pPr>
            <w:r>
              <w:t>竣工验收合格率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安防工程完工时间</w:t>
            </w:r>
          </w:p>
        </w:tc>
        <w:tc>
          <w:tcPr>
            <w:tcW w:w="3430" w:type="dxa"/>
            <w:vAlign w:val="center"/>
          </w:tcPr>
          <w:p>
            <w:pPr>
              <w:pStyle w:val="13"/>
            </w:pPr>
            <w:r>
              <w:t>安防工程完工时间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安防工程施工成本</w:t>
            </w:r>
          </w:p>
        </w:tc>
        <w:tc>
          <w:tcPr>
            <w:tcW w:w="3430" w:type="dxa"/>
            <w:vAlign w:val="center"/>
          </w:tcPr>
          <w:p>
            <w:pPr>
              <w:pStyle w:val="13"/>
            </w:pPr>
            <w:r>
              <w:t>安防工程施工成本</w:t>
            </w:r>
          </w:p>
        </w:tc>
        <w:tc>
          <w:tcPr>
            <w:tcW w:w="2551" w:type="dxa"/>
            <w:vAlign w:val="center"/>
          </w:tcPr>
          <w:p>
            <w:pPr>
              <w:pStyle w:val="13"/>
            </w:pPr>
            <w:r>
              <w:t>≤197.8万元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车辆行人满意度</w:t>
            </w:r>
          </w:p>
        </w:tc>
        <w:tc>
          <w:tcPr>
            <w:tcW w:w="3430" w:type="dxa"/>
            <w:vAlign w:val="center"/>
          </w:tcPr>
          <w:p>
            <w:pPr>
              <w:pStyle w:val="13"/>
            </w:pPr>
            <w:r>
              <w:t>车辆行人满意度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7" w:name="_Toc_4_4_0000000048"/>
      <w:r>
        <w:rPr>
          <w:rFonts w:ascii="方正仿宋_GBK" w:hAnsi="方正仿宋_GBK" w:eastAsia="方正仿宋_GBK" w:cs="方正仿宋_GBK"/>
          <w:sz w:val="28"/>
        </w:rPr>
        <w:t>45.提前下达2026年中央成品油税费改革转移支付资金—乡村公路日常养护（津财基指[2025]126号）绩效目标表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提前下达2026年中央成品油税费改革转移支付资金—乡村公路日常养护（津财基指[2025]126号）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2842000.00</w:t>
            </w:r>
          </w:p>
        </w:tc>
        <w:tc>
          <w:tcPr>
            <w:tcW w:w="1587" w:type="dxa"/>
            <w:vAlign w:val="center"/>
          </w:tcPr>
          <w:p>
            <w:pPr>
              <w:pStyle w:val="14"/>
            </w:pPr>
            <w:r>
              <w:t>其中：财政    资金</w:t>
            </w:r>
          </w:p>
        </w:tc>
        <w:tc>
          <w:tcPr>
            <w:tcW w:w="1843" w:type="dxa"/>
            <w:vAlign w:val="center"/>
          </w:tcPr>
          <w:p>
            <w:pPr>
              <w:pStyle w:val="13"/>
            </w:pPr>
            <w:r>
              <w:t>2842000.00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完成乡村公路日常养护工作，其中，支持养护乡道路面面积71.397万平方米、村道路面面积212.83256万平方米。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1.1.完成乡村公路日常养护工作，其中，支持养护乡道路面面积71.397万平方米、村道路面面积212.83256万平方米。</w:t>
            </w:r>
          </w:p>
          <w:p>
            <w:pPr>
              <w:pStyle w:val="13"/>
            </w:pPr>
            <w:r>
              <w:t>2.按时按质完成乡村公路日常养护工作，路况巡查到位率100%。招投标符合规定，养护施工过程符合《公路沥青路面施工技术规范》（JTG F40-2004）要求。</w:t>
            </w:r>
          </w:p>
          <w:p>
            <w:pPr>
              <w:pStyle w:val="13"/>
            </w:pPr>
            <w:r>
              <w:t>3.技术状况综合评定无差等路；路面完好，无坑槽、松散、拥包等严重病害。</w:t>
            </w:r>
          </w:p>
          <w:p>
            <w:pPr>
              <w:pStyle w:val="13"/>
            </w:pPr>
            <w:r>
              <w:t>4.有效提升行车舒适度，提升公路安全水平，出行群众满意度达85%。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支持乡道养护面积</w:t>
            </w:r>
          </w:p>
        </w:tc>
        <w:tc>
          <w:tcPr>
            <w:tcW w:w="3430" w:type="dxa"/>
            <w:vAlign w:val="center"/>
          </w:tcPr>
          <w:p>
            <w:pPr>
              <w:pStyle w:val="13"/>
            </w:pPr>
            <w:r>
              <w:t>支持乡道养护面积</w:t>
            </w:r>
          </w:p>
        </w:tc>
        <w:tc>
          <w:tcPr>
            <w:tcW w:w="2551" w:type="dxa"/>
            <w:vAlign w:val="center"/>
          </w:tcPr>
          <w:p>
            <w:pPr>
              <w:pStyle w:val="13"/>
            </w:pPr>
            <w:r>
              <w:t>≥71.4万平方米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支持村道养护面积</w:t>
            </w:r>
          </w:p>
        </w:tc>
        <w:tc>
          <w:tcPr>
            <w:tcW w:w="3430" w:type="dxa"/>
            <w:vAlign w:val="center"/>
          </w:tcPr>
          <w:p>
            <w:pPr>
              <w:pStyle w:val="13"/>
            </w:pPr>
            <w:r>
              <w:t>支持村道养护面积</w:t>
            </w:r>
          </w:p>
        </w:tc>
        <w:tc>
          <w:tcPr>
            <w:tcW w:w="2551" w:type="dxa"/>
            <w:vAlign w:val="center"/>
          </w:tcPr>
          <w:p>
            <w:pPr>
              <w:pStyle w:val="13"/>
            </w:pPr>
            <w:r>
              <w:t>≥212.83万平方米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养护管理完成时间</w:t>
            </w:r>
          </w:p>
        </w:tc>
        <w:tc>
          <w:tcPr>
            <w:tcW w:w="3430" w:type="dxa"/>
            <w:vAlign w:val="center"/>
          </w:tcPr>
          <w:p>
            <w:pPr>
              <w:pStyle w:val="13"/>
            </w:pPr>
            <w:r>
              <w:t>养护管理完成时间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养护管理成本</w:t>
            </w:r>
          </w:p>
        </w:tc>
        <w:tc>
          <w:tcPr>
            <w:tcW w:w="3430" w:type="dxa"/>
            <w:vAlign w:val="center"/>
          </w:tcPr>
          <w:p>
            <w:pPr>
              <w:pStyle w:val="13"/>
            </w:pPr>
            <w:r>
              <w:t>养护管理成本</w:t>
            </w:r>
          </w:p>
        </w:tc>
        <w:tc>
          <w:tcPr>
            <w:tcW w:w="2551" w:type="dxa"/>
            <w:vAlign w:val="center"/>
          </w:tcPr>
          <w:p>
            <w:pPr>
              <w:pStyle w:val="13"/>
            </w:pPr>
            <w:r>
              <w:t>≤284.2万元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车辆行人满意度</w:t>
            </w:r>
          </w:p>
        </w:tc>
        <w:tc>
          <w:tcPr>
            <w:tcW w:w="3430" w:type="dxa"/>
            <w:vAlign w:val="center"/>
          </w:tcPr>
          <w:p>
            <w:pPr>
              <w:pStyle w:val="13"/>
            </w:pPr>
            <w:r>
              <w:t>车辆行人满意度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8" w:name="_Toc_4_4_0000000049"/>
      <w:r>
        <w:rPr>
          <w:rFonts w:ascii="方正仿宋_GBK" w:hAnsi="方正仿宋_GBK" w:eastAsia="方正仿宋_GBK" w:cs="方正仿宋_GBK"/>
          <w:sz w:val="28"/>
        </w:rPr>
        <w:t>46.提前下达2026年中央成品油税费改革转移支付资金—乡村公路提档升级工程（津财基指[2025]126号）绩效目标表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提前下达2026年中央成品油税费改革转移支付资金—乡村公路提档升级工程（津财基指[2025]126号）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446000.00</w:t>
            </w:r>
          </w:p>
        </w:tc>
        <w:tc>
          <w:tcPr>
            <w:tcW w:w="1587" w:type="dxa"/>
            <w:vAlign w:val="center"/>
          </w:tcPr>
          <w:p>
            <w:pPr>
              <w:pStyle w:val="14"/>
            </w:pPr>
            <w:r>
              <w:t>其中：财政    资金</w:t>
            </w:r>
          </w:p>
        </w:tc>
        <w:tc>
          <w:tcPr>
            <w:tcW w:w="1843" w:type="dxa"/>
            <w:vAlign w:val="center"/>
          </w:tcPr>
          <w:p>
            <w:pPr>
              <w:pStyle w:val="13"/>
            </w:pPr>
            <w:r>
              <w:t>446000.00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市财政补助新建6米以上宽度的乡村公路里程0公里，原4米以下乡村公路改造为6米以上乡村公路里程2.789公里。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市财政补助新建6米以上宽度的乡村公路里程0公里，原4米以下乡村公路改造为6米以上乡村公路里程2.789公里。按时按质完成年度计划的乡村公路建设养护工程，招投标符合规定，建设养护施工过程符合《公路沥青路面施工技术规范》（JTG F40-2004）要求，工程验收符合《公路工程质量检验评定标准》（JTGF80-2017）要求。有效提升行车舒适度，提升公路安全水平，出行群众满意度达85%。</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原4米以下乡村公路改造为6米以上乡村公路</w:t>
            </w:r>
          </w:p>
        </w:tc>
        <w:tc>
          <w:tcPr>
            <w:tcW w:w="3430" w:type="dxa"/>
            <w:vAlign w:val="center"/>
          </w:tcPr>
          <w:p>
            <w:pPr>
              <w:pStyle w:val="13"/>
            </w:pPr>
            <w:r>
              <w:t>原4米以下乡村公路改造为6米以上乡村公路</w:t>
            </w:r>
          </w:p>
        </w:tc>
        <w:tc>
          <w:tcPr>
            <w:tcW w:w="2551" w:type="dxa"/>
            <w:vAlign w:val="center"/>
          </w:tcPr>
          <w:p>
            <w:pPr>
              <w:pStyle w:val="13"/>
            </w:pPr>
            <w:r>
              <w:t>≥2.79公里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竣工验收合格率</w:t>
            </w:r>
          </w:p>
        </w:tc>
        <w:tc>
          <w:tcPr>
            <w:tcW w:w="3430" w:type="dxa"/>
            <w:vAlign w:val="center"/>
          </w:tcPr>
          <w:p>
            <w:pPr>
              <w:pStyle w:val="13"/>
            </w:pPr>
            <w:r>
              <w:t>竣工验收合格率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提档升级完工时间</w:t>
            </w:r>
          </w:p>
        </w:tc>
        <w:tc>
          <w:tcPr>
            <w:tcW w:w="3430" w:type="dxa"/>
            <w:vAlign w:val="center"/>
          </w:tcPr>
          <w:p>
            <w:pPr>
              <w:pStyle w:val="13"/>
            </w:pPr>
            <w:r>
              <w:t>提档升级完工时间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工程提升改造成本</w:t>
            </w:r>
          </w:p>
        </w:tc>
        <w:tc>
          <w:tcPr>
            <w:tcW w:w="3430" w:type="dxa"/>
            <w:vAlign w:val="center"/>
          </w:tcPr>
          <w:p>
            <w:pPr>
              <w:pStyle w:val="13"/>
            </w:pPr>
            <w:r>
              <w:t>工程提升改造成本</w:t>
            </w:r>
          </w:p>
        </w:tc>
        <w:tc>
          <w:tcPr>
            <w:tcW w:w="2551" w:type="dxa"/>
            <w:vAlign w:val="center"/>
          </w:tcPr>
          <w:p>
            <w:pPr>
              <w:pStyle w:val="13"/>
            </w:pPr>
            <w:r>
              <w:t>≤44.6万元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有效提升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车辆行人满意度</w:t>
            </w:r>
          </w:p>
        </w:tc>
        <w:tc>
          <w:tcPr>
            <w:tcW w:w="3430" w:type="dxa"/>
            <w:vAlign w:val="center"/>
          </w:tcPr>
          <w:p>
            <w:pPr>
              <w:pStyle w:val="13"/>
            </w:pPr>
            <w:r>
              <w:t>车辆行人满意度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9" w:name="_Toc_4_4_0000000050"/>
      <w:r>
        <w:rPr>
          <w:rFonts w:ascii="方正仿宋_GBK" w:hAnsi="方正仿宋_GBK" w:eastAsia="方正仿宋_GBK" w:cs="方正仿宋_GBK"/>
          <w:sz w:val="28"/>
        </w:rPr>
        <w:t>47.乡村公路日常养护市级补助（津财基指[2024]127号）绩效目标表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乡村公路日常养护市级补助（津财基指[2024]127号）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2991000.00</w:t>
            </w:r>
          </w:p>
        </w:tc>
        <w:tc>
          <w:tcPr>
            <w:tcW w:w="1587" w:type="dxa"/>
            <w:vAlign w:val="center"/>
          </w:tcPr>
          <w:p>
            <w:pPr>
              <w:pStyle w:val="14"/>
            </w:pPr>
            <w:r>
              <w:t>其中：财政    资金</w:t>
            </w:r>
          </w:p>
        </w:tc>
        <w:tc>
          <w:tcPr>
            <w:tcW w:w="1843" w:type="dxa"/>
            <w:vAlign w:val="center"/>
          </w:tcPr>
          <w:p>
            <w:pPr>
              <w:pStyle w:val="13"/>
            </w:pPr>
            <w:r>
              <w:t>2991000.00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对部分路段进行修复养护，改善通行服务功能，保障车辆行人安全舒适通行。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1.目标内容1保障新区范纳入市财政养护补贴672.148公里乡村公路及设施完好，正常运行，做好公路日常养护管理工作。对部分路段进行修复养护，改善通行服务功能，保障车辆行人安全舒适通行。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养管公路里程数</w:t>
            </w:r>
          </w:p>
        </w:tc>
        <w:tc>
          <w:tcPr>
            <w:tcW w:w="3430" w:type="dxa"/>
            <w:vAlign w:val="center"/>
          </w:tcPr>
          <w:p>
            <w:pPr>
              <w:pStyle w:val="13"/>
            </w:pPr>
            <w:r>
              <w:t>养管公路里程数</w:t>
            </w:r>
          </w:p>
        </w:tc>
        <w:tc>
          <w:tcPr>
            <w:tcW w:w="2551" w:type="dxa"/>
            <w:vAlign w:val="center"/>
          </w:tcPr>
          <w:p>
            <w:pPr>
              <w:pStyle w:val="13"/>
            </w:pPr>
            <w:r>
              <w:t>≥672.14公里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公路设施安全运行达标率</w:t>
            </w:r>
          </w:p>
        </w:tc>
        <w:tc>
          <w:tcPr>
            <w:tcW w:w="3430" w:type="dxa"/>
            <w:vAlign w:val="center"/>
          </w:tcPr>
          <w:p>
            <w:pPr>
              <w:pStyle w:val="13"/>
            </w:pPr>
            <w:r>
              <w:t>公路设施安全运行达标率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养护管理完成时间</w:t>
            </w:r>
          </w:p>
        </w:tc>
        <w:tc>
          <w:tcPr>
            <w:tcW w:w="3430" w:type="dxa"/>
            <w:vAlign w:val="center"/>
          </w:tcPr>
          <w:p>
            <w:pPr>
              <w:pStyle w:val="13"/>
            </w:pPr>
            <w:r>
              <w:t>养护管理完成时间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养护管理成本</w:t>
            </w:r>
          </w:p>
        </w:tc>
        <w:tc>
          <w:tcPr>
            <w:tcW w:w="3430" w:type="dxa"/>
            <w:vAlign w:val="center"/>
          </w:tcPr>
          <w:p>
            <w:pPr>
              <w:pStyle w:val="13"/>
            </w:pPr>
            <w:r>
              <w:t>养护管理成本</w:t>
            </w:r>
          </w:p>
        </w:tc>
        <w:tc>
          <w:tcPr>
            <w:tcW w:w="2551" w:type="dxa"/>
            <w:vAlign w:val="center"/>
          </w:tcPr>
          <w:p>
            <w:pPr>
              <w:pStyle w:val="13"/>
            </w:pPr>
            <w:r>
              <w:t>≤299.1万元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车辆行人满意度</w:t>
            </w:r>
          </w:p>
        </w:tc>
        <w:tc>
          <w:tcPr>
            <w:tcW w:w="3430" w:type="dxa"/>
            <w:vAlign w:val="center"/>
          </w:tcPr>
          <w:p>
            <w:pPr>
              <w:pStyle w:val="13"/>
            </w:pPr>
            <w:r>
              <w:t>车辆行人满意度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0" w:name="_Toc_4_4_0000000051"/>
      <w:r>
        <w:rPr>
          <w:rFonts w:ascii="方正仿宋_GBK" w:hAnsi="方正仿宋_GBK" w:eastAsia="方正仿宋_GBK" w:cs="方正仿宋_GBK"/>
          <w:sz w:val="28"/>
        </w:rPr>
        <w:t>48.乡村公路提档升级工程市级补助（津财基指[2024]127号）绩效目标表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327201天津市滨海新区交通运输服务中心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乡村公路提档升级工程市级补助（津财基指[2024]127号）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1785000.00</w:t>
            </w:r>
          </w:p>
        </w:tc>
        <w:tc>
          <w:tcPr>
            <w:tcW w:w="1587" w:type="dxa"/>
            <w:vAlign w:val="center"/>
          </w:tcPr>
          <w:p>
            <w:pPr>
              <w:pStyle w:val="14"/>
            </w:pPr>
            <w:r>
              <w:t>其中：财政    资金</w:t>
            </w:r>
          </w:p>
        </w:tc>
        <w:tc>
          <w:tcPr>
            <w:tcW w:w="1843" w:type="dxa"/>
            <w:vAlign w:val="center"/>
          </w:tcPr>
          <w:p>
            <w:pPr>
              <w:pStyle w:val="13"/>
            </w:pPr>
            <w:r>
              <w:t>1785000.00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对2.789公里的原状宽度 4 米的路面，进行拓宽改造，提档升级后路面宽度 6m，破除原路面层和部分基层，新做沥青混凝土路面。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 对2.789公里的原状宽度 4 米的路面，进行拓宽改造，提档升级后路面宽度 6m，破除原路面层和部分基层，新做沥青混凝土路面。</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工程长度</w:t>
            </w:r>
          </w:p>
        </w:tc>
        <w:tc>
          <w:tcPr>
            <w:tcW w:w="3430" w:type="dxa"/>
            <w:vAlign w:val="center"/>
          </w:tcPr>
          <w:p>
            <w:pPr>
              <w:pStyle w:val="13"/>
            </w:pPr>
            <w:r>
              <w:t xml:space="preserve"> 工程长度</w:t>
            </w:r>
          </w:p>
        </w:tc>
        <w:tc>
          <w:tcPr>
            <w:tcW w:w="2551" w:type="dxa"/>
            <w:vAlign w:val="center"/>
          </w:tcPr>
          <w:p>
            <w:pPr>
              <w:pStyle w:val="13"/>
            </w:pPr>
            <w:r>
              <w:t>≥2.79公里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竣工验收合格率</w:t>
            </w:r>
          </w:p>
        </w:tc>
        <w:tc>
          <w:tcPr>
            <w:tcW w:w="3430" w:type="dxa"/>
            <w:vAlign w:val="center"/>
          </w:tcPr>
          <w:p>
            <w:pPr>
              <w:pStyle w:val="13"/>
            </w:pPr>
            <w:r>
              <w:t>竣工验收合格率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补贴资金发放完成时间</w:t>
            </w:r>
          </w:p>
        </w:tc>
        <w:tc>
          <w:tcPr>
            <w:tcW w:w="3430" w:type="dxa"/>
            <w:vAlign w:val="center"/>
          </w:tcPr>
          <w:p>
            <w:pPr>
              <w:pStyle w:val="13"/>
            </w:pPr>
            <w:r>
              <w:t>补贴资金发放完成时间</w:t>
            </w:r>
          </w:p>
        </w:tc>
        <w:tc>
          <w:tcPr>
            <w:tcW w:w="2551" w:type="dxa"/>
            <w:vAlign w:val="center"/>
          </w:tcPr>
          <w:p>
            <w:pPr>
              <w:pStyle w:val="13"/>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西庄坨路补贴成本</w:t>
            </w:r>
          </w:p>
        </w:tc>
        <w:tc>
          <w:tcPr>
            <w:tcW w:w="3430" w:type="dxa"/>
            <w:vAlign w:val="center"/>
          </w:tcPr>
          <w:p>
            <w:pPr>
              <w:pStyle w:val="13"/>
            </w:pPr>
            <w:r>
              <w:t>西庄坨路补贴成本</w:t>
            </w:r>
          </w:p>
        </w:tc>
        <w:tc>
          <w:tcPr>
            <w:tcW w:w="2551" w:type="dxa"/>
            <w:vAlign w:val="center"/>
          </w:tcPr>
          <w:p>
            <w:pPr>
              <w:pStyle w:val="13"/>
            </w:pPr>
            <w:r>
              <w:t>≤62.66万元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崔庄子路补贴成本</w:t>
            </w:r>
          </w:p>
        </w:tc>
        <w:tc>
          <w:tcPr>
            <w:tcW w:w="3430" w:type="dxa"/>
            <w:vAlign w:val="center"/>
          </w:tcPr>
          <w:p>
            <w:pPr>
              <w:pStyle w:val="13"/>
            </w:pPr>
            <w:r>
              <w:t>崔庄子路补贴成本</w:t>
            </w:r>
          </w:p>
        </w:tc>
        <w:tc>
          <w:tcPr>
            <w:tcW w:w="2551" w:type="dxa"/>
            <w:vAlign w:val="center"/>
          </w:tcPr>
          <w:p>
            <w:pPr>
              <w:pStyle w:val="13"/>
            </w:pPr>
            <w:r>
              <w:t>≤115.84万元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提升行车舒适度</w:t>
            </w:r>
          </w:p>
        </w:tc>
        <w:tc>
          <w:tcPr>
            <w:tcW w:w="3430" w:type="dxa"/>
            <w:vAlign w:val="center"/>
          </w:tcPr>
          <w:p>
            <w:pPr>
              <w:pStyle w:val="13"/>
            </w:pPr>
            <w:r>
              <w:t>提升行车舒适度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车辆行人满意度 </w:t>
            </w:r>
          </w:p>
        </w:tc>
        <w:tc>
          <w:tcPr>
            <w:tcW w:w="3430" w:type="dxa"/>
            <w:vAlign w:val="center"/>
          </w:tcPr>
          <w:p>
            <w:pPr>
              <w:pStyle w:val="13"/>
            </w:pPr>
            <w:r>
              <w:t xml:space="preserve">车辆行人满意度 </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1" w:name="_Toc_4_4_0000000052"/>
      <w:r>
        <w:rPr>
          <w:rFonts w:ascii="方正仿宋_GBK" w:hAnsi="方正仿宋_GBK" w:eastAsia="方正仿宋_GBK" w:cs="方正仿宋_GBK"/>
          <w:sz w:val="28"/>
        </w:rPr>
        <w:t>49.2026年办公楼运行费*绩效目标表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2026年办公楼运行费*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1600000.00</w:t>
            </w:r>
          </w:p>
        </w:tc>
        <w:tc>
          <w:tcPr>
            <w:tcW w:w="1587" w:type="dxa"/>
            <w:vAlign w:val="center"/>
          </w:tcPr>
          <w:p>
            <w:pPr>
              <w:pStyle w:val="14"/>
            </w:pPr>
            <w:r>
              <w:t>其中：财政    资金</w:t>
            </w:r>
          </w:p>
        </w:tc>
        <w:tc>
          <w:tcPr>
            <w:tcW w:w="1843" w:type="dxa"/>
            <w:vAlign w:val="center"/>
          </w:tcPr>
          <w:p>
            <w:pPr>
              <w:pStyle w:val="13"/>
            </w:pPr>
            <w:r>
              <w:t>1600000.00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通过支付办公楼运行费用，保障日常工作顺利进行。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1.通过支付办公楼运行费用，保障日常工作顺利进行。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办公楼数量</w:t>
            </w:r>
          </w:p>
        </w:tc>
        <w:tc>
          <w:tcPr>
            <w:tcW w:w="3430" w:type="dxa"/>
            <w:vAlign w:val="center"/>
          </w:tcPr>
          <w:p>
            <w:pPr>
              <w:pStyle w:val="13"/>
            </w:pPr>
            <w:r>
              <w:t>办公地点数量</w:t>
            </w:r>
          </w:p>
        </w:tc>
        <w:tc>
          <w:tcPr>
            <w:tcW w:w="2551" w:type="dxa"/>
            <w:vAlign w:val="center"/>
          </w:tcPr>
          <w:p>
            <w:pPr>
              <w:pStyle w:val="13"/>
            </w:pPr>
            <w:r>
              <w:t>≥10处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办公楼使用率</w:t>
            </w:r>
          </w:p>
        </w:tc>
        <w:tc>
          <w:tcPr>
            <w:tcW w:w="3430" w:type="dxa"/>
            <w:vAlign w:val="center"/>
          </w:tcPr>
          <w:p>
            <w:pPr>
              <w:pStyle w:val="13"/>
            </w:pPr>
            <w:r>
              <w:t>办公楼使用率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办公楼运行保障时间</w:t>
            </w:r>
          </w:p>
        </w:tc>
        <w:tc>
          <w:tcPr>
            <w:tcW w:w="3430" w:type="dxa"/>
            <w:vAlign w:val="center"/>
          </w:tcPr>
          <w:p>
            <w:pPr>
              <w:pStyle w:val="13"/>
            </w:pPr>
            <w:r>
              <w:t>办公楼运行保障时间</w:t>
            </w:r>
          </w:p>
        </w:tc>
        <w:tc>
          <w:tcPr>
            <w:tcW w:w="2551" w:type="dxa"/>
            <w:vAlign w:val="center"/>
          </w:tcPr>
          <w:p>
            <w:pPr>
              <w:pStyle w:val="13"/>
            </w:pPr>
            <w: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办公楼运行费用</w:t>
            </w:r>
          </w:p>
        </w:tc>
        <w:tc>
          <w:tcPr>
            <w:tcW w:w="3430" w:type="dxa"/>
            <w:vAlign w:val="center"/>
          </w:tcPr>
          <w:p>
            <w:pPr>
              <w:pStyle w:val="13"/>
            </w:pPr>
            <w:r>
              <w:t>办公楼运行费用</w:t>
            </w:r>
          </w:p>
        </w:tc>
        <w:tc>
          <w:tcPr>
            <w:tcW w:w="2551" w:type="dxa"/>
            <w:vAlign w:val="center"/>
          </w:tcPr>
          <w:p>
            <w:pPr>
              <w:pStyle w:val="13"/>
            </w:pPr>
            <w:r>
              <w:t>≤160万元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保障日常工作顺利推进</w:t>
            </w:r>
          </w:p>
        </w:tc>
        <w:tc>
          <w:tcPr>
            <w:tcW w:w="3430" w:type="dxa"/>
            <w:vAlign w:val="center"/>
          </w:tcPr>
          <w:p>
            <w:pPr>
              <w:pStyle w:val="13"/>
            </w:pPr>
            <w:r>
              <w:t>保障日常工作顺利推进</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上级部门满意度</w:t>
            </w:r>
          </w:p>
        </w:tc>
        <w:tc>
          <w:tcPr>
            <w:tcW w:w="3430" w:type="dxa"/>
            <w:vAlign w:val="center"/>
          </w:tcPr>
          <w:p>
            <w:pPr>
              <w:pStyle w:val="13"/>
            </w:pPr>
            <w:r>
              <w:t>上级部门满意度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2" w:name="_Toc_4_4_0000000053"/>
      <w:r>
        <w:rPr>
          <w:rFonts w:ascii="方正仿宋_GBK" w:hAnsi="方正仿宋_GBK" w:eastAsia="方正仿宋_GBK" w:cs="方正仿宋_GBK"/>
          <w:sz w:val="28"/>
        </w:rPr>
        <w:t>50.2026年滨海新区治超网络建设工程运维经费*绩效目标表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2026年滨海新区治超网络建设工程运维经费*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1960200.00</w:t>
            </w:r>
          </w:p>
        </w:tc>
        <w:tc>
          <w:tcPr>
            <w:tcW w:w="1587" w:type="dxa"/>
            <w:vAlign w:val="center"/>
          </w:tcPr>
          <w:p>
            <w:pPr>
              <w:pStyle w:val="14"/>
            </w:pPr>
            <w:r>
              <w:t>其中：财政    资金</w:t>
            </w:r>
          </w:p>
        </w:tc>
        <w:tc>
          <w:tcPr>
            <w:tcW w:w="1843" w:type="dxa"/>
            <w:vAlign w:val="center"/>
          </w:tcPr>
          <w:p>
            <w:pPr>
              <w:pStyle w:val="13"/>
            </w:pPr>
            <w:r>
              <w:t>1960200.00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对13处非现场执法点位进行运行维护，保障非现场执法工作顺利进行。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1.对13处非现场执法点位进行运行维护，保障非现场执法工作顺利进行。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点位养护数量</w:t>
            </w:r>
          </w:p>
        </w:tc>
        <w:tc>
          <w:tcPr>
            <w:tcW w:w="3430" w:type="dxa"/>
            <w:vAlign w:val="center"/>
          </w:tcPr>
          <w:p>
            <w:pPr>
              <w:pStyle w:val="13"/>
            </w:pPr>
            <w:r>
              <w:t>点位养护数量</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设备稳定运行率</w:t>
            </w:r>
          </w:p>
        </w:tc>
        <w:tc>
          <w:tcPr>
            <w:tcW w:w="3430" w:type="dxa"/>
            <w:vAlign w:val="center"/>
          </w:tcPr>
          <w:p>
            <w:pPr>
              <w:pStyle w:val="13"/>
            </w:pPr>
            <w:r>
              <w:t>设备运行稳定率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养护完成时间</w:t>
            </w:r>
          </w:p>
        </w:tc>
        <w:tc>
          <w:tcPr>
            <w:tcW w:w="3430" w:type="dxa"/>
            <w:vAlign w:val="center"/>
          </w:tcPr>
          <w:p>
            <w:pPr>
              <w:pStyle w:val="13"/>
            </w:pPr>
            <w:r>
              <w:t>养护完成时间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日常养护费用</w:t>
            </w:r>
          </w:p>
        </w:tc>
        <w:tc>
          <w:tcPr>
            <w:tcW w:w="3430" w:type="dxa"/>
            <w:vAlign w:val="center"/>
          </w:tcPr>
          <w:p>
            <w:pPr>
              <w:pStyle w:val="13"/>
            </w:pPr>
            <w:r>
              <w:t>日常养护费用</w:t>
            </w:r>
          </w:p>
        </w:tc>
        <w:tc>
          <w:tcPr>
            <w:tcW w:w="2551" w:type="dxa"/>
            <w:vAlign w:val="center"/>
          </w:tcPr>
          <w:p>
            <w:pPr>
              <w:pStyle w:val="13"/>
            </w:pPr>
            <w:r>
              <w:t>≤196.02万元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保障非现场执法工作顺利进行</w:t>
            </w:r>
          </w:p>
        </w:tc>
        <w:tc>
          <w:tcPr>
            <w:tcW w:w="3430" w:type="dxa"/>
            <w:vAlign w:val="center"/>
          </w:tcPr>
          <w:p>
            <w:pPr>
              <w:pStyle w:val="13"/>
            </w:pPr>
            <w:r>
              <w:t>保障非现场执法工作顺利进行</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3" w:name="_Toc_4_4_0000000054"/>
      <w:r>
        <w:rPr>
          <w:rFonts w:ascii="方正仿宋_GBK" w:hAnsi="方正仿宋_GBK" w:eastAsia="方正仿宋_GBK" w:cs="方正仿宋_GBK"/>
          <w:sz w:val="28"/>
        </w:rPr>
        <w:t>51.2026年工程质量检测费*绩效目标表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2026年工程质量检测费*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370000.00</w:t>
            </w:r>
          </w:p>
        </w:tc>
        <w:tc>
          <w:tcPr>
            <w:tcW w:w="1587" w:type="dxa"/>
            <w:vAlign w:val="center"/>
          </w:tcPr>
          <w:p>
            <w:pPr>
              <w:pStyle w:val="14"/>
            </w:pPr>
            <w:r>
              <w:t>其中：财政    资金</w:t>
            </w:r>
          </w:p>
        </w:tc>
        <w:tc>
          <w:tcPr>
            <w:tcW w:w="1843" w:type="dxa"/>
            <w:vAlign w:val="center"/>
          </w:tcPr>
          <w:p>
            <w:pPr>
              <w:pStyle w:val="13"/>
            </w:pPr>
            <w:r>
              <w:t>370000.00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汉南路改扩建一标、汉南路改扩建二标、天津建设世界一流南部集疏运配套（海景大道南延）一期工程、津歧公路三标、区县级公路、乡村公路等。通过工程质量检测，保障工程质量合格。</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1.汉南路改扩建一标、汉南路改扩建二标、天津建设世界一流南部集疏运配套（海景大道南延）一期工程、津歧公路三标、区县级公路、乡村公路等。通过工程质量检测，保障工程质量合格。</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工程数量</w:t>
            </w:r>
          </w:p>
        </w:tc>
        <w:tc>
          <w:tcPr>
            <w:tcW w:w="3430" w:type="dxa"/>
            <w:vAlign w:val="center"/>
          </w:tcPr>
          <w:p>
            <w:pPr>
              <w:pStyle w:val="13"/>
            </w:pPr>
            <w:r>
              <w:t>工程数量</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检测质量合格率</w:t>
            </w:r>
          </w:p>
        </w:tc>
        <w:tc>
          <w:tcPr>
            <w:tcW w:w="3430" w:type="dxa"/>
            <w:vAlign w:val="center"/>
          </w:tcPr>
          <w:p>
            <w:pPr>
              <w:pStyle w:val="13"/>
            </w:pPr>
            <w:r>
              <w:t>检测质量合格率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预计完成时间</w:t>
            </w:r>
          </w:p>
        </w:tc>
        <w:tc>
          <w:tcPr>
            <w:tcW w:w="3430" w:type="dxa"/>
            <w:vAlign w:val="center"/>
          </w:tcPr>
          <w:p>
            <w:pPr>
              <w:pStyle w:val="13"/>
            </w:pPr>
            <w:r>
              <w:t>预计完成时间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支付检测费用</w:t>
            </w:r>
          </w:p>
        </w:tc>
        <w:tc>
          <w:tcPr>
            <w:tcW w:w="3430" w:type="dxa"/>
            <w:vAlign w:val="center"/>
          </w:tcPr>
          <w:p>
            <w:pPr>
              <w:pStyle w:val="13"/>
            </w:pPr>
            <w:r>
              <w:t>支付检测费用</w:t>
            </w:r>
          </w:p>
        </w:tc>
        <w:tc>
          <w:tcPr>
            <w:tcW w:w="2551" w:type="dxa"/>
            <w:vAlign w:val="center"/>
          </w:tcPr>
          <w:p>
            <w:pPr>
              <w:pStyle w:val="13"/>
            </w:pPr>
            <w:r>
              <w:t>≤37万元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保障项目工程质量</w:t>
            </w:r>
          </w:p>
        </w:tc>
        <w:tc>
          <w:tcPr>
            <w:tcW w:w="3430" w:type="dxa"/>
            <w:vAlign w:val="center"/>
          </w:tcPr>
          <w:p>
            <w:pPr>
              <w:pStyle w:val="13"/>
            </w:pPr>
            <w:r>
              <w:t xml:space="preserve">保障项目工程质量 </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上级部门满意度</w:t>
            </w:r>
          </w:p>
        </w:tc>
        <w:tc>
          <w:tcPr>
            <w:tcW w:w="3430" w:type="dxa"/>
            <w:vAlign w:val="center"/>
          </w:tcPr>
          <w:p>
            <w:pPr>
              <w:pStyle w:val="13"/>
            </w:pPr>
            <w:r>
              <w:t>上级部门满意度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4" w:name="_Toc_4_4_0000000055"/>
      <w:r>
        <w:rPr>
          <w:rFonts w:ascii="方正仿宋_GBK" w:hAnsi="方正仿宋_GBK" w:eastAsia="方正仿宋_GBK" w:cs="方正仿宋_GBK"/>
          <w:sz w:val="28"/>
        </w:rPr>
        <w:t>52.2026年行政执法费*绩效目标表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2026年行政执法费*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662000.00</w:t>
            </w:r>
          </w:p>
        </w:tc>
        <w:tc>
          <w:tcPr>
            <w:tcW w:w="1587" w:type="dxa"/>
            <w:vAlign w:val="center"/>
          </w:tcPr>
          <w:p>
            <w:pPr>
              <w:pStyle w:val="14"/>
            </w:pPr>
            <w:r>
              <w:t>其中：财政    资金</w:t>
            </w:r>
          </w:p>
        </w:tc>
        <w:tc>
          <w:tcPr>
            <w:tcW w:w="1843" w:type="dxa"/>
            <w:vAlign w:val="center"/>
          </w:tcPr>
          <w:p>
            <w:pPr>
              <w:pStyle w:val="13"/>
            </w:pPr>
            <w:r>
              <w:t>662000.00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加强综合行政执法队伍建设，严肃仪容仪表和执法风纪，树立良好执法形象、维护执法权威。</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1.为执法人员购置执法服装，严肃仪容仪表和执法风纪，树立良好执法形象、维护执法权威。</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执法服装验收合格率</w:t>
            </w:r>
          </w:p>
        </w:tc>
        <w:tc>
          <w:tcPr>
            <w:tcW w:w="3430" w:type="dxa"/>
            <w:vAlign w:val="center"/>
          </w:tcPr>
          <w:p>
            <w:pPr>
              <w:pStyle w:val="13"/>
            </w:pPr>
            <w:r>
              <w:t>执法服装验收合格率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购置执法服装数量</w:t>
            </w:r>
          </w:p>
        </w:tc>
        <w:tc>
          <w:tcPr>
            <w:tcW w:w="3430" w:type="dxa"/>
            <w:vAlign w:val="center"/>
          </w:tcPr>
          <w:p>
            <w:pPr>
              <w:pStyle w:val="13"/>
            </w:pPr>
            <w:r>
              <w:t>购置执法服装数量</w:t>
            </w:r>
          </w:p>
        </w:tc>
        <w:tc>
          <w:tcPr>
            <w:tcW w:w="2551" w:type="dxa"/>
            <w:vAlign w:val="center"/>
          </w:tcPr>
          <w:p>
            <w:pPr>
              <w:pStyle w:val="13"/>
            </w:pPr>
            <w:r>
              <w:t>≥148套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执法服装购置完成时间</w:t>
            </w:r>
          </w:p>
        </w:tc>
        <w:tc>
          <w:tcPr>
            <w:tcW w:w="3430" w:type="dxa"/>
            <w:vAlign w:val="center"/>
          </w:tcPr>
          <w:p>
            <w:pPr>
              <w:pStyle w:val="13"/>
            </w:pPr>
            <w:r>
              <w:t>执法服装购置完成时间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执法服装费用</w:t>
            </w:r>
          </w:p>
        </w:tc>
        <w:tc>
          <w:tcPr>
            <w:tcW w:w="3430" w:type="dxa"/>
            <w:vAlign w:val="center"/>
          </w:tcPr>
          <w:p>
            <w:pPr>
              <w:pStyle w:val="13"/>
            </w:pPr>
            <w:r>
              <w:t>执法服装费用</w:t>
            </w:r>
          </w:p>
        </w:tc>
        <w:tc>
          <w:tcPr>
            <w:tcW w:w="2551" w:type="dxa"/>
            <w:vAlign w:val="center"/>
          </w:tcPr>
          <w:p>
            <w:pPr>
              <w:pStyle w:val="13"/>
            </w:pPr>
            <w:r>
              <w:t>≤66.2万元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执法服装配备率</w:t>
            </w:r>
          </w:p>
        </w:tc>
        <w:tc>
          <w:tcPr>
            <w:tcW w:w="3430" w:type="dxa"/>
            <w:vAlign w:val="center"/>
          </w:tcPr>
          <w:p>
            <w:pPr>
              <w:pStyle w:val="13"/>
            </w:pPr>
            <w:r>
              <w:t>执法服装配备率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上级部门满意度</w:t>
            </w:r>
          </w:p>
        </w:tc>
        <w:tc>
          <w:tcPr>
            <w:tcW w:w="3430" w:type="dxa"/>
            <w:vAlign w:val="center"/>
          </w:tcPr>
          <w:p>
            <w:pPr>
              <w:pStyle w:val="13"/>
            </w:pPr>
            <w:r>
              <w:t>上级部门满意度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5" w:name="_Toc_4_4_0000000056"/>
      <w:r>
        <w:rPr>
          <w:rFonts w:ascii="方正仿宋_GBK" w:hAnsi="方正仿宋_GBK" w:eastAsia="方正仿宋_GBK" w:cs="方正仿宋_GBK"/>
          <w:sz w:val="28"/>
        </w:rPr>
        <w:t>53.2026年执法站所标准化建设*绩效目标表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2026年执法站所标准化建设*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180000.00</w:t>
            </w:r>
          </w:p>
        </w:tc>
        <w:tc>
          <w:tcPr>
            <w:tcW w:w="1587" w:type="dxa"/>
            <w:vAlign w:val="center"/>
          </w:tcPr>
          <w:p>
            <w:pPr>
              <w:pStyle w:val="14"/>
            </w:pPr>
            <w:r>
              <w:t>其中：财政    资金</w:t>
            </w:r>
          </w:p>
        </w:tc>
        <w:tc>
          <w:tcPr>
            <w:tcW w:w="1843" w:type="dxa"/>
            <w:vAlign w:val="center"/>
          </w:tcPr>
          <w:p>
            <w:pPr>
              <w:pStyle w:val="13"/>
            </w:pPr>
            <w:r>
              <w:t>180000.00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开展执法站所标准化建设工作，统一外观标识、公示布局等，提高执法站所形象与执法履职能力。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1.开展执法站所标准化建设工作，统一外观标识、公示布局等，提高执法站所形象与执法履职能力。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执法站所数量</w:t>
            </w:r>
          </w:p>
        </w:tc>
        <w:tc>
          <w:tcPr>
            <w:tcW w:w="3430" w:type="dxa"/>
            <w:vAlign w:val="center"/>
          </w:tcPr>
          <w:p>
            <w:pPr>
              <w:pStyle w:val="13"/>
            </w:pPr>
            <w:r>
              <w:t>执法站所数量</w:t>
            </w:r>
          </w:p>
        </w:tc>
        <w:tc>
          <w:tcPr>
            <w:tcW w:w="2551" w:type="dxa"/>
            <w:vAlign w:val="center"/>
          </w:tcPr>
          <w:p>
            <w:pPr>
              <w:pStyle w:val="13"/>
            </w:pPr>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执法站建设验收合格率</w:t>
            </w:r>
          </w:p>
        </w:tc>
        <w:tc>
          <w:tcPr>
            <w:tcW w:w="3430" w:type="dxa"/>
            <w:vAlign w:val="center"/>
          </w:tcPr>
          <w:p>
            <w:pPr>
              <w:pStyle w:val="13"/>
            </w:pPr>
            <w:r>
              <w:t>执法站建设验收合格率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执法站建设完成时间</w:t>
            </w:r>
          </w:p>
        </w:tc>
        <w:tc>
          <w:tcPr>
            <w:tcW w:w="3430" w:type="dxa"/>
            <w:vAlign w:val="center"/>
          </w:tcPr>
          <w:p>
            <w:pPr>
              <w:pStyle w:val="13"/>
            </w:pPr>
            <w:r>
              <w:t>执法站建设完成时间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标准化建设费用</w:t>
            </w:r>
          </w:p>
        </w:tc>
        <w:tc>
          <w:tcPr>
            <w:tcW w:w="3430" w:type="dxa"/>
            <w:vAlign w:val="center"/>
          </w:tcPr>
          <w:p>
            <w:pPr>
              <w:pStyle w:val="13"/>
            </w:pPr>
            <w:r>
              <w:t>标准化建设费用</w:t>
            </w:r>
          </w:p>
        </w:tc>
        <w:tc>
          <w:tcPr>
            <w:tcW w:w="2551" w:type="dxa"/>
            <w:vAlign w:val="center"/>
          </w:tcPr>
          <w:p>
            <w:pPr>
              <w:pStyle w:val="13"/>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构建形象规范的执法站所</w:t>
            </w:r>
          </w:p>
        </w:tc>
        <w:tc>
          <w:tcPr>
            <w:tcW w:w="3430" w:type="dxa"/>
            <w:vAlign w:val="center"/>
          </w:tcPr>
          <w:p>
            <w:pPr>
              <w:pStyle w:val="13"/>
            </w:pPr>
            <w:r>
              <w:t>构建形象规范的执法站所</w:t>
            </w:r>
          </w:p>
        </w:tc>
        <w:tc>
          <w:tcPr>
            <w:tcW w:w="2551" w:type="dxa"/>
            <w:vAlign w:val="center"/>
          </w:tcPr>
          <w:p>
            <w:pPr>
              <w:pStyle w:val="13"/>
            </w:pPr>
            <w:r>
              <w:t>形象规范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站所外观设施保持时间</w:t>
            </w:r>
          </w:p>
        </w:tc>
        <w:tc>
          <w:tcPr>
            <w:tcW w:w="3430" w:type="dxa"/>
            <w:vAlign w:val="center"/>
          </w:tcPr>
          <w:p>
            <w:pPr>
              <w:pStyle w:val="13"/>
            </w:pPr>
            <w:r>
              <w:t>站所外观设施保持时间</w:t>
            </w:r>
          </w:p>
        </w:tc>
        <w:tc>
          <w:tcPr>
            <w:tcW w:w="2551" w:type="dxa"/>
            <w:vAlign w:val="center"/>
          </w:tcPr>
          <w:p>
            <w:pPr>
              <w:pStyle w:val="13"/>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上级部门满意度</w:t>
            </w:r>
          </w:p>
        </w:tc>
        <w:tc>
          <w:tcPr>
            <w:tcW w:w="3430" w:type="dxa"/>
            <w:vAlign w:val="center"/>
          </w:tcPr>
          <w:p>
            <w:pPr>
              <w:pStyle w:val="13"/>
            </w:pPr>
            <w:r>
              <w:t>上级部门满意度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6" w:name="_Toc_4_4_0000000057"/>
      <w:r>
        <w:rPr>
          <w:rFonts w:ascii="方正仿宋_GBK" w:hAnsi="方正仿宋_GBK" w:eastAsia="方正仿宋_GBK" w:cs="方正仿宋_GBK"/>
          <w:sz w:val="28"/>
        </w:rPr>
        <w:t>54.2026年治超卸载点租赁费*绩效目标表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2026年治超卸载点租赁费*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2400000.00</w:t>
            </w:r>
          </w:p>
        </w:tc>
        <w:tc>
          <w:tcPr>
            <w:tcW w:w="1587" w:type="dxa"/>
            <w:vAlign w:val="center"/>
          </w:tcPr>
          <w:p>
            <w:pPr>
              <w:pStyle w:val="14"/>
            </w:pPr>
            <w:r>
              <w:t>其中：财政    资金</w:t>
            </w:r>
          </w:p>
        </w:tc>
        <w:tc>
          <w:tcPr>
            <w:tcW w:w="1843" w:type="dxa"/>
            <w:vAlign w:val="center"/>
          </w:tcPr>
          <w:p>
            <w:pPr>
              <w:pStyle w:val="13"/>
            </w:pPr>
            <w:r>
              <w:t>2400000.00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通过租赁治超卸载点，保障治超工作正常运行。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1.通过租赁治超卸载点，保障治超工作正常运行。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租赁治超卸载点数量</w:t>
            </w:r>
          </w:p>
        </w:tc>
        <w:tc>
          <w:tcPr>
            <w:tcW w:w="3430" w:type="dxa"/>
            <w:vAlign w:val="center"/>
          </w:tcPr>
          <w:p>
            <w:pPr>
              <w:pStyle w:val="13"/>
            </w:pPr>
            <w:r>
              <w:t>租赁治超卸载点数量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设施质量合格率</w:t>
            </w:r>
          </w:p>
        </w:tc>
        <w:tc>
          <w:tcPr>
            <w:tcW w:w="3430" w:type="dxa"/>
            <w:vAlign w:val="center"/>
          </w:tcPr>
          <w:p>
            <w:pPr>
              <w:pStyle w:val="13"/>
            </w:pPr>
            <w:r>
              <w:t>设施质量合格率</w:t>
            </w:r>
          </w:p>
        </w:tc>
        <w:tc>
          <w:tcPr>
            <w:tcW w:w="2551" w:type="dxa"/>
            <w:vAlign w:val="center"/>
          </w:tcPr>
          <w:p>
            <w:pPr>
              <w:pStyle w:val="13"/>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治超卸载点完成时间</w:t>
            </w:r>
          </w:p>
        </w:tc>
        <w:tc>
          <w:tcPr>
            <w:tcW w:w="3430" w:type="dxa"/>
            <w:vAlign w:val="center"/>
          </w:tcPr>
          <w:p>
            <w:pPr>
              <w:pStyle w:val="13"/>
            </w:pPr>
            <w:r>
              <w:t>治超卸载点完成时间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卸载点租赁费用</w:t>
            </w:r>
          </w:p>
        </w:tc>
        <w:tc>
          <w:tcPr>
            <w:tcW w:w="3430" w:type="dxa"/>
            <w:vAlign w:val="center"/>
          </w:tcPr>
          <w:p>
            <w:pPr>
              <w:pStyle w:val="13"/>
            </w:pPr>
            <w:r>
              <w:t>卸载点租赁费用</w:t>
            </w:r>
          </w:p>
        </w:tc>
        <w:tc>
          <w:tcPr>
            <w:tcW w:w="2551" w:type="dxa"/>
            <w:vAlign w:val="center"/>
          </w:tcPr>
          <w:p>
            <w:pPr>
              <w:pStyle w:val="13"/>
            </w:pPr>
            <w:r>
              <w:t>≤240万元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保障治超工作正常运行</w:t>
            </w:r>
          </w:p>
        </w:tc>
        <w:tc>
          <w:tcPr>
            <w:tcW w:w="3430" w:type="dxa"/>
            <w:vAlign w:val="center"/>
          </w:tcPr>
          <w:p>
            <w:pPr>
              <w:pStyle w:val="13"/>
            </w:pPr>
            <w:r>
              <w:t>保障治超工作正常运行</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群众对检测准确性满意率</w:t>
            </w:r>
          </w:p>
        </w:tc>
        <w:tc>
          <w:tcPr>
            <w:tcW w:w="3430" w:type="dxa"/>
            <w:vAlign w:val="center"/>
          </w:tcPr>
          <w:p>
            <w:pPr>
              <w:pStyle w:val="13"/>
            </w:pPr>
            <w:r>
              <w:t>群众对检测准确性满意率</w:t>
            </w:r>
          </w:p>
        </w:tc>
        <w:tc>
          <w:tcPr>
            <w:tcW w:w="2551" w:type="dxa"/>
            <w:vAlign w:val="center"/>
          </w:tcPr>
          <w:p>
            <w:pPr>
              <w:pStyle w:val="13"/>
            </w:pPr>
            <w:r>
              <w:t>≥95百分比</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7" w:name="_Toc_4_4_0000000058"/>
      <w:r>
        <w:rPr>
          <w:rFonts w:ascii="方正仿宋_GBK" w:hAnsi="方正仿宋_GBK" w:eastAsia="方正仿宋_GBK" w:cs="方正仿宋_GBK"/>
          <w:sz w:val="28"/>
        </w:rPr>
        <w:t>55.2026年编制外长聘人员经费项目(机关事业单位辅助人员）绩效目标表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750000.00</w:t>
            </w:r>
          </w:p>
        </w:tc>
        <w:tc>
          <w:tcPr>
            <w:tcW w:w="1587" w:type="dxa"/>
            <w:vAlign w:val="center"/>
          </w:tcPr>
          <w:p>
            <w:pPr>
              <w:pStyle w:val="14"/>
            </w:pPr>
            <w:r>
              <w:t>其中：财政    资金</w:t>
            </w:r>
          </w:p>
        </w:tc>
        <w:tc>
          <w:tcPr>
            <w:tcW w:w="1843" w:type="dxa"/>
            <w:vAlign w:val="center"/>
          </w:tcPr>
          <w:p>
            <w:pPr>
              <w:pStyle w:val="13"/>
            </w:pPr>
            <w:r>
              <w:t>750000.00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通过发放多种用工派遣人员工作经费，保障派遣员工的基本合法权益，保障工作顺利推进。</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p>
            <w:pPr>
              <w:pStyle w:val="13"/>
            </w:pPr>
          </w:p>
        </w:tc>
        <w:tc>
          <w:tcPr>
            <w:tcW w:w="3430" w:type="dxa"/>
            <w:vAlign w:val="center"/>
          </w:tcPr>
          <w:p>
            <w:pPr>
              <w:pStyle w:val="13"/>
            </w:pPr>
            <w:r>
              <w:t>通过考量实际多种用工人员经费发放人数，反映多种用工人员经费发放工作开展的完成情况。</w:t>
            </w:r>
          </w:p>
          <w:p>
            <w:pPr>
              <w:pStyle w:val="13"/>
            </w:pPr>
          </w:p>
        </w:tc>
        <w:tc>
          <w:tcPr>
            <w:tcW w:w="2551" w:type="dxa"/>
            <w:vAlign w:val="center"/>
          </w:tcPr>
          <w:p>
            <w:pPr>
              <w:pStyle w:val="13"/>
            </w:pPr>
            <w:r>
              <w:t>≥13人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≤5.77万元/人/年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8" w:name="_Toc_4_4_0000000059"/>
      <w:r>
        <w:rPr>
          <w:rFonts w:ascii="方正仿宋_GBK" w:hAnsi="方正仿宋_GBK" w:eastAsia="方正仿宋_GBK" w:cs="方正仿宋_GBK"/>
          <w:sz w:val="28"/>
        </w:rPr>
        <w:t>56.2026年编制外长聘人员经费项目（综合执法部门人员）绩效目标表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2026年编制外长聘人员经费项目（综合执法部门人员）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9475200.00</w:t>
            </w:r>
          </w:p>
        </w:tc>
        <w:tc>
          <w:tcPr>
            <w:tcW w:w="1587" w:type="dxa"/>
            <w:vAlign w:val="center"/>
          </w:tcPr>
          <w:p>
            <w:pPr>
              <w:pStyle w:val="14"/>
            </w:pPr>
            <w:r>
              <w:t>其中：财政    资金</w:t>
            </w:r>
          </w:p>
        </w:tc>
        <w:tc>
          <w:tcPr>
            <w:tcW w:w="1843" w:type="dxa"/>
            <w:vAlign w:val="center"/>
          </w:tcPr>
          <w:p>
            <w:pPr>
              <w:pStyle w:val="13"/>
            </w:pPr>
            <w:r>
              <w:t>9475200.00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通过发放多种用工派遣人员工作经费，保障派遣员工的基本合法权益，保障工作顺利推进。</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≥144人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≤6.58万元/人/年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9" w:name="_Toc_4_4_0000000060"/>
      <w:r>
        <w:rPr>
          <w:rFonts w:ascii="方正仿宋_GBK" w:hAnsi="方正仿宋_GBK" w:eastAsia="方正仿宋_GBK" w:cs="方正仿宋_GBK"/>
          <w:sz w:val="28"/>
        </w:rPr>
        <w:t>57.超限检测站(点)设施日常养护(含土地租赁)市级补助(津财基指[2024]127号)绩效目标表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327901天津市滨海新区交通运输综合行政执法支队</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超限检测站(点)设施日常养护(含土地租赁)市级补助(津财基指[2024]127号)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284000.00</w:t>
            </w:r>
          </w:p>
        </w:tc>
        <w:tc>
          <w:tcPr>
            <w:tcW w:w="1587" w:type="dxa"/>
            <w:vAlign w:val="center"/>
          </w:tcPr>
          <w:p>
            <w:pPr>
              <w:pStyle w:val="14"/>
            </w:pPr>
            <w:r>
              <w:t>其中：财政    资金</w:t>
            </w:r>
          </w:p>
        </w:tc>
        <w:tc>
          <w:tcPr>
            <w:tcW w:w="1843" w:type="dxa"/>
            <w:vAlign w:val="center"/>
          </w:tcPr>
          <w:p>
            <w:pPr>
              <w:pStyle w:val="13"/>
            </w:pPr>
            <w:r>
              <w:t>284000.00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2026年度对滨海新区范围内1个1类超限站开展运维工作，保障治超工作顺利开展。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1.对滨海新区范围内1个1类超限站开展运维工作，保障治超工作顺利开展。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超限检测站(点)日常养护</w:t>
            </w:r>
          </w:p>
        </w:tc>
        <w:tc>
          <w:tcPr>
            <w:tcW w:w="3430" w:type="dxa"/>
            <w:vAlign w:val="center"/>
          </w:tcPr>
          <w:p>
            <w:pPr>
              <w:pStyle w:val="13"/>
            </w:pPr>
            <w:r>
              <w:t>超限检测站(点)日常养护</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检测设备质量要求</w:t>
            </w:r>
          </w:p>
        </w:tc>
        <w:tc>
          <w:tcPr>
            <w:tcW w:w="3430" w:type="dxa"/>
            <w:vAlign w:val="center"/>
          </w:tcPr>
          <w:p>
            <w:pPr>
              <w:pStyle w:val="13"/>
            </w:pPr>
            <w:r>
              <w:t>检测设备质量要求</w:t>
            </w:r>
          </w:p>
        </w:tc>
        <w:tc>
          <w:tcPr>
            <w:tcW w:w="2551" w:type="dxa"/>
            <w:vAlign w:val="center"/>
          </w:tcPr>
          <w:p>
            <w:pPr>
              <w:pStyle w:val="13"/>
            </w:pPr>
            <w: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日常养护完成时间</w:t>
            </w:r>
          </w:p>
        </w:tc>
        <w:tc>
          <w:tcPr>
            <w:tcW w:w="3430" w:type="dxa"/>
            <w:vAlign w:val="center"/>
          </w:tcPr>
          <w:p>
            <w:pPr>
              <w:pStyle w:val="13"/>
            </w:pPr>
            <w:r>
              <w:t>日常养护完成时间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日常养护费用</w:t>
            </w:r>
          </w:p>
        </w:tc>
        <w:tc>
          <w:tcPr>
            <w:tcW w:w="3430" w:type="dxa"/>
            <w:vAlign w:val="center"/>
          </w:tcPr>
          <w:p>
            <w:pPr>
              <w:pStyle w:val="13"/>
            </w:pPr>
            <w:r>
              <w:t>日常养护费用</w:t>
            </w:r>
          </w:p>
        </w:tc>
        <w:tc>
          <w:tcPr>
            <w:tcW w:w="2551" w:type="dxa"/>
            <w:vAlign w:val="center"/>
          </w:tcPr>
          <w:p>
            <w:pPr>
              <w:pStyle w:val="13"/>
            </w:pPr>
            <w:r>
              <w:t>≤28.4万元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超限检测站正常运行</w:t>
            </w:r>
          </w:p>
        </w:tc>
        <w:tc>
          <w:tcPr>
            <w:tcW w:w="3430" w:type="dxa"/>
            <w:vAlign w:val="center"/>
          </w:tcPr>
          <w:p>
            <w:pPr>
              <w:pStyle w:val="13"/>
            </w:pPr>
            <w:r>
              <w:t>超限检测站正常运行</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周边群众满意度</w:t>
            </w:r>
          </w:p>
        </w:tc>
        <w:tc>
          <w:tcPr>
            <w:tcW w:w="3430" w:type="dxa"/>
            <w:vAlign w:val="center"/>
          </w:tcPr>
          <w:p>
            <w:pPr>
              <w:pStyle w:val="13"/>
            </w:pPr>
            <w:r>
              <w:t>周边群众满意度</w:t>
            </w:r>
          </w:p>
        </w:tc>
        <w:tc>
          <w:tcPr>
            <w:tcW w:w="2551" w:type="dxa"/>
            <w:vAlign w:val="center"/>
          </w:tcPr>
          <w:p>
            <w:pPr>
              <w:pStyle w:val="13"/>
            </w:pPr>
            <w:r>
              <w:t>≥90百分比</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FE7EA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Office_11.8.2.10554_F1E327BC-269C-435d-A152-05C5408002CA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2026-01-21T00:04:00Z</dcterms:created>
  <dc:creator>kylin</dc:creator>
  <cp:lastModifiedBy>赵瑾</cp:lastModifiedBy>
  <dcterms:modified xsi:type="dcterms:W3CDTF">2026-02-06T14:13:08Z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