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19"/>
          <w:tab w:val="left" w:pos="5654"/>
        </w:tabs>
        <w:spacing w:line="360" w:lineRule="auto"/>
        <w:ind w:right="5"/>
        <w:jc w:val="center"/>
        <w:rPr>
          <w:b/>
          <w:color w:val="auto"/>
          <w:spacing w:val="-10"/>
          <w:sz w:val="36"/>
          <w:szCs w:val="36"/>
        </w:rPr>
      </w:pPr>
      <w:bookmarkStart w:id="0" w:name="_Toc196474969"/>
    </w:p>
    <w:p>
      <w:pPr>
        <w:tabs>
          <w:tab w:val="left" w:pos="4819"/>
          <w:tab w:val="left" w:pos="5654"/>
        </w:tabs>
        <w:spacing w:line="360" w:lineRule="auto"/>
        <w:ind w:right="5"/>
        <w:jc w:val="center"/>
        <w:rPr>
          <w:b/>
          <w:color w:val="auto"/>
          <w:spacing w:val="-10"/>
          <w:sz w:val="36"/>
          <w:szCs w:val="36"/>
        </w:rPr>
      </w:pPr>
    </w:p>
    <w:p>
      <w:pPr>
        <w:tabs>
          <w:tab w:val="left" w:pos="4819"/>
          <w:tab w:val="left" w:pos="5654"/>
        </w:tabs>
        <w:spacing w:line="360" w:lineRule="auto"/>
        <w:ind w:right="5"/>
        <w:jc w:val="center"/>
        <w:rPr>
          <w:b/>
          <w:bCs/>
          <w:color w:val="auto"/>
          <w:kern w:val="0"/>
          <w:sz w:val="52"/>
          <w:szCs w:val="52"/>
        </w:rPr>
      </w:pPr>
      <w:r>
        <w:rPr>
          <w:rFonts w:hint="eastAsia"/>
          <w:b/>
          <w:bCs/>
          <w:color w:val="auto"/>
          <w:kern w:val="0"/>
          <w:sz w:val="52"/>
          <w:szCs w:val="52"/>
          <w:lang w:eastAsia="zh-CN"/>
        </w:rPr>
        <w:t>天津市建设世界一流大港集疏运北部通道基础设施工程-汉南路改线及配套服务区项目（一期）二标段</w:t>
      </w:r>
      <w:r>
        <w:rPr>
          <w:rFonts w:hint="eastAsia"/>
          <w:b/>
          <w:bCs/>
          <w:color w:val="auto"/>
          <w:kern w:val="0"/>
          <w:sz w:val="52"/>
          <w:szCs w:val="52"/>
        </w:rPr>
        <w:t>监理</w:t>
      </w:r>
    </w:p>
    <w:p>
      <w:pPr>
        <w:tabs>
          <w:tab w:val="left" w:pos="4819"/>
          <w:tab w:val="left" w:pos="5654"/>
        </w:tabs>
        <w:spacing w:line="360" w:lineRule="auto"/>
        <w:ind w:right="5"/>
        <w:jc w:val="center"/>
        <w:rPr>
          <w:b/>
          <w:bCs/>
          <w:color w:val="auto"/>
          <w:kern w:val="0"/>
          <w:sz w:val="52"/>
          <w:szCs w:val="52"/>
        </w:rPr>
      </w:pPr>
    </w:p>
    <w:p>
      <w:pPr>
        <w:tabs>
          <w:tab w:val="left" w:pos="4819"/>
          <w:tab w:val="left" w:pos="5654"/>
        </w:tabs>
        <w:spacing w:line="360" w:lineRule="auto"/>
        <w:ind w:right="5"/>
        <w:jc w:val="center"/>
        <w:rPr>
          <w:b/>
          <w:bCs/>
          <w:color w:val="auto"/>
          <w:kern w:val="0"/>
          <w:sz w:val="36"/>
          <w:szCs w:val="36"/>
        </w:rPr>
      </w:pPr>
    </w:p>
    <w:p>
      <w:pPr>
        <w:tabs>
          <w:tab w:val="left" w:pos="4819"/>
          <w:tab w:val="left" w:pos="5654"/>
        </w:tabs>
        <w:spacing w:line="360" w:lineRule="auto"/>
        <w:ind w:right="5"/>
        <w:jc w:val="center"/>
        <w:rPr>
          <w:b/>
          <w:bCs/>
          <w:color w:val="auto"/>
          <w:kern w:val="0"/>
          <w:sz w:val="36"/>
          <w:szCs w:val="36"/>
        </w:rPr>
      </w:pPr>
    </w:p>
    <w:p>
      <w:pPr>
        <w:tabs>
          <w:tab w:val="left" w:pos="4819"/>
          <w:tab w:val="left" w:pos="5654"/>
        </w:tabs>
        <w:spacing w:line="360" w:lineRule="auto"/>
        <w:ind w:right="5"/>
        <w:jc w:val="center"/>
        <w:rPr>
          <w:b/>
          <w:bCs/>
          <w:color w:val="auto"/>
          <w:kern w:val="0"/>
          <w:sz w:val="36"/>
          <w:szCs w:val="36"/>
        </w:rPr>
      </w:pPr>
    </w:p>
    <w:p>
      <w:pPr>
        <w:tabs>
          <w:tab w:val="left" w:pos="4819"/>
          <w:tab w:val="left" w:pos="5654"/>
        </w:tabs>
        <w:spacing w:line="360" w:lineRule="auto"/>
        <w:ind w:right="5"/>
        <w:jc w:val="center"/>
        <w:rPr>
          <w:b/>
          <w:bCs/>
          <w:color w:val="auto"/>
          <w:kern w:val="0"/>
          <w:sz w:val="36"/>
          <w:szCs w:val="36"/>
        </w:rPr>
      </w:pPr>
    </w:p>
    <w:p>
      <w:pPr>
        <w:tabs>
          <w:tab w:val="left" w:pos="4819"/>
          <w:tab w:val="left" w:pos="5654"/>
        </w:tabs>
        <w:spacing w:line="360" w:lineRule="auto"/>
        <w:ind w:right="5"/>
        <w:jc w:val="center"/>
        <w:rPr>
          <w:b/>
          <w:bCs/>
          <w:color w:val="auto"/>
          <w:kern w:val="0"/>
          <w:sz w:val="36"/>
          <w:szCs w:val="36"/>
        </w:rPr>
      </w:pPr>
      <w:r>
        <w:rPr>
          <w:rFonts w:hint="eastAsia"/>
          <w:b/>
          <w:bCs/>
          <w:color w:val="auto"/>
          <w:kern w:val="0"/>
          <w:sz w:val="32"/>
          <w:szCs w:val="32"/>
        </w:rPr>
        <w:t>（招标编号：</w:t>
      </w:r>
      <w:r>
        <w:rPr>
          <w:rFonts w:hint="eastAsia"/>
          <w:b/>
          <w:bCs/>
          <w:color w:val="auto"/>
          <w:kern w:val="0"/>
          <w:sz w:val="32"/>
          <w:szCs w:val="32"/>
          <w:lang w:eastAsia="zh-CN"/>
        </w:rPr>
        <w:t>ctzx-2022-258号</w:t>
      </w:r>
      <w:r>
        <w:rPr>
          <w:rFonts w:hint="eastAsia"/>
          <w:b/>
          <w:bCs/>
          <w:color w:val="auto"/>
          <w:kern w:val="0"/>
          <w:sz w:val="32"/>
          <w:szCs w:val="32"/>
        </w:rPr>
        <w:t>）</w:t>
      </w:r>
    </w:p>
    <w:p>
      <w:pPr>
        <w:tabs>
          <w:tab w:val="left" w:pos="4819"/>
          <w:tab w:val="left" w:pos="5654"/>
        </w:tabs>
        <w:spacing w:line="360" w:lineRule="auto"/>
        <w:ind w:right="5"/>
        <w:jc w:val="center"/>
        <w:rPr>
          <w:color w:val="auto"/>
          <w:kern w:val="0"/>
          <w:sz w:val="28"/>
          <w:szCs w:val="28"/>
        </w:rPr>
      </w:pPr>
      <w:r>
        <w:rPr>
          <w:rFonts w:hint="eastAsia"/>
          <w:b/>
          <w:bCs/>
          <w:color w:val="auto"/>
          <w:kern w:val="0"/>
          <w:sz w:val="52"/>
          <w:szCs w:val="52"/>
        </w:rPr>
        <w:t>招 标 文 件</w:t>
      </w:r>
    </w:p>
    <w:p>
      <w:pPr>
        <w:tabs>
          <w:tab w:val="left" w:pos="4819"/>
          <w:tab w:val="left" w:pos="5654"/>
        </w:tabs>
        <w:spacing w:line="458" w:lineRule="auto"/>
        <w:ind w:right="-806" w:firstLine="840" w:firstLineChars="300"/>
        <w:rPr>
          <w:color w:val="auto"/>
          <w:kern w:val="0"/>
          <w:sz w:val="28"/>
          <w:szCs w:val="28"/>
        </w:rPr>
      </w:pPr>
    </w:p>
    <w:p>
      <w:pPr>
        <w:tabs>
          <w:tab w:val="left" w:pos="4819"/>
          <w:tab w:val="left" w:pos="5654"/>
        </w:tabs>
        <w:spacing w:line="458" w:lineRule="auto"/>
        <w:ind w:right="-806" w:firstLine="840" w:firstLineChars="300"/>
        <w:rPr>
          <w:color w:val="auto"/>
          <w:kern w:val="0"/>
          <w:sz w:val="28"/>
          <w:szCs w:val="28"/>
        </w:rPr>
      </w:pPr>
    </w:p>
    <w:p>
      <w:pPr>
        <w:tabs>
          <w:tab w:val="left" w:pos="4819"/>
          <w:tab w:val="left" w:pos="5654"/>
        </w:tabs>
        <w:spacing w:line="458" w:lineRule="auto"/>
        <w:ind w:right="-806" w:firstLine="840" w:firstLineChars="300"/>
        <w:rPr>
          <w:color w:val="auto"/>
          <w:kern w:val="0"/>
          <w:sz w:val="28"/>
          <w:szCs w:val="28"/>
        </w:rPr>
      </w:pPr>
    </w:p>
    <w:p>
      <w:pPr>
        <w:tabs>
          <w:tab w:val="left" w:pos="4819"/>
          <w:tab w:val="left" w:pos="5654"/>
        </w:tabs>
        <w:spacing w:line="458" w:lineRule="auto"/>
        <w:ind w:right="-806" w:firstLine="840" w:firstLineChars="300"/>
        <w:rPr>
          <w:color w:val="auto"/>
          <w:kern w:val="0"/>
          <w:sz w:val="28"/>
          <w:szCs w:val="28"/>
        </w:rPr>
      </w:pPr>
    </w:p>
    <w:p>
      <w:pPr>
        <w:tabs>
          <w:tab w:val="left" w:pos="4819"/>
          <w:tab w:val="left" w:pos="5654"/>
        </w:tabs>
        <w:spacing w:line="458" w:lineRule="auto"/>
        <w:ind w:right="-806" w:firstLine="843" w:firstLineChars="300"/>
        <w:rPr>
          <w:b/>
          <w:bCs/>
          <w:color w:val="auto"/>
          <w:kern w:val="0"/>
          <w:sz w:val="28"/>
          <w:szCs w:val="28"/>
        </w:rPr>
      </w:pPr>
      <w:r>
        <w:rPr>
          <w:rFonts w:hint="eastAsia"/>
          <w:b/>
          <w:bCs/>
          <w:color w:val="auto"/>
          <w:kern w:val="0"/>
          <w:sz w:val="28"/>
          <w:szCs w:val="28"/>
        </w:rPr>
        <w:t>招标人：</w:t>
      </w:r>
      <w:r>
        <w:rPr>
          <w:rFonts w:hint="eastAsia"/>
          <w:b/>
          <w:bCs/>
          <w:color w:val="auto"/>
          <w:kern w:val="0"/>
          <w:sz w:val="28"/>
          <w:szCs w:val="28"/>
          <w:u w:val="single"/>
          <w:lang w:eastAsia="zh-CN"/>
        </w:rPr>
        <w:t xml:space="preserve">天津市滨海新区城投建设发展有限公司 </w:t>
      </w:r>
      <w:r>
        <w:rPr>
          <w:rFonts w:hint="eastAsia"/>
          <w:b/>
          <w:bCs/>
          <w:color w:val="auto"/>
          <w:kern w:val="0"/>
          <w:sz w:val="28"/>
          <w:szCs w:val="28"/>
        </w:rPr>
        <w:t>（盖单位章）</w:t>
      </w:r>
    </w:p>
    <w:p>
      <w:pPr>
        <w:tabs>
          <w:tab w:val="left" w:pos="4819"/>
          <w:tab w:val="left" w:pos="5654"/>
        </w:tabs>
        <w:spacing w:line="458" w:lineRule="auto"/>
        <w:ind w:right="-806" w:firstLine="843" w:firstLineChars="300"/>
        <w:rPr>
          <w:b/>
          <w:bCs/>
          <w:color w:val="auto"/>
          <w:kern w:val="0"/>
          <w:sz w:val="28"/>
          <w:szCs w:val="28"/>
        </w:rPr>
      </w:pPr>
      <w:r>
        <w:rPr>
          <w:rFonts w:hint="eastAsia"/>
          <w:b/>
          <w:bCs/>
          <w:color w:val="auto"/>
          <w:kern w:val="0"/>
          <w:sz w:val="28"/>
          <w:szCs w:val="28"/>
        </w:rPr>
        <w:t>招标代理机构：</w:t>
      </w:r>
      <w:r>
        <w:rPr>
          <w:rFonts w:hint="eastAsia"/>
          <w:b/>
          <w:bCs/>
          <w:color w:val="auto"/>
          <w:kern w:val="0"/>
          <w:sz w:val="28"/>
          <w:szCs w:val="28"/>
          <w:u w:val="single"/>
          <w:lang w:eastAsia="zh-CN"/>
        </w:rPr>
        <w:t>天津市滨海新区城投工程咨询有限公司</w:t>
      </w:r>
      <w:r>
        <w:rPr>
          <w:rFonts w:hint="eastAsia"/>
          <w:b/>
          <w:bCs/>
          <w:color w:val="auto"/>
          <w:kern w:val="0"/>
          <w:sz w:val="28"/>
          <w:szCs w:val="28"/>
        </w:rPr>
        <w:t>（盖单位章）</w:t>
      </w:r>
    </w:p>
    <w:p>
      <w:pPr>
        <w:jc w:val="center"/>
        <w:rPr>
          <w:color w:val="auto"/>
        </w:rPr>
      </w:pPr>
      <w:r>
        <w:rPr>
          <w:rFonts w:hint="eastAsia"/>
          <w:b/>
          <w:bCs/>
          <w:color w:val="auto"/>
          <w:w w:val="105"/>
          <w:sz w:val="28"/>
          <w:szCs w:val="28"/>
          <w:u w:val="single"/>
        </w:rPr>
        <w:t>2022</w:t>
      </w:r>
      <w:r>
        <w:rPr>
          <w:rFonts w:hint="eastAsia"/>
          <w:b/>
          <w:bCs/>
          <w:color w:val="auto"/>
          <w:w w:val="105"/>
          <w:sz w:val="28"/>
          <w:szCs w:val="28"/>
        </w:rPr>
        <w:t>年</w:t>
      </w:r>
      <w:r>
        <w:rPr>
          <w:rFonts w:hint="eastAsia"/>
          <w:b/>
          <w:bCs/>
          <w:color w:val="auto"/>
          <w:w w:val="105"/>
          <w:sz w:val="28"/>
          <w:szCs w:val="28"/>
          <w:u w:val="single"/>
        </w:rPr>
        <w:t xml:space="preserve"> </w:t>
      </w:r>
      <w:r>
        <w:rPr>
          <w:rFonts w:hint="eastAsia"/>
          <w:b/>
          <w:bCs/>
          <w:color w:val="auto"/>
          <w:w w:val="105"/>
          <w:sz w:val="28"/>
          <w:szCs w:val="28"/>
          <w:u w:val="single"/>
          <w:lang w:val="en-US" w:eastAsia="zh-CN"/>
        </w:rPr>
        <w:t>12</w:t>
      </w:r>
      <w:r>
        <w:rPr>
          <w:rFonts w:hint="eastAsia"/>
          <w:b/>
          <w:bCs/>
          <w:color w:val="auto"/>
          <w:w w:val="110"/>
          <w:sz w:val="28"/>
          <w:szCs w:val="28"/>
        </w:rPr>
        <w:t>月</w:t>
      </w:r>
      <w:r>
        <w:rPr>
          <w:rFonts w:hint="eastAsia"/>
          <w:b/>
          <w:bCs/>
          <w:color w:val="auto"/>
          <w:w w:val="110"/>
          <w:sz w:val="28"/>
          <w:szCs w:val="28"/>
          <w:u w:val="single"/>
        </w:rPr>
        <w:t xml:space="preserve"> </w:t>
      </w:r>
      <w:r>
        <w:rPr>
          <w:rFonts w:hint="eastAsia"/>
          <w:b/>
          <w:bCs/>
          <w:color w:val="auto"/>
          <w:w w:val="110"/>
          <w:sz w:val="28"/>
          <w:szCs w:val="28"/>
          <w:u w:val="single"/>
          <w:lang w:val="en-US" w:eastAsia="zh-CN"/>
        </w:rPr>
        <w:t>5</w:t>
      </w:r>
      <w:r>
        <w:rPr>
          <w:rFonts w:hint="eastAsia"/>
          <w:b/>
          <w:bCs/>
          <w:color w:val="auto"/>
          <w:w w:val="110"/>
          <w:sz w:val="28"/>
          <w:szCs w:val="28"/>
        </w:rPr>
        <w:t>日</w:t>
      </w:r>
    </w:p>
    <w:p>
      <w:pPr>
        <w:rPr>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247" w:right="1247" w:bottom="1247" w:left="1304" w:header="794" w:footer="794" w:gutter="0"/>
          <w:pgNumType w:start="0"/>
          <w:cols w:space="720" w:num="1"/>
          <w:titlePg/>
          <w:docGrid w:linePitch="312" w:charSpace="0"/>
        </w:sectPr>
      </w:pPr>
    </w:p>
    <w:p>
      <w:pPr>
        <w:spacing w:beforeLines="50" w:afterLines="50"/>
        <w:jc w:val="center"/>
        <w:rPr>
          <w:b/>
          <w:color w:val="auto"/>
          <w:sz w:val="44"/>
          <w:szCs w:val="44"/>
        </w:rPr>
      </w:pPr>
      <w:r>
        <w:rPr>
          <w:rFonts w:hint="eastAsia"/>
          <w:b/>
          <w:color w:val="auto"/>
          <w:sz w:val="44"/>
          <w:szCs w:val="44"/>
        </w:rPr>
        <w:t>目</w:t>
      </w:r>
      <w:r>
        <w:rPr>
          <w:b/>
          <w:color w:val="auto"/>
          <w:sz w:val="44"/>
          <w:szCs w:val="44"/>
        </w:rPr>
        <w:t xml:space="preserve">    录</w:t>
      </w:r>
      <w:bookmarkEnd w:id="0"/>
    </w:p>
    <w:p>
      <w:pPr>
        <w:jc w:val="center"/>
        <w:rPr>
          <w:color w:val="auto"/>
          <w:sz w:val="36"/>
          <w:szCs w:val="36"/>
        </w:rPr>
      </w:pPr>
      <w:r>
        <w:rPr>
          <w:rFonts w:hint="eastAsia"/>
          <w:color w:val="auto"/>
          <w:sz w:val="36"/>
          <w:szCs w:val="36"/>
        </w:rPr>
        <w:t>第一卷</w:t>
      </w:r>
    </w:p>
    <w:p>
      <w:pPr>
        <w:pStyle w:val="19"/>
        <w:tabs>
          <w:tab w:val="right" w:leader="dot" w:pos="9355"/>
          <w:tab w:val="clear" w:pos="9458"/>
        </w:tabs>
        <w:rPr>
          <w:color w:val="auto"/>
          <w:sz w:val="32"/>
          <w:szCs w:val="32"/>
        </w:rPr>
      </w:pPr>
      <w:r>
        <w:rPr>
          <w:color w:val="auto"/>
          <w:sz w:val="36"/>
          <w:szCs w:val="36"/>
        </w:rPr>
        <w:fldChar w:fldCharType="begin"/>
      </w:r>
      <w:r>
        <w:rPr>
          <w:color w:val="auto"/>
          <w:sz w:val="36"/>
          <w:szCs w:val="36"/>
        </w:rPr>
        <w:instrText xml:space="preserve"> TOC \o "1-2" \h \z \u </w:instrText>
      </w:r>
      <w:r>
        <w:rPr>
          <w:color w:val="auto"/>
          <w:sz w:val="36"/>
          <w:szCs w:val="36"/>
        </w:rPr>
        <w:fldChar w:fldCharType="separate"/>
      </w:r>
      <w:r>
        <w:rPr>
          <w:color w:val="auto"/>
        </w:rPr>
        <w:fldChar w:fldCharType="begin"/>
      </w:r>
      <w:r>
        <w:rPr>
          <w:color w:val="auto"/>
        </w:rPr>
        <w:instrText xml:space="preserve"> HYPERLINK \l "_Toc26452" </w:instrText>
      </w:r>
      <w:r>
        <w:rPr>
          <w:color w:val="auto"/>
        </w:rPr>
        <w:fldChar w:fldCharType="separate"/>
      </w:r>
      <w:r>
        <w:rPr>
          <w:rFonts w:ascii="宋体" w:hAnsi="宋体"/>
          <w:color w:val="auto"/>
          <w:sz w:val="32"/>
          <w:szCs w:val="32"/>
        </w:rPr>
        <w:t>第一</w:t>
      </w:r>
      <w:r>
        <w:rPr>
          <w:rFonts w:hint="eastAsia" w:ascii="宋体" w:hAnsi="宋体"/>
          <w:color w:val="auto"/>
          <w:sz w:val="32"/>
          <w:szCs w:val="32"/>
        </w:rPr>
        <w:t>章</w:t>
      </w:r>
      <w:r>
        <w:rPr>
          <w:rFonts w:ascii="宋体" w:hAnsi="宋体"/>
          <w:color w:val="auto"/>
          <w:sz w:val="32"/>
          <w:szCs w:val="32"/>
        </w:rPr>
        <w:t xml:space="preserve">  招标公告</w:t>
      </w:r>
      <w:r>
        <w:rPr>
          <w:color w:val="auto"/>
          <w:sz w:val="32"/>
          <w:szCs w:val="32"/>
        </w:rPr>
        <w:tab/>
      </w:r>
      <w:r>
        <w:rPr>
          <w:color w:val="auto"/>
          <w:sz w:val="32"/>
          <w:szCs w:val="32"/>
        </w:rPr>
        <w:fldChar w:fldCharType="begin"/>
      </w:r>
      <w:r>
        <w:rPr>
          <w:color w:val="auto"/>
          <w:sz w:val="32"/>
          <w:szCs w:val="32"/>
        </w:rPr>
        <w:instrText xml:space="preserve"> PAGEREF _Toc26452 </w:instrText>
      </w:r>
      <w:r>
        <w:rPr>
          <w:color w:val="auto"/>
          <w:sz w:val="32"/>
          <w:szCs w:val="32"/>
        </w:rPr>
        <w:fldChar w:fldCharType="separate"/>
      </w:r>
      <w:r>
        <w:rPr>
          <w:color w:val="auto"/>
          <w:sz w:val="32"/>
          <w:szCs w:val="32"/>
        </w:rPr>
        <w:t>3</w:t>
      </w:r>
      <w:r>
        <w:rPr>
          <w:color w:val="auto"/>
          <w:sz w:val="32"/>
          <w:szCs w:val="32"/>
        </w:rPr>
        <w:fldChar w:fldCharType="end"/>
      </w:r>
      <w:r>
        <w:rPr>
          <w:color w:val="auto"/>
          <w:sz w:val="32"/>
          <w:szCs w:val="32"/>
        </w:rPr>
        <w:fldChar w:fldCharType="end"/>
      </w:r>
    </w:p>
    <w:p>
      <w:pPr>
        <w:pStyle w:val="19"/>
        <w:tabs>
          <w:tab w:val="right" w:leader="dot" w:pos="9355"/>
          <w:tab w:val="clear" w:pos="9458"/>
        </w:tabs>
        <w:rPr>
          <w:color w:val="auto"/>
          <w:sz w:val="32"/>
          <w:szCs w:val="32"/>
        </w:rPr>
      </w:pPr>
      <w:r>
        <w:rPr>
          <w:color w:val="auto"/>
        </w:rPr>
        <w:fldChar w:fldCharType="begin"/>
      </w:r>
      <w:r>
        <w:rPr>
          <w:color w:val="auto"/>
        </w:rPr>
        <w:instrText xml:space="preserve"> HYPERLINK \l "_Toc25717" </w:instrText>
      </w:r>
      <w:r>
        <w:rPr>
          <w:color w:val="auto"/>
        </w:rPr>
        <w:fldChar w:fldCharType="separate"/>
      </w:r>
      <w:r>
        <w:rPr>
          <w:rFonts w:ascii="宋体" w:hAnsi="宋体"/>
          <w:color w:val="auto"/>
          <w:sz w:val="32"/>
          <w:szCs w:val="32"/>
        </w:rPr>
        <w:t>第二</w:t>
      </w:r>
      <w:r>
        <w:rPr>
          <w:rFonts w:hint="eastAsia" w:ascii="宋体" w:hAnsi="宋体"/>
          <w:color w:val="auto"/>
          <w:sz w:val="32"/>
          <w:szCs w:val="32"/>
        </w:rPr>
        <w:t>章</w:t>
      </w:r>
      <w:r>
        <w:rPr>
          <w:rFonts w:ascii="宋体" w:hAnsi="宋体"/>
          <w:color w:val="auto"/>
          <w:sz w:val="32"/>
          <w:szCs w:val="32"/>
        </w:rPr>
        <w:t xml:space="preserve">  投标</w:t>
      </w:r>
      <w:r>
        <w:rPr>
          <w:rFonts w:hint="eastAsia" w:ascii="宋体" w:hAnsi="宋体"/>
          <w:color w:val="auto"/>
          <w:sz w:val="32"/>
          <w:szCs w:val="32"/>
        </w:rPr>
        <w:t>人</w:t>
      </w:r>
      <w:r>
        <w:rPr>
          <w:rFonts w:ascii="宋体" w:hAnsi="宋体"/>
          <w:color w:val="auto"/>
          <w:sz w:val="32"/>
          <w:szCs w:val="32"/>
        </w:rPr>
        <w:t>须知</w:t>
      </w:r>
      <w:r>
        <w:rPr>
          <w:color w:val="auto"/>
          <w:sz w:val="32"/>
          <w:szCs w:val="32"/>
        </w:rPr>
        <w:tab/>
      </w:r>
      <w:r>
        <w:rPr>
          <w:color w:val="auto"/>
          <w:sz w:val="32"/>
          <w:szCs w:val="32"/>
        </w:rPr>
        <w:fldChar w:fldCharType="begin"/>
      </w:r>
      <w:r>
        <w:rPr>
          <w:color w:val="auto"/>
          <w:sz w:val="32"/>
          <w:szCs w:val="32"/>
        </w:rPr>
        <w:instrText xml:space="preserve"> PAGEREF _Toc25717 </w:instrText>
      </w:r>
      <w:r>
        <w:rPr>
          <w:color w:val="auto"/>
          <w:sz w:val="32"/>
          <w:szCs w:val="32"/>
        </w:rPr>
        <w:fldChar w:fldCharType="separate"/>
      </w:r>
      <w:r>
        <w:rPr>
          <w:color w:val="auto"/>
          <w:sz w:val="32"/>
          <w:szCs w:val="32"/>
        </w:rPr>
        <w:t>7</w:t>
      </w:r>
      <w:r>
        <w:rPr>
          <w:color w:val="auto"/>
          <w:sz w:val="32"/>
          <w:szCs w:val="32"/>
        </w:rPr>
        <w:fldChar w:fldCharType="end"/>
      </w:r>
      <w:r>
        <w:rPr>
          <w:color w:val="auto"/>
          <w:sz w:val="32"/>
          <w:szCs w:val="32"/>
        </w:rPr>
        <w:fldChar w:fldCharType="end"/>
      </w:r>
    </w:p>
    <w:p>
      <w:pPr>
        <w:pStyle w:val="19"/>
        <w:tabs>
          <w:tab w:val="right" w:leader="dot" w:pos="9355"/>
          <w:tab w:val="clear" w:pos="9458"/>
        </w:tabs>
        <w:rPr>
          <w:color w:val="auto"/>
          <w:sz w:val="32"/>
          <w:szCs w:val="32"/>
        </w:rPr>
      </w:pPr>
      <w:r>
        <w:rPr>
          <w:color w:val="auto"/>
        </w:rPr>
        <w:fldChar w:fldCharType="begin"/>
      </w:r>
      <w:r>
        <w:rPr>
          <w:color w:val="auto"/>
        </w:rPr>
        <w:instrText xml:space="preserve"> HYPERLINK \l "_Toc3674" </w:instrText>
      </w:r>
      <w:r>
        <w:rPr>
          <w:color w:val="auto"/>
        </w:rPr>
        <w:fldChar w:fldCharType="separate"/>
      </w:r>
      <w:r>
        <w:rPr>
          <w:rFonts w:hint="eastAsia" w:ascii="宋体" w:hAnsi="宋体"/>
          <w:color w:val="auto"/>
          <w:sz w:val="32"/>
          <w:szCs w:val="32"/>
        </w:rPr>
        <w:t>第三章</w:t>
      </w:r>
      <w:r>
        <w:rPr>
          <w:rFonts w:ascii="宋体" w:hAnsi="宋体"/>
          <w:color w:val="auto"/>
          <w:sz w:val="32"/>
          <w:szCs w:val="32"/>
        </w:rPr>
        <w:t xml:space="preserve"> </w:t>
      </w:r>
      <w:r>
        <w:rPr>
          <w:rFonts w:hint="eastAsia" w:ascii="宋体" w:hAnsi="宋体"/>
          <w:color w:val="auto"/>
          <w:sz w:val="32"/>
          <w:szCs w:val="32"/>
        </w:rPr>
        <w:t xml:space="preserve"> 评标办法（综合评估法）</w:t>
      </w:r>
      <w:r>
        <w:rPr>
          <w:color w:val="auto"/>
          <w:sz w:val="32"/>
          <w:szCs w:val="32"/>
        </w:rPr>
        <w:tab/>
      </w:r>
      <w:r>
        <w:rPr>
          <w:color w:val="auto"/>
          <w:sz w:val="32"/>
          <w:szCs w:val="32"/>
        </w:rPr>
        <w:fldChar w:fldCharType="begin"/>
      </w:r>
      <w:r>
        <w:rPr>
          <w:color w:val="auto"/>
          <w:sz w:val="32"/>
          <w:szCs w:val="32"/>
        </w:rPr>
        <w:instrText xml:space="preserve"> PAGEREF _Toc3674 </w:instrText>
      </w:r>
      <w:r>
        <w:rPr>
          <w:color w:val="auto"/>
          <w:sz w:val="32"/>
          <w:szCs w:val="32"/>
        </w:rPr>
        <w:fldChar w:fldCharType="separate"/>
      </w:r>
      <w:r>
        <w:rPr>
          <w:color w:val="auto"/>
          <w:sz w:val="32"/>
          <w:szCs w:val="32"/>
        </w:rPr>
        <w:t>35</w:t>
      </w:r>
      <w:r>
        <w:rPr>
          <w:color w:val="auto"/>
          <w:sz w:val="32"/>
          <w:szCs w:val="32"/>
        </w:rPr>
        <w:fldChar w:fldCharType="end"/>
      </w:r>
      <w:r>
        <w:rPr>
          <w:color w:val="auto"/>
          <w:sz w:val="32"/>
          <w:szCs w:val="32"/>
        </w:rPr>
        <w:fldChar w:fldCharType="end"/>
      </w:r>
    </w:p>
    <w:p>
      <w:pPr>
        <w:pStyle w:val="19"/>
        <w:tabs>
          <w:tab w:val="right" w:leader="dot" w:pos="9355"/>
          <w:tab w:val="clear" w:pos="9458"/>
        </w:tabs>
        <w:rPr>
          <w:color w:val="auto"/>
          <w:sz w:val="32"/>
          <w:szCs w:val="32"/>
        </w:rPr>
      </w:pPr>
      <w:r>
        <w:rPr>
          <w:color w:val="auto"/>
        </w:rPr>
        <w:fldChar w:fldCharType="begin"/>
      </w:r>
      <w:r>
        <w:rPr>
          <w:color w:val="auto"/>
        </w:rPr>
        <w:instrText xml:space="preserve"> HYPERLINK \l "_Toc26368" </w:instrText>
      </w:r>
      <w:r>
        <w:rPr>
          <w:color w:val="auto"/>
        </w:rPr>
        <w:fldChar w:fldCharType="separate"/>
      </w:r>
      <w:r>
        <w:rPr>
          <w:rFonts w:hint="eastAsia"/>
          <w:color w:val="auto"/>
          <w:sz w:val="32"/>
          <w:szCs w:val="32"/>
        </w:rPr>
        <w:t>第四章  合同条款及格式</w:t>
      </w:r>
      <w:r>
        <w:rPr>
          <w:color w:val="auto"/>
          <w:sz w:val="32"/>
          <w:szCs w:val="32"/>
        </w:rPr>
        <w:tab/>
      </w:r>
      <w:r>
        <w:rPr>
          <w:color w:val="auto"/>
          <w:sz w:val="32"/>
          <w:szCs w:val="32"/>
        </w:rPr>
        <w:fldChar w:fldCharType="begin"/>
      </w:r>
      <w:r>
        <w:rPr>
          <w:color w:val="auto"/>
          <w:sz w:val="32"/>
          <w:szCs w:val="32"/>
        </w:rPr>
        <w:instrText xml:space="preserve"> PAGEREF _Toc26368 </w:instrText>
      </w:r>
      <w:r>
        <w:rPr>
          <w:color w:val="auto"/>
          <w:sz w:val="32"/>
          <w:szCs w:val="32"/>
        </w:rPr>
        <w:fldChar w:fldCharType="separate"/>
      </w:r>
      <w:r>
        <w:rPr>
          <w:color w:val="auto"/>
          <w:sz w:val="32"/>
          <w:szCs w:val="32"/>
        </w:rPr>
        <w:t>44</w:t>
      </w:r>
      <w:r>
        <w:rPr>
          <w:color w:val="auto"/>
          <w:sz w:val="32"/>
          <w:szCs w:val="32"/>
        </w:rPr>
        <w:fldChar w:fldCharType="end"/>
      </w:r>
      <w:r>
        <w:rPr>
          <w:color w:val="auto"/>
          <w:sz w:val="32"/>
          <w:szCs w:val="32"/>
        </w:rPr>
        <w:fldChar w:fldCharType="end"/>
      </w:r>
    </w:p>
    <w:p>
      <w:pPr>
        <w:jc w:val="center"/>
        <w:rPr>
          <w:color w:val="auto"/>
        </w:rPr>
      </w:pPr>
      <w:r>
        <w:rPr>
          <w:rFonts w:hint="eastAsia"/>
          <w:color w:val="auto"/>
          <w:sz w:val="36"/>
          <w:szCs w:val="36"/>
        </w:rPr>
        <w:t>第二卷</w:t>
      </w:r>
    </w:p>
    <w:p>
      <w:pPr>
        <w:pStyle w:val="19"/>
        <w:tabs>
          <w:tab w:val="right" w:leader="dot" w:pos="9355"/>
          <w:tab w:val="clear" w:pos="9458"/>
        </w:tabs>
        <w:rPr>
          <w:color w:val="auto"/>
          <w:sz w:val="32"/>
          <w:szCs w:val="32"/>
        </w:rPr>
      </w:pPr>
      <w:r>
        <w:rPr>
          <w:color w:val="auto"/>
        </w:rPr>
        <w:fldChar w:fldCharType="begin"/>
      </w:r>
      <w:r>
        <w:rPr>
          <w:color w:val="auto"/>
        </w:rPr>
        <w:instrText xml:space="preserve"> HYPERLINK \l "_Toc27516" </w:instrText>
      </w:r>
      <w:r>
        <w:rPr>
          <w:color w:val="auto"/>
        </w:rPr>
        <w:fldChar w:fldCharType="separate"/>
      </w:r>
      <w:r>
        <w:rPr>
          <w:rFonts w:hint="eastAsia"/>
          <w:color w:val="auto"/>
          <w:sz w:val="32"/>
          <w:szCs w:val="32"/>
        </w:rPr>
        <w:t>第五章  委托人要求</w:t>
      </w:r>
      <w:r>
        <w:rPr>
          <w:color w:val="auto"/>
          <w:sz w:val="32"/>
          <w:szCs w:val="32"/>
        </w:rPr>
        <w:tab/>
      </w:r>
      <w:r>
        <w:rPr>
          <w:rFonts w:hint="eastAsia"/>
          <w:color w:val="auto"/>
          <w:sz w:val="32"/>
          <w:szCs w:val="32"/>
        </w:rPr>
        <w:t>7</w:t>
      </w:r>
      <w:r>
        <w:rPr>
          <w:rFonts w:hint="eastAsia"/>
          <w:color w:val="auto"/>
          <w:sz w:val="32"/>
          <w:szCs w:val="32"/>
        </w:rPr>
        <w:fldChar w:fldCharType="end"/>
      </w:r>
      <w:r>
        <w:rPr>
          <w:rFonts w:hint="eastAsia"/>
          <w:color w:val="auto"/>
          <w:sz w:val="32"/>
          <w:szCs w:val="32"/>
        </w:rPr>
        <w:t>8</w:t>
      </w:r>
    </w:p>
    <w:p>
      <w:pPr>
        <w:pStyle w:val="19"/>
        <w:tabs>
          <w:tab w:val="right" w:leader="dot" w:pos="9355"/>
          <w:tab w:val="clear" w:pos="9458"/>
        </w:tabs>
        <w:rPr>
          <w:color w:val="auto"/>
          <w:sz w:val="32"/>
          <w:szCs w:val="32"/>
        </w:rPr>
      </w:pPr>
      <w:r>
        <w:rPr>
          <w:color w:val="auto"/>
        </w:rPr>
        <w:fldChar w:fldCharType="begin"/>
      </w:r>
      <w:r>
        <w:rPr>
          <w:color w:val="auto"/>
        </w:rPr>
        <w:instrText xml:space="preserve"> HYPERLINK \l "_Toc15980" </w:instrText>
      </w:r>
      <w:r>
        <w:rPr>
          <w:color w:val="auto"/>
        </w:rPr>
        <w:fldChar w:fldCharType="separate"/>
      </w:r>
      <w:r>
        <w:rPr>
          <w:rFonts w:hint="eastAsia"/>
          <w:color w:val="auto"/>
          <w:sz w:val="32"/>
          <w:szCs w:val="32"/>
        </w:rPr>
        <w:t>第六章  图纸和资料</w:t>
      </w:r>
      <w:r>
        <w:rPr>
          <w:color w:val="auto"/>
          <w:sz w:val="32"/>
          <w:szCs w:val="32"/>
        </w:rPr>
        <w:tab/>
      </w:r>
      <w:r>
        <w:rPr>
          <w:rFonts w:hint="eastAsia"/>
          <w:color w:val="auto"/>
          <w:sz w:val="32"/>
          <w:szCs w:val="32"/>
        </w:rPr>
        <w:t>82</w:t>
      </w:r>
      <w:r>
        <w:rPr>
          <w:rFonts w:hint="eastAsia"/>
          <w:color w:val="auto"/>
          <w:sz w:val="32"/>
          <w:szCs w:val="32"/>
        </w:rPr>
        <w:fldChar w:fldCharType="end"/>
      </w:r>
    </w:p>
    <w:p>
      <w:pPr>
        <w:jc w:val="center"/>
        <w:rPr>
          <w:color w:val="auto"/>
        </w:rPr>
      </w:pPr>
      <w:r>
        <w:rPr>
          <w:rFonts w:hint="eastAsia"/>
          <w:color w:val="auto"/>
          <w:sz w:val="36"/>
          <w:szCs w:val="36"/>
        </w:rPr>
        <w:t>第三卷</w:t>
      </w:r>
    </w:p>
    <w:p>
      <w:pPr>
        <w:pStyle w:val="19"/>
        <w:tabs>
          <w:tab w:val="right" w:leader="dot" w:pos="9355"/>
          <w:tab w:val="clear" w:pos="9458"/>
        </w:tabs>
        <w:rPr>
          <w:color w:val="auto"/>
          <w:sz w:val="32"/>
          <w:szCs w:val="32"/>
        </w:rPr>
      </w:pPr>
      <w:r>
        <w:rPr>
          <w:color w:val="auto"/>
        </w:rPr>
        <w:fldChar w:fldCharType="begin"/>
      </w:r>
      <w:r>
        <w:rPr>
          <w:color w:val="auto"/>
        </w:rPr>
        <w:instrText xml:space="preserve"> HYPERLINK \l "_Toc16740" </w:instrText>
      </w:r>
      <w:r>
        <w:rPr>
          <w:color w:val="auto"/>
        </w:rPr>
        <w:fldChar w:fldCharType="separate"/>
      </w:r>
      <w:r>
        <w:rPr>
          <w:rFonts w:hint="eastAsia" w:ascii="宋体" w:hAnsi="宋体"/>
          <w:color w:val="auto"/>
          <w:sz w:val="32"/>
          <w:szCs w:val="32"/>
        </w:rPr>
        <w:t>第七章  投标文件格式</w:t>
      </w:r>
      <w:r>
        <w:rPr>
          <w:color w:val="auto"/>
          <w:sz w:val="32"/>
          <w:szCs w:val="32"/>
        </w:rPr>
        <w:tab/>
      </w:r>
      <w:r>
        <w:rPr>
          <w:color w:val="auto"/>
          <w:sz w:val="32"/>
          <w:szCs w:val="32"/>
        </w:rPr>
        <w:fldChar w:fldCharType="begin"/>
      </w:r>
      <w:r>
        <w:rPr>
          <w:color w:val="auto"/>
          <w:sz w:val="32"/>
          <w:szCs w:val="32"/>
        </w:rPr>
        <w:instrText xml:space="preserve"> PAGEREF _Toc16740 </w:instrText>
      </w:r>
      <w:r>
        <w:rPr>
          <w:color w:val="auto"/>
          <w:sz w:val="32"/>
          <w:szCs w:val="32"/>
        </w:rPr>
        <w:fldChar w:fldCharType="separate"/>
      </w:r>
      <w:r>
        <w:rPr>
          <w:color w:val="auto"/>
          <w:sz w:val="32"/>
          <w:szCs w:val="32"/>
        </w:rPr>
        <w:t>90</w:t>
      </w:r>
      <w:r>
        <w:rPr>
          <w:color w:val="auto"/>
          <w:sz w:val="32"/>
          <w:szCs w:val="32"/>
        </w:rPr>
        <w:fldChar w:fldCharType="end"/>
      </w:r>
      <w:r>
        <w:rPr>
          <w:color w:val="auto"/>
          <w:sz w:val="32"/>
          <w:szCs w:val="32"/>
        </w:rPr>
        <w:fldChar w:fldCharType="end"/>
      </w:r>
    </w:p>
    <w:p>
      <w:pPr>
        <w:spacing w:line="360" w:lineRule="auto"/>
        <w:rPr>
          <w:color w:val="auto"/>
          <w:sz w:val="28"/>
          <w:szCs w:val="28"/>
        </w:rPr>
      </w:pPr>
      <w:r>
        <w:rPr>
          <w:color w:val="auto"/>
          <w:sz w:val="36"/>
          <w:szCs w:val="36"/>
        </w:rPr>
        <w:fldChar w:fldCharType="end"/>
      </w:r>
      <w:bookmarkStart w:id="1" w:name="_Toc196474971"/>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sectPr>
          <w:headerReference r:id="rId9" w:type="default"/>
          <w:footerReference r:id="rId10" w:type="default"/>
          <w:endnotePr>
            <w:numFmt w:val="decimal"/>
          </w:endnotePr>
          <w:pgSz w:w="11906" w:h="16838"/>
          <w:pgMar w:top="1247" w:right="1247" w:bottom="1247" w:left="1304" w:header="794" w:footer="794" w:gutter="0"/>
          <w:pgNumType w:start="1"/>
          <w:cols w:space="720" w:num="1"/>
          <w:docGrid w:linePitch="312" w:charSpace="0"/>
        </w:sectPr>
      </w:pPr>
    </w:p>
    <w:p>
      <w:pPr>
        <w:rPr>
          <w:color w:val="auto"/>
        </w:rPr>
      </w:pPr>
    </w:p>
    <w:p>
      <w:pPr>
        <w:rPr>
          <w:color w:val="auto"/>
        </w:rPr>
      </w:pPr>
    </w:p>
    <w:p>
      <w:pPr>
        <w:rPr>
          <w:color w:val="auto"/>
        </w:rPr>
      </w:pPr>
    </w:p>
    <w:p>
      <w:pPr>
        <w:keepNext/>
        <w:keepLines/>
        <w:tabs>
          <w:tab w:val="left" w:pos="870"/>
        </w:tabs>
        <w:spacing w:before="100" w:beforeAutospacing="1" w:after="100" w:afterAutospacing="1"/>
        <w:rPr>
          <w:rFonts w:ascii="宋体" w:hAnsi="宋体"/>
          <w:color w:val="auto"/>
          <w:szCs w:val="21"/>
        </w:rPr>
      </w:pPr>
    </w:p>
    <w:p>
      <w:pPr>
        <w:keepNext/>
        <w:keepLines/>
        <w:tabs>
          <w:tab w:val="left" w:pos="870"/>
        </w:tabs>
        <w:spacing w:before="100" w:beforeAutospacing="1" w:after="100" w:afterAutospacing="1"/>
        <w:rPr>
          <w:rFonts w:ascii="宋体" w:hAnsi="宋体"/>
          <w:color w:val="auto"/>
          <w:szCs w:val="21"/>
        </w:rPr>
      </w:pPr>
    </w:p>
    <w:p>
      <w:pPr>
        <w:keepNext/>
        <w:keepLines/>
        <w:tabs>
          <w:tab w:val="left" w:pos="870"/>
        </w:tabs>
        <w:spacing w:before="100" w:beforeAutospacing="1" w:after="100" w:afterAutospacing="1"/>
        <w:rPr>
          <w:rFonts w:ascii="宋体" w:hAnsi="宋体"/>
          <w:color w:val="auto"/>
          <w:szCs w:val="21"/>
        </w:rPr>
      </w:pPr>
    </w:p>
    <w:p>
      <w:pPr>
        <w:keepNext/>
        <w:keepLines/>
        <w:tabs>
          <w:tab w:val="left" w:pos="870"/>
        </w:tabs>
        <w:spacing w:before="100" w:beforeAutospacing="1" w:after="100" w:afterAutospacing="1"/>
        <w:rPr>
          <w:rFonts w:ascii="宋体" w:hAnsi="宋体"/>
          <w:color w:val="auto"/>
          <w:szCs w:val="21"/>
        </w:rPr>
      </w:pPr>
    </w:p>
    <w:p>
      <w:pPr>
        <w:keepNext/>
        <w:keepLines/>
        <w:tabs>
          <w:tab w:val="left" w:pos="870"/>
        </w:tabs>
        <w:spacing w:before="100" w:beforeAutospacing="1" w:after="100" w:afterAutospacing="1"/>
        <w:rPr>
          <w:rFonts w:ascii="宋体" w:hAnsi="宋体"/>
          <w:color w:val="auto"/>
          <w:szCs w:val="21"/>
        </w:rPr>
      </w:pPr>
    </w:p>
    <w:p>
      <w:pPr>
        <w:keepNext/>
        <w:keepLines/>
        <w:tabs>
          <w:tab w:val="left" w:pos="870"/>
        </w:tabs>
        <w:spacing w:before="100" w:beforeAutospacing="1" w:after="100" w:afterAutospacing="1"/>
        <w:rPr>
          <w:rFonts w:ascii="宋体" w:hAnsi="宋体"/>
          <w:color w:val="auto"/>
          <w:szCs w:val="21"/>
        </w:rPr>
      </w:pPr>
    </w:p>
    <w:p>
      <w:pPr>
        <w:keepNext/>
        <w:keepLines/>
        <w:spacing w:line="579" w:lineRule="auto"/>
        <w:ind w:firstLine="3600" w:firstLineChars="500"/>
        <w:rPr>
          <w:rFonts w:ascii="宋体" w:hAnsi="宋体"/>
          <w:color w:val="auto"/>
          <w:sz w:val="72"/>
          <w:szCs w:val="72"/>
        </w:rPr>
      </w:pPr>
      <w:r>
        <w:rPr>
          <w:rFonts w:hint="eastAsia" w:ascii="宋体" w:hAnsi="宋体"/>
          <w:color w:val="auto"/>
          <w:sz w:val="72"/>
          <w:szCs w:val="72"/>
        </w:rPr>
        <w:t>第一卷</w:t>
      </w:r>
    </w:p>
    <w:p>
      <w:pPr>
        <w:pStyle w:val="3"/>
        <w:adjustRightInd w:val="0"/>
        <w:snapToGrid w:val="0"/>
        <w:spacing w:before="180" w:after="180" w:line="480" w:lineRule="auto"/>
        <w:jc w:val="center"/>
        <w:rPr>
          <w:rFonts w:ascii="宋体" w:hAnsi="宋体"/>
          <w:color w:val="auto"/>
          <w:szCs w:val="21"/>
        </w:rPr>
      </w:pPr>
      <w:r>
        <w:rPr>
          <w:rFonts w:ascii="宋体" w:hAnsi="宋体"/>
          <w:color w:val="auto"/>
          <w:szCs w:val="21"/>
        </w:rPr>
        <w:br w:type="page"/>
      </w:r>
      <w:bookmarkEnd w:id="1"/>
      <w:bookmarkStart w:id="2" w:name="_Toc26452"/>
      <w:bookmarkStart w:id="3" w:name="_Toc459295780"/>
      <w:r>
        <w:rPr>
          <w:rFonts w:ascii="宋体" w:hAnsi="宋体"/>
          <w:color w:val="auto"/>
          <w:szCs w:val="21"/>
        </w:rPr>
        <w:t>第一</w:t>
      </w:r>
      <w:r>
        <w:rPr>
          <w:rFonts w:hint="eastAsia" w:ascii="宋体" w:hAnsi="宋体"/>
          <w:color w:val="auto"/>
          <w:szCs w:val="21"/>
        </w:rPr>
        <w:t>章</w:t>
      </w:r>
      <w:r>
        <w:rPr>
          <w:rFonts w:ascii="宋体" w:hAnsi="宋体"/>
          <w:color w:val="auto"/>
          <w:szCs w:val="21"/>
        </w:rPr>
        <w:t xml:space="preserve">  招标公告</w:t>
      </w:r>
      <w:bookmarkEnd w:id="2"/>
      <w:bookmarkEnd w:id="3"/>
    </w:p>
    <w:p>
      <w:pPr>
        <w:spacing w:line="460" w:lineRule="exact"/>
        <w:jc w:val="left"/>
        <w:rPr>
          <w:b/>
          <w:color w:val="auto"/>
          <w:sz w:val="24"/>
        </w:rPr>
      </w:pPr>
      <w:r>
        <w:rPr>
          <w:rFonts w:hint="eastAsia"/>
          <w:b/>
          <w:color w:val="auto"/>
          <w:sz w:val="24"/>
          <w:lang w:eastAsia="zh-CN"/>
        </w:rPr>
        <w:t>天津市建设世界一流大港集疏运北部通道基础设施工程-汉南路改线及配套服务区项目（一期）二标段</w:t>
      </w:r>
      <w:r>
        <w:rPr>
          <w:rFonts w:hint="eastAsia"/>
          <w:b/>
          <w:color w:val="auto"/>
          <w:sz w:val="24"/>
        </w:rPr>
        <w:t>监理招标</w:t>
      </w:r>
      <w:r>
        <w:rPr>
          <w:b/>
          <w:color w:val="auto"/>
          <w:sz w:val="24"/>
        </w:rPr>
        <w:t>公告</w:t>
      </w:r>
    </w:p>
    <w:p>
      <w:pPr>
        <w:tabs>
          <w:tab w:val="center" w:pos="4677"/>
        </w:tabs>
        <w:adjustRightInd w:val="0"/>
        <w:snapToGrid w:val="0"/>
        <w:spacing w:line="460" w:lineRule="exact"/>
        <w:rPr>
          <w:rFonts w:ascii="宋体" w:hAnsi="宋体" w:cs="宋体"/>
          <w:b/>
          <w:snapToGrid w:val="0"/>
          <w:color w:val="auto"/>
          <w:kern w:val="0"/>
          <w:sz w:val="24"/>
        </w:rPr>
      </w:pPr>
      <w:r>
        <w:rPr>
          <w:rFonts w:hint="eastAsia" w:ascii="宋体" w:hAnsi="宋体" w:cs="Arial"/>
          <w:b/>
          <w:snapToGrid w:val="0"/>
          <w:color w:val="auto"/>
          <w:kern w:val="0"/>
          <w:sz w:val="24"/>
        </w:rPr>
        <w:t>1</w:t>
      </w:r>
      <w:r>
        <w:rPr>
          <w:rFonts w:ascii="宋体" w:hAnsi="宋体" w:cs="Arial"/>
          <w:b/>
          <w:snapToGrid w:val="0"/>
          <w:color w:val="auto"/>
          <w:kern w:val="0"/>
          <w:sz w:val="24"/>
        </w:rPr>
        <w:t>.</w:t>
      </w:r>
      <w:r>
        <w:rPr>
          <w:rFonts w:ascii="宋体" w:hAnsi="宋体" w:cs="宋体"/>
          <w:b/>
          <w:snapToGrid w:val="0"/>
          <w:color w:val="auto"/>
          <w:kern w:val="0"/>
          <w:sz w:val="24"/>
        </w:rPr>
        <w:t>招标条件</w:t>
      </w:r>
      <w:r>
        <w:rPr>
          <w:rFonts w:ascii="宋体" w:hAnsi="宋体" w:cs="宋体"/>
          <w:b/>
          <w:snapToGrid w:val="0"/>
          <w:color w:val="auto"/>
          <w:kern w:val="0"/>
          <w:sz w:val="24"/>
        </w:rPr>
        <w:tab/>
      </w:r>
    </w:p>
    <w:p>
      <w:pPr>
        <w:pStyle w:val="2"/>
        <w:tabs>
          <w:tab w:val="left" w:pos="1852"/>
          <w:tab w:val="left" w:pos="2155"/>
          <w:tab w:val="left" w:pos="2702"/>
          <w:tab w:val="left" w:pos="3770"/>
          <w:tab w:val="left" w:pos="4612"/>
          <w:tab w:val="left" w:pos="4823"/>
          <w:tab w:val="left" w:pos="5830"/>
          <w:tab w:val="left" w:pos="6440"/>
          <w:tab w:val="left" w:pos="7710"/>
        </w:tabs>
        <w:adjustRightInd w:val="0"/>
        <w:snapToGrid w:val="0"/>
        <w:spacing w:after="0" w:line="460" w:lineRule="exact"/>
        <w:ind w:right="194" w:firstLine="480" w:firstLineChars="200"/>
        <w:rPr>
          <w:rFonts w:ascii="宋体" w:hAnsi="宋体" w:cs="宋体"/>
          <w:color w:val="auto"/>
          <w:kern w:val="0"/>
          <w:sz w:val="24"/>
        </w:rPr>
      </w:pPr>
      <w:r>
        <w:rPr>
          <w:rFonts w:hint="eastAsia" w:ascii="宋体" w:hAnsi="宋体" w:cs="宋体"/>
          <w:color w:val="auto"/>
          <w:kern w:val="0"/>
          <w:sz w:val="24"/>
        </w:rPr>
        <w:t>本招标项目</w:t>
      </w:r>
      <w:r>
        <w:rPr>
          <w:rFonts w:hint="eastAsia" w:ascii="宋体" w:cs="宋体"/>
          <w:color w:val="auto"/>
          <w:kern w:val="0"/>
          <w:sz w:val="24"/>
          <w:u w:val="single"/>
          <w:lang w:eastAsia="zh-CN"/>
        </w:rPr>
        <w:t>天津市建设世界一流大港集疏运北部通道基础设施工程-汉南路改线及配套服务区项目（一期）二标段</w:t>
      </w:r>
      <w:r>
        <w:rPr>
          <w:rFonts w:hint="eastAsia" w:hAnsi="宋体" w:cs="Arial"/>
          <w:color w:val="auto"/>
          <w:sz w:val="24"/>
        </w:rPr>
        <w:t>已由</w:t>
      </w:r>
      <w:r>
        <w:rPr>
          <w:rFonts w:hint="eastAsia" w:hAnsi="宋体" w:cs="Arial"/>
          <w:color w:val="auto"/>
          <w:sz w:val="24"/>
          <w:u w:val="single"/>
        </w:rPr>
        <w:t xml:space="preserve"> </w:t>
      </w:r>
      <w:r>
        <w:rPr>
          <w:rFonts w:hint="eastAsia" w:ascii="宋体" w:cs="宋体"/>
          <w:color w:val="auto"/>
          <w:kern w:val="0"/>
          <w:sz w:val="24"/>
          <w:u w:val="single"/>
        </w:rPr>
        <w:t>天津市滨海新区行政审批局</w:t>
      </w:r>
      <w:r>
        <w:rPr>
          <w:rFonts w:hint="eastAsia" w:hAnsi="宋体" w:cs="Arial"/>
          <w:color w:val="auto"/>
          <w:sz w:val="24"/>
          <w:u w:val="single"/>
        </w:rPr>
        <w:t xml:space="preserve"> </w:t>
      </w:r>
      <w:r>
        <w:rPr>
          <w:rFonts w:hint="eastAsia" w:hAnsi="宋体" w:cs="Arial"/>
          <w:color w:val="auto"/>
          <w:sz w:val="24"/>
        </w:rPr>
        <w:t>以</w:t>
      </w:r>
      <w:r>
        <w:rPr>
          <w:rFonts w:hint="eastAsia" w:ascii="宋体" w:cs="宋体"/>
          <w:color w:val="auto"/>
          <w:kern w:val="0"/>
          <w:sz w:val="24"/>
          <w:u w:val="single"/>
        </w:rPr>
        <w:t>《</w:t>
      </w:r>
      <w:r>
        <w:rPr>
          <w:rFonts w:hint="eastAsia" w:ascii="宋体" w:cs="宋体"/>
          <w:color w:val="auto"/>
          <w:kern w:val="0"/>
          <w:sz w:val="24"/>
          <w:u w:val="single"/>
          <w:lang w:eastAsia="zh-CN"/>
        </w:rPr>
        <w:t>天津市建设世界一流大港集疏运北部通道基础设施工程-汉南路改线及配套服务区项目（一期）初步设计的批复</w:t>
      </w:r>
      <w:r>
        <w:rPr>
          <w:rFonts w:hint="eastAsia" w:ascii="宋体" w:cs="宋体"/>
          <w:color w:val="auto"/>
          <w:kern w:val="0"/>
          <w:sz w:val="24"/>
          <w:u w:val="single"/>
        </w:rPr>
        <w:t xml:space="preserve">》 </w:t>
      </w:r>
      <w:r>
        <w:rPr>
          <w:rFonts w:hint="eastAsia" w:ascii="宋体" w:cs="宋体"/>
          <w:color w:val="auto"/>
          <w:kern w:val="0"/>
          <w:sz w:val="24"/>
          <w:u w:val="single"/>
          <w:lang w:eastAsia="zh-CN"/>
        </w:rPr>
        <w:t>津滨审批一室准〔202</w:t>
      </w:r>
      <w:r>
        <w:rPr>
          <w:rFonts w:hint="eastAsia" w:ascii="宋体" w:cs="宋体"/>
          <w:color w:val="auto"/>
          <w:kern w:val="0"/>
          <w:sz w:val="24"/>
          <w:u w:val="single"/>
          <w:lang w:val="en-US" w:eastAsia="zh-CN"/>
        </w:rPr>
        <w:t>2</w:t>
      </w:r>
      <w:r>
        <w:rPr>
          <w:rFonts w:hint="eastAsia" w:ascii="宋体" w:cs="宋体"/>
          <w:color w:val="auto"/>
          <w:kern w:val="0"/>
          <w:sz w:val="24"/>
          <w:u w:val="single"/>
          <w:lang w:eastAsia="zh-CN"/>
        </w:rPr>
        <w:t>〕4</w:t>
      </w:r>
      <w:r>
        <w:rPr>
          <w:rFonts w:hint="eastAsia" w:ascii="宋体" w:cs="宋体"/>
          <w:color w:val="auto"/>
          <w:kern w:val="0"/>
          <w:sz w:val="24"/>
          <w:u w:val="single"/>
          <w:lang w:val="en-US" w:eastAsia="zh-CN"/>
        </w:rPr>
        <w:t>64</w:t>
      </w:r>
      <w:r>
        <w:rPr>
          <w:rFonts w:hint="eastAsia" w:ascii="宋体" w:cs="宋体"/>
          <w:color w:val="auto"/>
          <w:kern w:val="0"/>
          <w:sz w:val="24"/>
          <w:u w:val="single"/>
          <w:lang w:eastAsia="zh-CN"/>
        </w:rPr>
        <w:t>号</w:t>
      </w:r>
      <w:r>
        <w:rPr>
          <w:rFonts w:hint="eastAsia" w:hAnsi="宋体" w:cs="Arial"/>
          <w:color w:val="auto"/>
          <w:sz w:val="24"/>
          <w:u w:val="single"/>
        </w:rPr>
        <w:t>文</w:t>
      </w:r>
      <w:r>
        <w:rPr>
          <w:rFonts w:hint="eastAsia" w:hAnsi="宋体" w:cs="Arial"/>
          <w:color w:val="auto"/>
          <w:sz w:val="24"/>
        </w:rPr>
        <w:t>批准建设</w:t>
      </w:r>
      <w:r>
        <w:rPr>
          <w:rFonts w:hint="eastAsia" w:ascii="宋体" w:hAnsi="宋体" w:cs="宋体"/>
          <w:color w:val="auto"/>
          <w:kern w:val="0"/>
          <w:sz w:val="24"/>
        </w:rPr>
        <w:t>，项目业主为</w:t>
      </w:r>
      <w:r>
        <w:rPr>
          <w:rFonts w:hint="eastAsia" w:ascii="宋体" w:hAnsi="宋体" w:cs="宋体"/>
          <w:color w:val="auto"/>
          <w:kern w:val="0"/>
          <w:sz w:val="24"/>
          <w:u w:val="single"/>
        </w:rPr>
        <w:t xml:space="preserve"> </w:t>
      </w:r>
      <w:r>
        <w:rPr>
          <w:rFonts w:hint="eastAsia" w:ascii="宋体" w:hAnsi="宋体" w:cs="宋体"/>
          <w:color w:val="auto"/>
          <w:sz w:val="24"/>
          <w:u w:val="single"/>
        </w:rPr>
        <w:t>天津市滨海新区城投建设发展有限公司</w:t>
      </w:r>
      <w:r>
        <w:rPr>
          <w:rFonts w:hint="eastAsia" w:ascii="宋体" w:hAnsi="宋体" w:cs="宋体"/>
          <w:color w:val="auto"/>
          <w:kern w:val="0"/>
          <w:sz w:val="24"/>
        </w:rPr>
        <w:t>，建设资金来自</w:t>
      </w:r>
      <w:r>
        <w:rPr>
          <w:rFonts w:hint="eastAsia" w:ascii="宋体" w:hAnsi="宋体" w:cs="宋体"/>
          <w:color w:val="auto"/>
          <w:kern w:val="0"/>
          <w:sz w:val="24"/>
          <w:u w:val="single"/>
        </w:rPr>
        <w:t xml:space="preserve"> </w:t>
      </w:r>
      <w:r>
        <w:rPr>
          <w:rFonts w:hint="eastAsia" w:ascii="宋体" w:hAnsi="宋体" w:cs="宋体"/>
          <w:color w:val="auto"/>
          <w:sz w:val="24"/>
          <w:u w:val="single"/>
        </w:rPr>
        <w:t>滨海新区</w:t>
      </w:r>
      <w:r>
        <w:rPr>
          <w:rFonts w:hint="eastAsia" w:ascii="宋体" w:hAnsi="宋体" w:cs="宋体"/>
          <w:color w:val="auto"/>
          <w:sz w:val="24"/>
          <w:u w:val="single"/>
          <w:lang w:eastAsia="zh-CN"/>
        </w:rPr>
        <w:t>财政出资</w:t>
      </w:r>
      <w:r>
        <w:rPr>
          <w:rFonts w:hint="eastAsia" w:ascii="宋体" w:hAnsi="宋体" w:cs="宋体"/>
          <w:color w:val="auto"/>
          <w:sz w:val="24"/>
          <w:u w:val="single"/>
        </w:rPr>
        <w:t xml:space="preserve"> </w:t>
      </w:r>
      <w:r>
        <w:rPr>
          <w:rFonts w:hint="eastAsia" w:ascii="宋体" w:hAnsi="宋体" w:cs="宋体"/>
          <w:color w:val="auto"/>
          <w:kern w:val="0"/>
          <w:sz w:val="24"/>
        </w:rPr>
        <w:t>，出资比例为</w:t>
      </w:r>
      <w:r>
        <w:rPr>
          <w:rFonts w:hint="eastAsia" w:ascii="宋体" w:hAnsi="宋体" w:cs="宋体"/>
          <w:color w:val="auto"/>
          <w:kern w:val="0"/>
          <w:sz w:val="24"/>
          <w:u w:val="single"/>
        </w:rPr>
        <w:t xml:space="preserve"> 100% </w:t>
      </w:r>
      <w:r>
        <w:rPr>
          <w:rFonts w:hint="eastAsia" w:ascii="宋体" w:hAnsi="宋体" w:cs="宋体"/>
          <w:color w:val="auto"/>
          <w:kern w:val="0"/>
          <w:sz w:val="24"/>
        </w:rPr>
        <w:t>，招标人为</w:t>
      </w:r>
      <w:r>
        <w:rPr>
          <w:rFonts w:hint="eastAsia" w:ascii="宋体" w:hAnsi="宋体" w:cs="宋体"/>
          <w:color w:val="auto"/>
          <w:kern w:val="0"/>
          <w:sz w:val="24"/>
          <w:u w:val="single"/>
        </w:rPr>
        <w:t xml:space="preserve"> </w:t>
      </w:r>
      <w:r>
        <w:rPr>
          <w:rFonts w:hint="eastAsia" w:ascii="宋体" w:hAnsi="宋体" w:cs="宋体"/>
          <w:color w:val="auto"/>
          <w:sz w:val="24"/>
          <w:u w:val="single"/>
        </w:rPr>
        <w:t>天津市滨海新区城投建设发展有限公司</w:t>
      </w:r>
      <w:r>
        <w:rPr>
          <w:rFonts w:hint="eastAsia" w:ascii="宋体" w:hAnsi="宋体" w:cs="宋体"/>
          <w:color w:val="auto"/>
          <w:kern w:val="0"/>
          <w:sz w:val="24"/>
        </w:rPr>
        <w:t>。项目已具备招标条件，现对该项目的施工监理进行公开招标。</w:t>
      </w:r>
    </w:p>
    <w:p>
      <w:pPr>
        <w:pStyle w:val="2"/>
        <w:tabs>
          <w:tab w:val="left" w:pos="1852"/>
          <w:tab w:val="left" w:pos="2155"/>
          <w:tab w:val="left" w:pos="2702"/>
          <w:tab w:val="left" w:pos="3770"/>
          <w:tab w:val="left" w:pos="4612"/>
          <w:tab w:val="left" w:pos="4823"/>
          <w:tab w:val="left" w:pos="5830"/>
          <w:tab w:val="left" w:pos="6440"/>
          <w:tab w:val="left" w:pos="7710"/>
        </w:tabs>
        <w:adjustRightInd w:val="0"/>
        <w:snapToGrid w:val="0"/>
        <w:spacing w:after="0" w:line="460" w:lineRule="exact"/>
        <w:ind w:right="194"/>
        <w:rPr>
          <w:rFonts w:ascii="宋体" w:hAnsi="宋体" w:cs="宋体"/>
          <w:b/>
          <w:color w:val="auto"/>
          <w:sz w:val="24"/>
        </w:rPr>
      </w:pPr>
      <w:r>
        <w:rPr>
          <w:rFonts w:hint="eastAsia" w:ascii="宋体" w:hAnsi="宋体"/>
          <w:b/>
          <w:color w:val="auto"/>
          <w:sz w:val="24"/>
        </w:rPr>
        <w:t>2</w:t>
      </w:r>
      <w:r>
        <w:rPr>
          <w:rFonts w:ascii="宋体" w:hAnsi="宋体"/>
          <w:b/>
          <w:color w:val="auto"/>
          <w:sz w:val="24"/>
        </w:rPr>
        <w:t>.</w:t>
      </w:r>
      <w:r>
        <w:rPr>
          <w:rFonts w:ascii="宋体" w:hAnsi="宋体" w:cs="宋体"/>
          <w:b/>
          <w:color w:val="auto"/>
          <w:sz w:val="24"/>
        </w:rPr>
        <w:t>项目概况与招标范围</w:t>
      </w:r>
    </w:p>
    <w:p>
      <w:pPr>
        <w:snapToGrid w:val="0"/>
        <w:spacing w:line="560" w:lineRule="exact"/>
        <w:ind w:firstLine="480" w:firstLineChars="200"/>
        <w:rPr>
          <w:rFonts w:ascii="宋体" w:hAnsi="宋体"/>
          <w:color w:val="auto"/>
          <w:sz w:val="24"/>
        </w:rPr>
      </w:pPr>
      <w:r>
        <w:rPr>
          <w:rFonts w:hint="eastAsia" w:ascii="宋体" w:hAnsi="宋体"/>
          <w:color w:val="auto"/>
          <w:sz w:val="24"/>
        </w:rPr>
        <w:t xml:space="preserve">2.1项目概况： </w:t>
      </w:r>
    </w:p>
    <w:p>
      <w:pPr>
        <w:snapToGrid w:val="0"/>
        <w:spacing w:line="560" w:lineRule="exact"/>
        <w:ind w:firstLine="566" w:firstLineChars="236"/>
        <w:rPr>
          <w:rFonts w:hint="eastAsia" w:cs="宋体"/>
          <w:color w:val="auto"/>
          <w:sz w:val="24"/>
          <w:highlight w:val="none"/>
          <w:lang w:val="en-US" w:eastAsia="zh-CN"/>
        </w:rPr>
      </w:pPr>
      <w:r>
        <w:rPr>
          <w:rFonts w:hint="eastAsia" w:cs="宋体"/>
          <w:color w:val="auto"/>
          <w:sz w:val="24"/>
          <w:highlight w:val="none"/>
          <w:lang w:val="en-US" w:eastAsia="zh-CN"/>
        </w:rPr>
        <w:t>道路起于滨保高速汉南路立交连接线，沿原津汉快速路线位向东穿越盐田，上跨北疆电厂专用线后向北展线绕避盐场结晶池后，转而向北呈南北走向、上跨南堡铁路，沿杨家泊工业区西边界布线，终点连接滨唐公路。道路总长度10.048公里。实施道路工程、桥涵工程、交通工程、照明工程、景观工程等工程项目。采用一级公路（集散）标准，设计速度为80km/h。</w:t>
      </w:r>
      <w:r>
        <w:rPr>
          <w:rFonts w:hint="eastAsia" w:cs="宋体"/>
          <w:color w:val="auto"/>
          <w:sz w:val="24"/>
        </w:rPr>
        <w:t>项</w:t>
      </w:r>
      <w:r>
        <w:rPr>
          <w:rFonts w:hint="eastAsia" w:cs="宋体"/>
          <w:color w:val="auto"/>
          <w:sz w:val="24"/>
          <w:highlight w:val="none"/>
          <w:lang w:val="en-US" w:eastAsia="zh-CN"/>
        </w:rPr>
        <w:t>目总投资为140953.54万元。</w:t>
      </w:r>
    </w:p>
    <w:p>
      <w:pPr>
        <w:snapToGrid w:val="0"/>
        <w:spacing w:line="560" w:lineRule="exact"/>
        <w:ind w:firstLine="566" w:firstLineChars="236"/>
        <w:rPr>
          <w:rFonts w:hint="eastAsia" w:cs="宋体"/>
          <w:color w:val="auto"/>
          <w:sz w:val="24"/>
          <w:highlight w:val="none"/>
          <w:lang w:val="en-US" w:eastAsia="zh-CN"/>
        </w:rPr>
      </w:pPr>
      <w:r>
        <w:rPr>
          <w:rFonts w:hint="eastAsia" w:cs="宋体"/>
          <w:color w:val="auto"/>
          <w:sz w:val="24"/>
          <w:highlight w:val="none"/>
          <w:lang w:val="en-US" w:eastAsia="zh-CN"/>
        </w:rPr>
        <w:t>本次招标为1个标段，第1标段：</w:t>
      </w:r>
      <w:bookmarkStart w:id="4" w:name="_Hlk120007375"/>
      <w:r>
        <w:rPr>
          <w:rFonts w:hint="eastAsia" w:cs="宋体"/>
          <w:color w:val="auto"/>
          <w:sz w:val="24"/>
          <w:highlight w:val="none"/>
          <w:lang w:val="en-US" w:eastAsia="zh-CN"/>
        </w:rPr>
        <w:t>桩号范围为K9+897.200~K11+507.000、K16+397.500~K17+040.500，路线长约2.253km。</w:t>
      </w:r>
      <w:bookmarkEnd w:id="4"/>
      <w:r>
        <w:rPr>
          <w:rFonts w:hint="eastAsia" w:cs="宋体"/>
          <w:color w:val="auto"/>
          <w:sz w:val="24"/>
          <w:highlight w:val="none"/>
          <w:lang w:val="en-US" w:eastAsia="zh-CN"/>
        </w:rPr>
        <w:t>包括3座大桥，桥梁总长1739米（其中北疆电厂专用线铁路大桥全长963米、南排河大桥全长133米、南堡铁路大桥全长643米），1道涵洞、有1处平面交叉口，北疆电厂专用线铁路大桥与南排河大桥之间的路基段和的内容。建设内容包括标段范围内的路基工程、路面工程、桥涵工程、路线交叉工程、交通设施工程、照明工程、部分改路、改渠、其他工程等。本标段建安费为35000万元。</w:t>
      </w:r>
    </w:p>
    <w:p>
      <w:pPr>
        <w:snapToGrid w:val="0"/>
        <w:spacing w:line="560" w:lineRule="exact"/>
        <w:ind w:firstLine="566" w:firstLineChars="236"/>
        <w:rPr>
          <w:rFonts w:ascii="宋体" w:hAnsi="宋体" w:cs="宋体"/>
          <w:color w:val="auto"/>
          <w:kern w:val="0"/>
          <w:sz w:val="24"/>
        </w:rPr>
      </w:pPr>
      <w:r>
        <w:rPr>
          <w:rFonts w:hint="eastAsia" w:ascii="宋体" w:hAnsi="宋体" w:cs="宋体"/>
          <w:color w:val="auto"/>
          <w:kern w:val="0"/>
          <w:sz w:val="24"/>
        </w:rPr>
        <w:t>2.2 监理服务期限</w:t>
      </w:r>
    </w:p>
    <w:p>
      <w:pPr>
        <w:snapToGrid w:val="0"/>
        <w:spacing w:line="560" w:lineRule="exact"/>
        <w:ind w:firstLine="566" w:firstLineChars="236"/>
        <w:rPr>
          <w:rFonts w:ascii="宋体" w:hAnsi="宋体" w:cs="宋体"/>
          <w:color w:val="auto"/>
          <w:kern w:val="0"/>
          <w:sz w:val="24"/>
        </w:rPr>
      </w:pPr>
      <w:r>
        <w:rPr>
          <w:rFonts w:hint="eastAsia" w:ascii="宋体" w:hAnsi="宋体" w:cs="宋体"/>
          <w:color w:val="auto"/>
          <w:kern w:val="0"/>
          <w:sz w:val="24"/>
        </w:rPr>
        <w:t>本工程计划施工工期：202</w:t>
      </w:r>
      <w:r>
        <w:rPr>
          <w:rFonts w:hint="eastAsia" w:ascii="宋体" w:hAnsi="宋体" w:cs="宋体"/>
          <w:color w:val="auto"/>
          <w:kern w:val="0"/>
          <w:sz w:val="24"/>
          <w:lang w:val="en-US" w:eastAsia="zh-CN"/>
        </w:rPr>
        <w:t>3</w:t>
      </w:r>
      <w:r>
        <w:rPr>
          <w:rFonts w:hint="eastAsia" w:ascii="宋体" w:hAnsi="宋体" w:cs="宋体"/>
          <w:color w:val="auto"/>
          <w:kern w:val="0"/>
          <w:sz w:val="24"/>
        </w:rPr>
        <w:t>年</w:t>
      </w:r>
      <w:r>
        <w:rPr>
          <w:rFonts w:hint="eastAsia" w:ascii="宋体" w:hAnsi="宋体" w:cs="宋体"/>
          <w:color w:val="auto"/>
          <w:kern w:val="0"/>
          <w:sz w:val="24"/>
          <w:lang w:val="en-US" w:eastAsia="zh-CN"/>
        </w:rPr>
        <w:t>1</w:t>
      </w:r>
      <w:r>
        <w:rPr>
          <w:rFonts w:hint="eastAsia" w:ascii="宋体" w:hAnsi="宋体" w:cs="宋体"/>
          <w:color w:val="auto"/>
          <w:kern w:val="0"/>
          <w:sz w:val="24"/>
        </w:rPr>
        <w:t>月</w:t>
      </w:r>
      <w:r>
        <w:rPr>
          <w:rFonts w:hint="eastAsia" w:ascii="宋体" w:hAnsi="宋体" w:cs="宋体"/>
          <w:color w:val="auto"/>
          <w:kern w:val="0"/>
          <w:sz w:val="24"/>
          <w:lang w:val="en-US" w:eastAsia="zh-CN"/>
        </w:rPr>
        <w:t>10</w:t>
      </w:r>
      <w:r>
        <w:rPr>
          <w:rFonts w:hint="eastAsia" w:ascii="宋体" w:hAnsi="宋体" w:cs="宋体"/>
          <w:color w:val="auto"/>
          <w:kern w:val="0"/>
          <w:sz w:val="24"/>
        </w:rPr>
        <w:t>日至 202</w:t>
      </w:r>
      <w:r>
        <w:rPr>
          <w:rFonts w:hint="eastAsia" w:ascii="宋体" w:hAnsi="宋体" w:cs="宋体"/>
          <w:color w:val="auto"/>
          <w:kern w:val="0"/>
          <w:sz w:val="24"/>
          <w:lang w:val="en-US" w:eastAsia="zh-CN"/>
        </w:rPr>
        <w:t>4</w:t>
      </w:r>
      <w:r>
        <w:rPr>
          <w:rFonts w:hint="eastAsia" w:ascii="宋体" w:hAnsi="宋体" w:cs="宋体"/>
          <w:color w:val="auto"/>
          <w:kern w:val="0"/>
          <w:sz w:val="24"/>
        </w:rPr>
        <w:t xml:space="preserve"> 年</w:t>
      </w:r>
      <w:r>
        <w:rPr>
          <w:rFonts w:hint="eastAsia" w:ascii="宋体" w:hAnsi="宋体" w:cs="宋体"/>
          <w:color w:val="auto"/>
          <w:kern w:val="0"/>
          <w:sz w:val="24"/>
          <w:lang w:val="en-US" w:eastAsia="zh-CN"/>
        </w:rPr>
        <w:t>12</w:t>
      </w:r>
      <w:r>
        <w:rPr>
          <w:rFonts w:hint="eastAsia" w:ascii="宋体" w:hAnsi="宋体" w:cs="宋体"/>
          <w:color w:val="auto"/>
          <w:kern w:val="0"/>
          <w:sz w:val="24"/>
        </w:rPr>
        <w:t>月</w:t>
      </w:r>
      <w:r>
        <w:rPr>
          <w:rFonts w:hint="eastAsia" w:ascii="宋体" w:hAnsi="宋体" w:cs="宋体"/>
          <w:color w:val="auto"/>
          <w:kern w:val="0"/>
          <w:sz w:val="24"/>
          <w:lang w:val="en-US" w:eastAsia="zh-CN"/>
        </w:rPr>
        <w:t>31</w:t>
      </w:r>
      <w:r>
        <w:rPr>
          <w:rFonts w:hint="eastAsia" w:ascii="宋体" w:hAnsi="宋体" w:cs="宋体"/>
          <w:color w:val="auto"/>
          <w:kern w:val="0"/>
          <w:sz w:val="24"/>
        </w:rPr>
        <w:t>日，共</w:t>
      </w:r>
      <w:r>
        <w:rPr>
          <w:rFonts w:hint="eastAsia" w:ascii="宋体" w:hAnsi="宋体" w:cs="宋体"/>
          <w:color w:val="auto"/>
          <w:kern w:val="0"/>
          <w:sz w:val="24"/>
          <w:lang w:val="en-US" w:eastAsia="zh-CN"/>
        </w:rPr>
        <w:t>722</w:t>
      </w:r>
      <w:r>
        <w:rPr>
          <w:rFonts w:hint="eastAsia" w:ascii="宋体" w:hAnsi="宋体" w:cs="宋体"/>
          <w:color w:val="auto"/>
          <w:kern w:val="0"/>
          <w:sz w:val="24"/>
        </w:rPr>
        <w:t>日历天，监理服务期限</w:t>
      </w:r>
      <w:r>
        <w:rPr>
          <w:rFonts w:hint="eastAsia" w:ascii="宋体" w:hAnsi="宋体" w:cs="宋体"/>
          <w:color w:val="auto"/>
          <w:kern w:val="0"/>
          <w:sz w:val="24"/>
          <w:lang w:val="en-US" w:eastAsia="zh-CN"/>
        </w:rPr>
        <w:t>1452</w:t>
      </w:r>
      <w:r>
        <w:rPr>
          <w:rFonts w:hint="eastAsia" w:ascii="宋体" w:hAnsi="宋体" w:cs="宋体"/>
          <w:color w:val="auto"/>
          <w:kern w:val="0"/>
          <w:sz w:val="24"/>
        </w:rPr>
        <w:t>日历天（其中施工工期</w:t>
      </w:r>
      <w:r>
        <w:rPr>
          <w:rFonts w:hint="eastAsia" w:ascii="宋体" w:hAnsi="宋体" w:cs="宋体"/>
          <w:color w:val="auto"/>
          <w:kern w:val="0"/>
          <w:sz w:val="24"/>
          <w:lang w:val="en-US" w:eastAsia="zh-CN"/>
        </w:rPr>
        <w:t>722</w:t>
      </w:r>
      <w:r>
        <w:rPr>
          <w:rFonts w:hint="eastAsia" w:ascii="宋体" w:hAnsi="宋体" w:cs="宋体"/>
          <w:color w:val="auto"/>
          <w:kern w:val="0"/>
          <w:sz w:val="24"/>
        </w:rPr>
        <w:t>日历天，缺陷责任期</w:t>
      </w:r>
      <w:r>
        <w:rPr>
          <w:rFonts w:hint="eastAsia" w:ascii="宋体" w:hAnsi="宋体" w:cs="宋体"/>
          <w:color w:val="auto"/>
          <w:kern w:val="0"/>
          <w:sz w:val="24"/>
          <w:lang w:val="en-US" w:eastAsia="zh-CN"/>
        </w:rPr>
        <w:t>730</w:t>
      </w:r>
      <w:r>
        <w:rPr>
          <w:rFonts w:hint="eastAsia" w:ascii="宋体" w:hAnsi="宋体" w:cs="宋体"/>
          <w:color w:val="auto"/>
          <w:kern w:val="0"/>
          <w:sz w:val="24"/>
        </w:rPr>
        <w:t>日历天）</w:t>
      </w:r>
      <w:r>
        <w:rPr>
          <w:rFonts w:hint="eastAsia" w:ascii="宋体" w:hAnsi="宋体" w:cs="宋体"/>
          <w:color w:val="auto"/>
          <w:kern w:val="0"/>
          <w:sz w:val="24"/>
        </w:rPr>
        <w:t>。</w:t>
      </w:r>
    </w:p>
    <w:p>
      <w:pPr>
        <w:snapToGrid w:val="0"/>
        <w:spacing w:line="560" w:lineRule="exact"/>
        <w:ind w:firstLine="566" w:firstLineChars="236"/>
        <w:rPr>
          <w:rFonts w:ascii="宋体" w:hAnsi="宋体" w:cs="宋体"/>
          <w:color w:val="auto"/>
          <w:kern w:val="0"/>
          <w:sz w:val="24"/>
        </w:rPr>
      </w:pPr>
      <w:r>
        <w:rPr>
          <w:rFonts w:hint="eastAsia" w:ascii="宋体" w:hAnsi="宋体" w:cs="宋体"/>
          <w:color w:val="auto"/>
          <w:kern w:val="0"/>
          <w:sz w:val="24"/>
        </w:rPr>
        <w:t>2.3 招标范围</w:t>
      </w:r>
    </w:p>
    <w:p>
      <w:pPr>
        <w:snapToGrid w:val="0"/>
        <w:spacing w:line="560" w:lineRule="exact"/>
        <w:ind w:firstLine="566" w:firstLineChars="236"/>
        <w:rPr>
          <w:rFonts w:ascii="宋体" w:hAnsi="宋体" w:cs="宋体"/>
          <w:color w:val="auto"/>
          <w:kern w:val="0"/>
          <w:sz w:val="24"/>
        </w:rPr>
      </w:pPr>
      <w:r>
        <w:rPr>
          <w:rFonts w:hint="eastAsia"/>
          <w:color w:val="auto"/>
          <w:sz w:val="24"/>
        </w:rPr>
        <w:t>本项目监理分为1个监理合同段，</w:t>
      </w:r>
      <w:r>
        <w:rPr>
          <w:rFonts w:hint="eastAsia" w:ascii="宋体" w:cs="宋体"/>
          <w:color w:val="auto"/>
          <w:kern w:val="0"/>
          <w:sz w:val="24"/>
          <w:u w:val="single"/>
          <w:lang w:eastAsia="zh-CN"/>
        </w:rPr>
        <w:t>天津市建设世界一流大港集疏运北部通道基础设施工程-汉南路改线及配套服务区项目（一期）二标段</w:t>
      </w:r>
      <w:r>
        <w:rPr>
          <w:rFonts w:hint="eastAsia" w:ascii="宋体" w:hAnsi="宋体"/>
          <w:color w:val="auto"/>
          <w:sz w:val="24"/>
        </w:rPr>
        <w:t>施工准备阶段、施工阶段、验收和缺陷责任期阶段的“五控、两管、一协调”施工监理。</w:t>
      </w:r>
    </w:p>
    <w:p>
      <w:pPr>
        <w:numPr>
          <w:ilvl w:val="0"/>
          <w:numId w:val="1"/>
        </w:numPr>
        <w:tabs>
          <w:tab w:val="left" w:pos="1852"/>
          <w:tab w:val="left" w:pos="2155"/>
          <w:tab w:val="left" w:pos="2702"/>
          <w:tab w:val="left" w:pos="3770"/>
          <w:tab w:val="left" w:pos="4612"/>
          <w:tab w:val="left" w:pos="4823"/>
          <w:tab w:val="left" w:pos="5830"/>
          <w:tab w:val="left" w:pos="6440"/>
          <w:tab w:val="left" w:pos="7710"/>
        </w:tabs>
        <w:adjustRightInd w:val="0"/>
        <w:snapToGrid w:val="0"/>
        <w:spacing w:line="460" w:lineRule="exact"/>
        <w:ind w:right="194" w:firstLine="482" w:firstLineChars="200"/>
        <w:rPr>
          <w:b/>
          <w:bCs/>
          <w:color w:val="auto"/>
          <w:sz w:val="24"/>
        </w:rPr>
      </w:pPr>
      <w:r>
        <w:rPr>
          <w:rFonts w:ascii="宋体" w:hAnsi="宋体" w:cs="宋体"/>
          <w:b/>
          <w:color w:val="auto"/>
          <w:sz w:val="24"/>
        </w:rPr>
        <w:t>投标人资格要求</w:t>
      </w:r>
    </w:p>
    <w:p>
      <w:pPr>
        <w:pStyle w:val="2"/>
        <w:tabs>
          <w:tab w:val="left" w:pos="1852"/>
          <w:tab w:val="left" w:pos="2155"/>
          <w:tab w:val="left" w:pos="2702"/>
          <w:tab w:val="left" w:pos="3770"/>
          <w:tab w:val="left" w:pos="5080"/>
          <w:tab w:val="left" w:pos="5830"/>
          <w:tab w:val="left" w:pos="6440"/>
          <w:tab w:val="left" w:pos="7710"/>
        </w:tabs>
        <w:adjustRightInd w:val="0"/>
        <w:snapToGrid w:val="0"/>
        <w:spacing w:after="0" w:line="360" w:lineRule="auto"/>
        <w:ind w:right="194" w:firstLine="480" w:firstLineChars="200"/>
        <w:rPr>
          <w:rFonts w:ascii="宋体" w:hAnsi="宋体" w:cs="宋体"/>
          <w:color w:val="auto"/>
          <w:kern w:val="0"/>
          <w:sz w:val="24"/>
        </w:rPr>
      </w:pPr>
      <w:r>
        <w:rPr>
          <w:rFonts w:ascii="宋体" w:hAnsi="宋体"/>
          <w:color w:val="auto"/>
          <w:sz w:val="24"/>
        </w:rPr>
        <w:t xml:space="preserve">3.1  </w:t>
      </w:r>
      <w:r>
        <w:rPr>
          <w:rFonts w:hint="eastAsia" w:ascii="宋体" w:hAnsi="宋体" w:cs="宋体"/>
          <w:color w:val="auto"/>
          <w:kern w:val="0"/>
          <w:sz w:val="24"/>
        </w:rPr>
        <w:t>本次招标要求投标人须具备</w:t>
      </w:r>
      <w:r>
        <w:rPr>
          <w:rFonts w:hint="eastAsia" w:ascii="宋体" w:hAnsi="宋体" w:cs="宋体"/>
          <w:color w:val="auto"/>
          <w:kern w:val="0"/>
          <w:sz w:val="24"/>
          <w:u w:val="single"/>
        </w:rPr>
        <w:t xml:space="preserve"> 交通运输主管部门颁发的公路工程专业乙级或以上监理 </w:t>
      </w:r>
      <w:r>
        <w:rPr>
          <w:rFonts w:hint="eastAsia" w:ascii="宋体" w:hAnsi="宋体" w:cs="宋体"/>
          <w:color w:val="auto"/>
          <w:kern w:val="0"/>
          <w:sz w:val="24"/>
        </w:rPr>
        <w:t>资质</w:t>
      </w:r>
      <w:r>
        <w:rPr>
          <w:rFonts w:hint="eastAsia" w:ascii="宋体" w:hAnsi="宋体" w:cs="宋体"/>
          <w:bCs/>
          <w:color w:val="auto"/>
          <w:kern w:val="0"/>
          <w:sz w:val="24"/>
        </w:rPr>
        <w:t>、</w:t>
      </w:r>
      <w:r>
        <w:rPr>
          <w:rFonts w:hint="eastAsia" w:ascii="宋体" w:hAnsi="宋体" w:cs="宋体"/>
          <w:bCs/>
          <w:color w:val="auto"/>
          <w:kern w:val="0"/>
          <w:sz w:val="24"/>
          <w:u w:val="single"/>
        </w:rPr>
        <w:t xml:space="preserve"> </w:t>
      </w:r>
      <w:r>
        <w:rPr>
          <w:rFonts w:hint="eastAsia" w:ascii="宋体" w:hAnsi="宋体" w:cs="宋体"/>
          <w:color w:val="auto"/>
          <w:kern w:val="0"/>
          <w:sz w:val="24"/>
          <w:u w:val="single"/>
        </w:rPr>
        <w:t>近五年内（2017年1月1日至投标截止之日）</w:t>
      </w:r>
      <w:r>
        <w:rPr>
          <w:rFonts w:hint="eastAsia" w:ascii="宋体" w:hAnsi="宋体" w:cs="宋体"/>
          <w:bCs/>
          <w:color w:val="auto"/>
          <w:kern w:val="0"/>
          <w:sz w:val="24"/>
          <w:u w:val="single"/>
        </w:rPr>
        <w:t>至少完成过一项一级或以上公路</w:t>
      </w:r>
      <w:r>
        <w:rPr>
          <w:rFonts w:hint="eastAsia" w:ascii="宋体" w:hAnsi="宋体" w:cs="宋体"/>
          <w:bCs/>
          <w:color w:val="auto"/>
          <w:kern w:val="0"/>
          <w:sz w:val="24"/>
          <w:u w:val="single"/>
          <w:lang w:eastAsia="zh-CN"/>
        </w:rPr>
        <w:t>桥梁</w:t>
      </w:r>
      <w:r>
        <w:rPr>
          <w:rFonts w:hint="eastAsia" w:ascii="宋体" w:hAnsi="宋体" w:cs="宋体"/>
          <w:bCs/>
          <w:color w:val="auto"/>
          <w:kern w:val="0"/>
          <w:sz w:val="24"/>
          <w:u w:val="single"/>
        </w:rPr>
        <w:t xml:space="preserve">工程施工监理 </w:t>
      </w:r>
      <w:r>
        <w:rPr>
          <w:rFonts w:hint="eastAsia" w:ascii="宋体" w:hAnsi="宋体" w:cs="宋体"/>
          <w:color w:val="auto"/>
          <w:kern w:val="0"/>
          <w:sz w:val="24"/>
        </w:rPr>
        <w:t>业绩，并在人员等方面具有相应的施工监理能力。</w:t>
      </w:r>
    </w:p>
    <w:p>
      <w:pPr>
        <w:pStyle w:val="2"/>
        <w:tabs>
          <w:tab w:val="left" w:pos="1852"/>
          <w:tab w:val="left" w:pos="2155"/>
          <w:tab w:val="left" w:pos="2702"/>
          <w:tab w:val="left" w:pos="3770"/>
          <w:tab w:val="left" w:pos="4612"/>
          <w:tab w:val="left" w:pos="4823"/>
          <w:tab w:val="left" w:pos="5830"/>
          <w:tab w:val="left" w:pos="6440"/>
          <w:tab w:val="left" w:pos="7710"/>
        </w:tabs>
        <w:adjustRightInd w:val="0"/>
        <w:snapToGrid w:val="0"/>
        <w:spacing w:after="0" w:line="360" w:lineRule="auto"/>
        <w:ind w:right="193" w:firstLine="480" w:firstLineChars="200"/>
        <w:rPr>
          <w:rFonts w:ascii="宋体" w:hAnsi="宋体"/>
          <w:color w:val="auto"/>
          <w:sz w:val="24"/>
        </w:rPr>
      </w:pPr>
      <w:r>
        <w:rPr>
          <w:rFonts w:ascii="宋体" w:hAnsi="宋体"/>
          <w:color w:val="auto"/>
          <w:sz w:val="24"/>
        </w:rPr>
        <w:t>投标人应进入交通运输部</w:t>
      </w:r>
      <w:r>
        <w:rPr>
          <w:rFonts w:hint="eastAsia" w:ascii="宋体" w:hAnsi="宋体"/>
          <w:color w:val="auto"/>
          <w:sz w:val="24"/>
        </w:rPr>
        <w:t>“全国公路建设市场信用信息管理系统 （ http：//glxy.mot.gov.cn）”中的公路工程施工监理资质企业名录，且投标人名称和资质与该名录中的相应企业名称和资质完全一致。若公路工程专业监理资质证书有效期内的投标人，在交通运输部网站上历次公路工程监理企业定期检验结果公告中，被列入公路监理资质失效的企业名单，或在交通运输部网站上历次公布公路工程监理资质许可决定公告中，被列入资质有效期届满未延续予以注销的企业名单中，将被取消投标资格。</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已取得建筑业企业资质证书的投标人，由于在资产、主要人员、技术装备等方面已不能满足《建筑业企业资质管理规定》（住房和城乡建设部令第22号）、《住房和城乡建设部关于简化建筑业企业资质标准部分指标的通知》（建市〔2016〕226号）规定，被投标人注册地省级住房城乡建设主管部门责令限期整改（以省级住房城乡建设主管部门网站历次发布的责令企业限期整改的公告为准）且在整改期限有效期内的，不得参与投标。</w:t>
      </w:r>
    </w:p>
    <w:p>
      <w:pPr>
        <w:spacing w:line="360" w:lineRule="auto"/>
        <w:ind w:firstLine="480" w:firstLineChars="200"/>
        <w:rPr>
          <w:rFonts w:ascii="宋体" w:hAnsi="宋体" w:cs="宋体"/>
          <w:color w:val="auto"/>
          <w:kern w:val="0"/>
          <w:sz w:val="24"/>
        </w:rPr>
      </w:pPr>
      <w:r>
        <w:rPr>
          <w:rFonts w:ascii="宋体" w:hAnsi="宋体" w:cs="宋体"/>
          <w:color w:val="auto"/>
          <w:kern w:val="0"/>
          <w:sz w:val="24"/>
        </w:rPr>
        <w:t>3.</w:t>
      </w:r>
      <w:r>
        <w:rPr>
          <w:rFonts w:hint="eastAsia" w:ascii="宋体" w:hAnsi="宋体" w:cs="宋体"/>
          <w:color w:val="auto"/>
          <w:kern w:val="0"/>
          <w:sz w:val="24"/>
        </w:rPr>
        <w:t>2 本次招标</w:t>
      </w:r>
      <w:r>
        <w:rPr>
          <w:rFonts w:hint="eastAsia" w:ascii="宋体" w:hAnsi="宋体" w:cs="宋体"/>
          <w:color w:val="auto"/>
          <w:kern w:val="0"/>
          <w:sz w:val="24"/>
          <w:u w:val="single"/>
        </w:rPr>
        <w:t xml:space="preserve"> 不接受 </w:t>
      </w:r>
      <w:r>
        <w:rPr>
          <w:rFonts w:hint="eastAsia" w:ascii="宋体" w:hAnsi="宋体" w:cs="宋体"/>
          <w:color w:val="auto"/>
          <w:kern w:val="0"/>
          <w:sz w:val="24"/>
        </w:rPr>
        <w:t>联合体投标。</w:t>
      </w:r>
    </w:p>
    <w:p>
      <w:pPr>
        <w:spacing w:line="360" w:lineRule="auto"/>
        <w:ind w:firstLine="480" w:firstLineChars="200"/>
        <w:rPr>
          <w:rFonts w:ascii="宋体" w:hAnsi="宋体"/>
          <w:color w:val="auto"/>
          <w:kern w:val="0"/>
          <w:sz w:val="24"/>
        </w:rPr>
      </w:pPr>
      <w:r>
        <w:rPr>
          <w:rFonts w:ascii="宋体" w:hAnsi="宋体"/>
          <w:color w:val="auto"/>
          <w:kern w:val="0"/>
          <w:sz w:val="24"/>
        </w:rPr>
        <w:t>3.</w:t>
      </w:r>
      <w:r>
        <w:rPr>
          <w:rFonts w:hint="eastAsia" w:ascii="宋体" w:hAnsi="宋体"/>
          <w:color w:val="auto"/>
          <w:kern w:val="0"/>
          <w:sz w:val="24"/>
        </w:rPr>
        <w:t>3对投标人信用等级的认定条件为：</w:t>
      </w:r>
      <w:r>
        <w:rPr>
          <w:rFonts w:hint="eastAsia" w:ascii="宋体" w:hAnsi="宋体" w:eastAsia="宋体" w:cs="宋体"/>
          <w:b w:val="0"/>
          <w:bCs w:val="0"/>
          <w:i w:val="0"/>
          <w:iCs w:val="0"/>
          <w:caps w:val="0"/>
          <w:color w:val="auto"/>
          <w:spacing w:val="0"/>
          <w:sz w:val="24"/>
          <w:szCs w:val="24"/>
          <w:u w:val="single"/>
          <w:shd w:val="clear" w:fill="FFFFFF"/>
        </w:rPr>
        <w:t>交通运输部202</w:t>
      </w:r>
      <w:r>
        <w:rPr>
          <w:rFonts w:hint="eastAsia" w:ascii="宋体" w:hAnsi="宋体" w:cs="宋体"/>
          <w:b w:val="0"/>
          <w:bCs w:val="0"/>
          <w:i w:val="0"/>
          <w:iCs w:val="0"/>
          <w:caps w:val="0"/>
          <w:color w:val="auto"/>
          <w:spacing w:val="0"/>
          <w:sz w:val="24"/>
          <w:szCs w:val="24"/>
          <w:u w:val="single"/>
          <w:shd w:val="clear" w:fill="FFFFFF"/>
          <w:lang w:val="en-US" w:eastAsia="zh-CN"/>
        </w:rPr>
        <w:t>1</w:t>
      </w:r>
      <w:r>
        <w:rPr>
          <w:rFonts w:hint="eastAsia" w:ascii="宋体" w:hAnsi="宋体" w:eastAsia="宋体" w:cs="宋体"/>
          <w:b w:val="0"/>
          <w:bCs w:val="0"/>
          <w:i w:val="0"/>
          <w:iCs w:val="0"/>
          <w:caps w:val="0"/>
          <w:color w:val="auto"/>
          <w:spacing w:val="0"/>
          <w:sz w:val="24"/>
          <w:szCs w:val="24"/>
          <w:u w:val="single"/>
          <w:shd w:val="clear" w:fill="FFFFFF"/>
        </w:rPr>
        <w:t>年度公路建设从业企业全国综合信用评价结果或2021年度天津市公路建设市场从业企业及人员信用评价均被评为C级或以上</w:t>
      </w:r>
      <w:r>
        <w:rPr>
          <w:rFonts w:hint="eastAsia" w:ascii="宋体" w:hAnsi="宋体" w:cs="宋体"/>
          <w:color w:val="auto"/>
          <w:kern w:val="0"/>
          <w:sz w:val="24"/>
          <w:u w:val="single"/>
        </w:rPr>
        <w:t>。</w:t>
      </w:r>
    </w:p>
    <w:p>
      <w:pPr>
        <w:pStyle w:val="2"/>
        <w:adjustRightInd w:val="0"/>
        <w:snapToGrid w:val="0"/>
        <w:spacing w:after="0" w:line="360" w:lineRule="auto"/>
        <w:ind w:right="152" w:firstLine="420"/>
        <w:rPr>
          <w:rFonts w:ascii="宋体" w:hAnsi="宋体"/>
          <w:color w:val="auto"/>
          <w:sz w:val="24"/>
        </w:rPr>
      </w:pPr>
      <w:r>
        <w:rPr>
          <w:rFonts w:ascii="宋体" w:hAnsi="宋体"/>
          <w:color w:val="auto"/>
          <w:sz w:val="24"/>
        </w:rPr>
        <w:t>3.</w:t>
      </w:r>
      <w:r>
        <w:rPr>
          <w:rFonts w:hint="eastAsia" w:ascii="宋体" w:hAnsi="宋体"/>
          <w:color w:val="auto"/>
          <w:sz w:val="24"/>
        </w:rPr>
        <w:t>4</w:t>
      </w:r>
      <w:r>
        <w:rPr>
          <w:rFonts w:ascii="宋体" w:hAnsi="宋体"/>
          <w:color w:val="auto"/>
          <w:sz w:val="24"/>
        </w:rPr>
        <w:t xml:space="preserve"> 与招标人存在利害关系可能影响招标公正性的单位，不得参加投标。单位负责人为同一人或存在控股、管理关系的不同单位，不得参加同一标段投标，否则，相关</w:t>
      </w:r>
      <w:r>
        <w:rPr>
          <w:rFonts w:hint="eastAsia" w:ascii="宋体" w:hAnsi="宋体"/>
          <w:color w:val="auto"/>
          <w:sz w:val="24"/>
        </w:rPr>
        <w:t>投标</w:t>
      </w:r>
      <w:r>
        <w:rPr>
          <w:rFonts w:ascii="宋体" w:hAnsi="宋体"/>
          <w:color w:val="auto"/>
          <w:sz w:val="24"/>
        </w:rPr>
        <w:t>均无效。</w:t>
      </w:r>
    </w:p>
    <w:p>
      <w:pPr>
        <w:pStyle w:val="2"/>
        <w:tabs>
          <w:tab w:val="left" w:pos="9356"/>
        </w:tabs>
        <w:adjustRightInd w:val="0"/>
        <w:snapToGrid w:val="0"/>
        <w:spacing w:after="0" w:line="460" w:lineRule="exact"/>
        <w:ind w:right="11" w:firstLine="426"/>
        <w:rPr>
          <w:rFonts w:ascii="宋体" w:hAnsi="宋体"/>
          <w:color w:val="auto"/>
          <w:sz w:val="24"/>
        </w:rPr>
      </w:pPr>
      <w:r>
        <w:rPr>
          <w:rFonts w:ascii="宋体" w:hAnsi="宋体"/>
          <w:color w:val="auto"/>
          <w:sz w:val="24"/>
        </w:rPr>
        <w:t>3.</w:t>
      </w:r>
      <w:r>
        <w:rPr>
          <w:rFonts w:hint="eastAsia" w:ascii="宋体" w:hAnsi="宋体"/>
          <w:color w:val="auto"/>
          <w:sz w:val="24"/>
        </w:rPr>
        <w:t>5在“信用中国”网站（http://www.creditchina.gov.cn/）中被列入失信被执行人名单或失信惩戒对象的投标人，不得参加投标。</w:t>
      </w:r>
    </w:p>
    <w:p>
      <w:pPr>
        <w:adjustRightInd w:val="0"/>
        <w:snapToGrid w:val="0"/>
        <w:spacing w:line="460" w:lineRule="exact"/>
        <w:ind w:right="194"/>
        <w:rPr>
          <w:rFonts w:ascii="宋体" w:hAnsi="宋体" w:cs="宋体"/>
          <w:b/>
          <w:color w:val="auto"/>
          <w:sz w:val="24"/>
        </w:rPr>
      </w:pPr>
      <w:r>
        <w:rPr>
          <w:rFonts w:ascii="宋体" w:hAnsi="宋体" w:cs="宋体"/>
          <w:b/>
          <w:color w:val="auto"/>
          <w:sz w:val="24"/>
        </w:rPr>
        <w:t>4. 招标文件的获取</w:t>
      </w:r>
    </w:p>
    <w:p>
      <w:pPr>
        <w:spacing w:line="360" w:lineRule="auto"/>
        <w:ind w:firstLine="480" w:firstLineChars="200"/>
        <w:rPr>
          <w:rFonts w:ascii="宋体" w:hAnsi="宋体"/>
          <w:color w:val="auto"/>
          <w:sz w:val="24"/>
        </w:rPr>
      </w:pPr>
      <w:r>
        <w:rPr>
          <w:rFonts w:ascii="宋体" w:hAnsi="宋体"/>
          <w:color w:val="auto"/>
          <w:sz w:val="24"/>
        </w:rPr>
        <w:t>4.1 凡有意参加投标者，请于</w:t>
      </w:r>
      <w:r>
        <w:rPr>
          <w:rFonts w:hint="eastAsia" w:ascii="宋体" w:hAnsi="宋体"/>
          <w:color w:val="auto"/>
          <w:sz w:val="24"/>
        </w:rPr>
        <w:t>2022</w:t>
      </w:r>
      <w:r>
        <w:rPr>
          <w:rFonts w:ascii="宋体" w:hAnsi="宋体"/>
          <w:color w:val="auto"/>
          <w:sz w:val="24"/>
        </w:rPr>
        <w:t>年</w:t>
      </w:r>
      <w:r>
        <w:rPr>
          <w:rFonts w:hint="eastAsia" w:ascii="宋体" w:hAnsi="宋体"/>
          <w:color w:val="auto"/>
          <w:sz w:val="24"/>
          <w:lang w:val="en-US" w:eastAsia="zh-CN"/>
        </w:rPr>
        <w:t>12</w:t>
      </w:r>
      <w:r>
        <w:rPr>
          <w:rFonts w:ascii="宋体" w:hAnsi="宋体"/>
          <w:color w:val="auto"/>
          <w:sz w:val="24"/>
        </w:rPr>
        <w:t>月</w:t>
      </w:r>
      <w:r>
        <w:rPr>
          <w:rFonts w:hint="eastAsia" w:ascii="宋体" w:hAnsi="宋体"/>
          <w:color w:val="auto"/>
          <w:sz w:val="24"/>
          <w:lang w:val="en-US" w:eastAsia="zh-CN"/>
        </w:rPr>
        <w:t>5</w:t>
      </w:r>
      <w:r>
        <w:rPr>
          <w:rFonts w:ascii="宋体" w:hAnsi="宋体"/>
          <w:color w:val="auto"/>
          <w:sz w:val="24"/>
        </w:rPr>
        <w:t>日至</w:t>
      </w:r>
      <w:r>
        <w:rPr>
          <w:rFonts w:hint="eastAsia" w:ascii="宋体" w:hAnsi="宋体"/>
          <w:color w:val="auto"/>
          <w:sz w:val="24"/>
        </w:rPr>
        <w:t>2022</w:t>
      </w:r>
      <w:r>
        <w:rPr>
          <w:rFonts w:ascii="宋体" w:hAnsi="宋体"/>
          <w:color w:val="auto"/>
          <w:sz w:val="24"/>
        </w:rPr>
        <w:t>年</w:t>
      </w:r>
      <w:r>
        <w:rPr>
          <w:rFonts w:hint="eastAsia" w:ascii="宋体" w:hAnsi="宋体"/>
          <w:color w:val="auto"/>
          <w:sz w:val="24"/>
          <w:lang w:val="en-US" w:eastAsia="zh-CN"/>
        </w:rPr>
        <w:t>12</w:t>
      </w:r>
      <w:r>
        <w:rPr>
          <w:rFonts w:ascii="宋体" w:hAnsi="宋体"/>
          <w:color w:val="auto"/>
          <w:sz w:val="24"/>
        </w:rPr>
        <w:t>月</w:t>
      </w:r>
      <w:r>
        <w:rPr>
          <w:rFonts w:hint="eastAsia" w:ascii="宋体" w:hAnsi="宋体"/>
          <w:color w:val="auto"/>
          <w:sz w:val="24"/>
          <w:lang w:val="en-US" w:eastAsia="zh-CN"/>
        </w:rPr>
        <w:t>9</w:t>
      </w:r>
      <w:r>
        <w:rPr>
          <w:rFonts w:ascii="宋体" w:hAnsi="宋体"/>
          <w:color w:val="auto"/>
          <w:sz w:val="24"/>
        </w:rPr>
        <w:t>日</w:t>
      </w:r>
      <w:r>
        <w:rPr>
          <w:rFonts w:hint="eastAsia" w:ascii="宋体" w:hAnsi="宋体"/>
          <w:color w:val="auto"/>
          <w:sz w:val="24"/>
        </w:rPr>
        <w:t>，</w:t>
      </w:r>
      <w:r>
        <w:rPr>
          <w:rFonts w:ascii="宋体" w:hAnsi="宋体"/>
          <w:color w:val="auto"/>
          <w:sz w:val="24"/>
        </w:rPr>
        <w:t>每日上午</w:t>
      </w:r>
      <w:r>
        <w:rPr>
          <w:rFonts w:hint="eastAsia" w:ascii="宋体" w:hAnsi="宋体"/>
          <w:color w:val="auto"/>
          <w:sz w:val="24"/>
        </w:rPr>
        <w:t>9</w:t>
      </w:r>
      <w:r>
        <w:rPr>
          <w:rFonts w:ascii="宋体" w:hAnsi="宋体"/>
          <w:color w:val="auto"/>
          <w:sz w:val="24"/>
        </w:rPr>
        <w:t>时</w:t>
      </w:r>
      <w:r>
        <w:rPr>
          <w:rFonts w:hint="eastAsia" w:ascii="宋体" w:hAnsi="宋体"/>
          <w:color w:val="auto"/>
          <w:sz w:val="24"/>
        </w:rPr>
        <w:t>00</w:t>
      </w:r>
      <w:r>
        <w:rPr>
          <w:rFonts w:ascii="宋体" w:hAnsi="宋体"/>
          <w:color w:val="auto"/>
          <w:sz w:val="24"/>
        </w:rPr>
        <w:t>分至</w:t>
      </w:r>
      <w:r>
        <w:rPr>
          <w:rFonts w:hint="eastAsia" w:ascii="宋体" w:hAnsi="宋体"/>
          <w:color w:val="auto"/>
          <w:sz w:val="24"/>
        </w:rPr>
        <w:t>11</w:t>
      </w:r>
      <w:r>
        <w:rPr>
          <w:rFonts w:ascii="宋体" w:hAnsi="宋体"/>
          <w:color w:val="auto"/>
          <w:sz w:val="24"/>
        </w:rPr>
        <w:t>时</w:t>
      </w:r>
      <w:r>
        <w:rPr>
          <w:rFonts w:hint="eastAsia" w:ascii="宋体" w:hAnsi="宋体"/>
          <w:color w:val="auto"/>
          <w:sz w:val="24"/>
        </w:rPr>
        <w:t>30</w:t>
      </w:r>
      <w:r>
        <w:rPr>
          <w:rFonts w:ascii="宋体" w:hAnsi="宋体"/>
          <w:color w:val="auto"/>
          <w:sz w:val="24"/>
        </w:rPr>
        <w:t>分，下午</w:t>
      </w:r>
      <w:r>
        <w:rPr>
          <w:rFonts w:hint="eastAsia" w:ascii="宋体" w:hAnsi="宋体"/>
          <w:color w:val="auto"/>
          <w:sz w:val="24"/>
        </w:rPr>
        <w:t>13</w:t>
      </w:r>
      <w:r>
        <w:rPr>
          <w:rFonts w:ascii="宋体" w:hAnsi="宋体"/>
          <w:color w:val="auto"/>
          <w:sz w:val="24"/>
        </w:rPr>
        <w:t>时</w:t>
      </w:r>
      <w:r>
        <w:rPr>
          <w:rFonts w:hint="eastAsia" w:ascii="宋体" w:hAnsi="宋体"/>
          <w:color w:val="auto"/>
          <w:sz w:val="24"/>
        </w:rPr>
        <w:t>30</w:t>
      </w:r>
      <w:r>
        <w:rPr>
          <w:rFonts w:ascii="宋体" w:hAnsi="宋体"/>
          <w:color w:val="auto"/>
          <w:sz w:val="24"/>
        </w:rPr>
        <w:t>分至</w:t>
      </w:r>
      <w:r>
        <w:rPr>
          <w:rFonts w:hint="eastAsia" w:ascii="宋体" w:hAnsi="宋体"/>
          <w:color w:val="auto"/>
          <w:sz w:val="24"/>
        </w:rPr>
        <w:t>16</w:t>
      </w:r>
      <w:r>
        <w:rPr>
          <w:rFonts w:ascii="宋体" w:hAnsi="宋体"/>
          <w:color w:val="auto"/>
          <w:sz w:val="24"/>
        </w:rPr>
        <w:t>时</w:t>
      </w:r>
      <w:r>
        <w:rPr>
          <w:rFonts w:hint="eastAsia" w:ascii="宋体" w:hAnsi="宋体"/>
          <w:color w:val="auto"/>
          <w:sz w:val="24"/>
        </w:rPr>
        <w:t>00</w:t>
      </w:r>
      <w:r>
        <w:rPr>
          <w:rFonts w:ascii="宋体" w:hAnsi="宋体"/>
          <w:color w:val="auto"/>
          <w:sz w:val="24"/>
        </w:rPr>
        <w:t>分（北京时</w:t>
      </w:r>
      <w:r>
        <w:rPr>
          <w:rFonts w:hint="eastAsia" w:ascii="宋体" w:hAnsi="宋体"/>
          <w:color w:val="auto"/>
          <w:sz w:val="24"/>
        </w:rPr>
        <w:t>间，下同），</w:t>
      </w:r>
      <w:r>
        <w:rPr>
          <w:rFonts w:hint="eastAsia" w:ascii="宋体" w:hAnsi="宋体"/>
          <w:color w:val="auto"/>
          <w:sz w:val="24"/>
          <w:u w:val="single"/>
        </w:rPr>
        <w:t>可直接通过电话与招标代理联系人联系，通过网络或邮寄方式获取招标文件，</w:t>
      </w:r>
      <w:r>
        <w:rPr>
          <w:color w:val="auto"/>
        </w:rPr>
        <w:fldChar w:fldCharType="begin"/>
      </w:r>
      <w:r>
        <w:rPr>
          <w:color w:val="auto"/>
        </w:rPr>
        <w:instrText xml:space="preserve"> HYPERLINK "mailto:将单位介绍信和经办人身份证的彩色扫描件发至邮箱bohaizhengwen01@126.com" </w:instrText>
      </w:r>
      <w:r>
        <w:rPr>
          <w:color w:val="auto"/>
        </w:rPr>
        <w:fldChar w:fldCharType="separate"/>
      </w:r>
      <w:r>
        <w:rPr>
          <w:rFonts w:hint="eastAsia" w:ascii="宋体" w:hAnsi="宋体"/>
          <w:color w:val="auto"/>
          <w:sz w:val="24"/>
          <w:u w:val="single"/>
        </w:rPr>
        <w:t>将单位介绍信和经办人身份证的彩色扫描件发至邮箱</w:t>
      </w:r>
      <w:r>
        <w:rPr>
          <w:rFonts w:hint="eastAsia" w:ascii="宋体" w:hAnsi="宋体"/>
          <w:color w:val="auto"/>
          <w:sz w:val="24"/>
          <w:u w:val="single"/>
          <w:lang w:val="en-US" w:eastAsia="zh-CN"/>
        </w:rPr>
        <w:t>chengtouzixun@163</w:t>
      </w:r>
      <w:r>
        <w:rPr>
          <w:rFonts w:hint="eastAsia" w:ascii="宋体" w:hAnsi="宋体"/>
          <w:color w:val="auto"/>
          <w:sz w:val="24"/>
          <w:u w:val="single"/>
        </w:rPr>
        <w:t>.com</w:t>
      </w:r>
      <w:r>
        <w:rPr>
          <w:rFonts w:hint="eastAsia" w:ascii="宋体" w:hAnsi="宋体"/>
          <w:color w:val="auto"/>
          <w:sz w:val="24"/>
          <w:u w:val="single"/>
        </w:rPr>
        <w:fldChar w:fldCharType="end"/>
      </w:r>
      <w:r>
        <w:rPr>
          <w:rFonts w:hint="eastAsia" w:ascii="宋体" w:hAnsi="宋体"/>
          <w:color w:val="auto"/>
          <w:sz w:val="24"/>
          <w:u w:val="single"/>
        </w:rPr>
        <w:t>，并在电子邮件中留言以下信息：投标单位名称、联系人姓名、联系电话、开票信息 、邮寄地址</w:t>
      </w:r>
      <w:r>
        <w:rPr>
          <w:rFonts w:hint="eastAsia" w:ascii="宋体" w:hAnsi="宋体"/>
          <w:color w:val="auto"/>
          <w:sz w:val="24"/>
        </w:rPr>
        <w:t>购买招标文件。</w:t>
      </w:r>
    </w:p>
    <w:p>
      <w:pPr>
        <w:spacing w:line="360" w:lineRule="auto"/>
        <w:ind w:firstLine="480" w:firstLineChars="200"/>
        <w:rPr>
          <w:rFonts w:ascii="宋体" w:hAnsi="宋体"/>
          <w:color w:val="auto"/>
          <w:sz w:val="24"/>
        </w:rPr>
      </w:pPr>
      <w:r>
        <w:rPr>
          <w:rFonts w:hint="eastAsia" w:ascii="宋体" w:hAnsi="宋体"/>
          <w:color w:val="auto"/>
          <w:sz w:val="24"/>
        </w:rPr>
        <w:t>4.2 招标文件每包售价1000元，图纸每套售价/元，售后不退。</w:t>
      </w:r>
    </w:p>
    <w:p>
      <w:pPr>
        <w:adjustRightInd w:val="0"/>
        <w:snapToGrid w:val="0"/>
        <w:spacing w:line="460" w:lineRule="exact"/>
        <w:ind w:left="11" w:leftChars="-46" w:right="638" w:hanging="108" w:hangingChars="45"/>
        <w:rPr>
          <w:rFonts w:ascii="宋体" w:hAnsi="宋体" w:cs="宋体"/>
          <w:b/>
          <w:color w:val="auto"/>
          <w:sz w:val="24"/>
        </w:rPr>
      </w:pPr>
      <w:r>
        <w:rPr>
          <w:rFonts w:ascii="宋体" w:hAnsi="宋体" w:cs="宋体"/>
          <w:b/>
          <w:color w:val="auto"/>
          <w:sz w:val="24"/>
        </w:rPr>
        <w:t>5. 投标文件的递交及相关</w:t>
      </w:r>
      <w:r>
        <w:rPr>
          <w:rFonts w:hint="eastAsia" w:ascii="宋体" w:hAnsi="宋体" w:cs="宋体"/>
          <w:b/>
          <w:color w:val="auto"/>
          <w:sz w:val="24"/>
        </w:rPr>
        <w:t>事宜</w:t>
      </w:r>
    </w:p>
    <w:p>
      <w:pPr>
        <w:pStyle w:val="2"/>
        <w:adjustRightInd w:val="0"/>
        <w:spacing w:line="460" w:lineRule="exact"/>
        <w:ind w:left="-4" w:leftChars="-2" w:right="638" w:firstLine="489" w:firstLineChars="204"/>
        <w:rPr>
          <w:rFonts w:ascii="宋体" w:hAnsi="宋体"/>
          <w:color w:val="auto"/>
          <w:sz w:val="24"/>
        </w:rPr>
      </w:pPr>
      <w:r>
        <w:rPr>
          <w:rFonts w:ascii="宋体" w:hAnsi="宋体"/>
          <w:color w:val="auto"/>
          <w:sz w:val="24"/>
        </w:rPr>
        <w:t>5.1 招标人将于下列时间和地点组织进行工程现场踏勘并召开投标预备会。</w:t>
      </w:r>
    </w:p>
    <w:p>
      <w:pPr>
        <w:pStyle w:val="2"/>
        <w:tabs>
          <w:tab w:val="left" w:pos="9656"/>
        </w:tabs>
        <w:adjustRightInd w:val="0"/>
        <w:spacing w:line="460" w:lineRule="exact"/>
        <w:ind w:left="-4" w:leftChars="-2" w:right="110" w:firstLine="489" w:firstLineChars="204"/>
        <w:rPr>
          <w:rFonts w:ascii="宋体" w:hAnsi="宋体"/>
          <w:color w:val="auto"/>
          <w:sz w:val="24"/>
          <w:u w:val="single"/>
        </w:rPr>
      </w:pPr>
      <w:r>
        <w:rPr>
          <w:rFonts w:ascii="宋体" w:hAnsi="宋体"/>
          <w:color w:val="auto"/>
          <w:sz w:val="24"/>
        </w:rPr>
        <w:t>踏勘现场时间：</w:t>
      </w:r>
      <w:r>
        <w:rPr>
          <w:rFonts w:hint="eastAsia" w:ascii="宋体" w:hAnsi="宋体"/>
          <w:color w:val="auto"/>
          <w:sz w:val="24"/>
          <w:u w:val="single"/>
        </w:rPr>
        <w:t>不组织</w:t>
      </w:r>
      <w:r>
        <w:rPr>
          <w:rFonts w:hint="eastAsia" w:ascii="宋体" w:hAnsi="宋体"/>
          <w:color w:val="auto"/>
          <w:sz w:val="24"/>
        </w:rPr>
        <w:t>；</w:t>
      </w:r>
    </w:p>
    <w:p>
      <w:pPr>
        <w:pStyle w:val="2"/>
        <w:tabs>
          <w:tab w:val="left" w:pos="9656"/>
        </w:tabs>
        <w:adjustRightInd w:val="0"/>
        <w:spacing w:line="460" w:lineRule="exact"/>
        <w:ind w:left="-4" w:leftChars="-2" w:right="110" w:firstLine="489" w:firstLineChars="204"/>
        <w:rPr>
          <w:rFonts w:ascii="宋体" w:hAnsi="宋体"/>
          <w:color w:val="auto"/>
          <w:sz w:val="24"/>
        </w:rPr>
      </w:pPr>
      <w:r>
        <w:rPr>
          <w:rFonts w:ascii="宋体" w:hAnsi="宋体"/>
          <w:color w:val="auto"/>
          <w:sz w:val="24"/>
        </w:rPr>
        <w:t>投标预备会时间：</w:t>
      </w:r>
      <w:r>
        <w:rPr>
          <w:rFonts w:hint="eastAsia" w:ascii="宋体" w:hAnsi="宋体"/>
          <w:color w:val="auto"/>
          <w:sz w:val="24"/>
          <w:u w:val="single"/>
        </w:rPr>
        <w:t>不组织。</w:t>
      </w:r>
      <w:r>
        <w:rPr>
          <w:rFonts w:ascii="宋体" w:hAnsi="宋体"/>
          <w:color w:val="auto"/>
          <w:sz w:val="24"/>
        </w:rPr>
        <w:tab/>
      </w:r>
      <w:r>
        <w:rPr>
          <w:rFonts w:ascii="宋体" w:hAnsi="宋体"/>
          <w:color w:val="auto"/>
          <w:sz w:val="24"/>
        </w:rPr>
        <w:t xml:space="preserve">  </w:t>
      </w:r>
    </w:p>
    <w:p>
      <w:pPr>
        <w:pStyle w:val="2"/>
        <w:tabs>
          <w:tab w:val="left" w:pos="9656"/>
        </w:tabs>
        <w:adjustRightInd w:val="0"/>
        <w:spacing w:line="460" w:lineRule="exact"/>
        <w:ind w:left="-4" w:leftChars="-2" w:right="110" w:firstLine="489" w:firstLineChars="204"/>
        <w:rPr>
          <w:rFonts w:ascii="宋体" w:hAnsi="宋体"/>
          <w:color w:val="auto"/>
          <w:kern w:val="0"/>
          <w:sz w:val="24"/>
        </w:rPr>
      </w:pPr>
      <w:r>
        <w:rPr>
          <w:rFonts w:ascii="宋体" w:hAnsi="宋体"/>
          <w:color w:val="auto"/>
          <w:sz w:val="24"/>
        </w:rPr>
        <w:t xml:space="preserve">5.2 </w:t>
      </w:r>
      <w:r>
        <w:rPr>
          <w:rFonts w:ascii="宋体" w:hAnsi="宋体"/>
          <w:color w:val="auto"/>
          <w:kern w:val="0"/>
          <w:sz w:val="24"/>
        </w:rPr>
        <w:t>投标文件递交的截止时间（投标截止时间，下同）为</w:t>
      </w:r>
      <w:r>
        <w:rPr>
          <w:rFonts w:hint="eastAsia" w:ascii="宋体" w:hAnsi="宋体"/>
          <w:color w:val="auto"/>
          <w:kern w:val="0"/>
          <w:sz w:val="24"/>
        </w:rPr>
        <w:t>2022年</w:t>
      </w:r>
      <w:r>
        <w:rPr>
          <w:rFonts w:hint="eastAsia" w:ascii="宋体" w:hAnsi="宋体"/>
          <w:color w:val="auto"/>
          <w:kern w:val="0"/>
          <w:sz w:val="24"/>
          <w:lang w:val="en-US" w:eastAsia="zh-CN"/>
        </w:rPr>
        <w:t>12</w:t>
      </w:r>
      <w:r>
        <w:rPr>
          <w:rFonts w:hint="eastAsia" w:ascii="宋体" w:hAnsi="宋体"/>
          <w:color w:val="auto"/>
          <w:kern w:val="0"/>
          <w:sz w:val="24"/>
        </w:rPr>
        <w:t>月</w:t>
      </w:r>
      <w:r>
        <w:rPr>
          <w:rFonts w:hint="eastAsia" w:ascii="宋体" w:hAnsi="宋体"/>
          <w:color w:val="auto"/>
          <w:kern w:val="0"/>
          <w:sz w:val="24"/>
          <w:lang w:val="en-US" w:eastAsia="zh-CN"/>
        </w:rPr>
        <w:t>29</w:t>
      </w:r>
      <w:r>
        <w:rPr>
          <w:rFonts w:hint="eastAsia" w:ascii="宋体" w:hAnsi="宋体"/>
          <w:color w:val="auto"/>
          <w:kern w:val="0"/>
          <w:sz w:val="24"/>
        </w:rPr>
        <w:t>日9时30分，地点为天津市政务服务中心（原天津市行政许可服务中心）二楼公共资源交易中心第五开标室【天津市河东区红星路79号（红星路与卫国道交口顺驰立交桥旁）】。</w:t>
      </w:r>
    </w:p>
    <w:p>
      <w:pPr>
        <w:pStyle w:val="2"/>
        <w:tabs>
          <w:tab w:val="left" w:pos="9656"/>
        </w:tabs>
        <w:spacing w:line="460" w:lineRule="exact"/>
        <w:ind w:left="-4" w:leftChars="-2" w:right="110" w:firstLine="489" w:firstLineChars="204"/>
        <w:rPr>
          <w:color w:val="auto"/>
          <w:sz w:val="24"/>
        </w:rPr>
      </w:pPr>
      <w:r>
        <w:rPr>
          <w:rFonts w:hint="eastAsia" w:ascii="宋体" w:hAnsi="宋体"/>
          <w:color w:val="auto"/>
          <w:kern w:val="0"/>
          <w:sz w:val="24"/>
        </w:rPr>
        <w:t>5.3</w:t>
      </w:r>
      <w:r>
        <w:rPr>
          <w:rFonts w:hint="eastAsia"/>
          <w:color w:val="auto"/>
          <w:sz w:val="24"/>
        </w:rPr>
        <w:t>本项目采用</w:t>
      </w:r>
      <w:r>
        <w:rPr>
          <w:rFonts w:hint="eastAsia"/>
          <w:color w:val="auto"/>
          <w:sz w:val="24"/>
          <w:lang w:val="en-US" w:eastAsia="zh-CN"/>
        </w:rPr>
        <w:t>现场</w:t>
      </w:r>
      <w:r>
        <w:rPr>
          <w:rFonts w:hint="eastAsia"/>
          <w:color w:val="auto"/>
          <w:sz w:val="24"/>
        </w:rPr>
        <w:t>开标方式，在投标文件递交截止时间前，送达至天津市政务服务中心</w:t>
      </w:r>
      <w:r>
        <w:rPr>
          <w:rFonts w:hint="eastAsia"/>
          <w:color w:val="auto"/>
          <w:sz w:val="24"/>
        </w:rPr>
        <w:t>（二楼第五开标室）</w:t>
      </w:r>
      <w:r>
        <w:rPr>
          <w:rFonts w:hint="eastAsia"/>
          <w:color w:val="auto"/>
          <w:sz w:val="24"/>
        </w:rPr>
        <w:t>（天津市河东区红星路79号，红星路与卫国道交口顺驰立交桥旁）；或将投标文件密封后于投标文件递交截止时间前快递至招标代理</w:t>
      </w:r>
      <w:r>
        <w:rPr>
          <w:rFonts w:hint="eastAsia"/>
          <w:color w:val="auto"/>
          <w:sz w:val="24"/>
          <w:lang w:eastAsia="zh-CN"/>
        </w:rPr>
        <w:t>天津市滨海新区城投工程咨询有限公司</w:t>
      </w:r>
      <w:r>
        <w:rPr>
          <w:rFonts w:hint="eastAsia"/>
          <w:color w:val="auto"/>
          <w:sz w:val="24"/>
        </w:rPr>
        <w:t>（天津市</w:t>
      </w:r>
      <w:r>
        <w:rPr>
          <w:rFonts w:hint="eastAsia"/>
          <w:color w:val="auto"/>
          <w:sz w:val="24"/>
          <w:lang w:eastAsia="zh-CN"/>
        </w:rPr>
        <w:t>滨海新区津塘公路</w:t>
      </w:r>
      <w:r>
        <w:rPr>
          <w:rFonts w:hint="eastAsia"/>
          <w:color w:val="auto"/>
          <w:sz w:val="24"/>
          <w:lang w:val="en-US" w:eastAsia="zh-CN"/>
        </w:rPr>
        <w:t>5982号副598号D104室</w:t>
      </w:r>
      <w:r>
        <w:rPr>
          <w:rFonts w:hint="eastAsia"/>
          <w:color w:val="auto"/>
          <w:sz w:val="24"/>
        </w:rPr>
        <w:t>），收件人：</w:t>
      </w:r>
      <w:r>
        <w:rPr>
          <w:rFonts w:hint="eastAsia"/>
          <w:color w:val="auto"/>
          <w:sz w:val="24"/>
          <w:lang w:eastAsia="zh-CN"/>
        </w:rPr>
        <w:t>温欣，</w:t>
      </w:r>
      <w:r>
        <w:rPr>
          <w:rFonts w:hint="eastAsia"/>
          <w:color w:val="auto"/>
          <w:sz w:val="24"/>
        </w:rPr>
        <w:t>联系方式022-</w:t>
      </w:r>
      <w:r>
        <w:rPr>
          <w:rFonts w:hint="eastAsia"/>
          <w:color w:val="auto"/>
          <w:sz w:val="24"/>
          <w:lang w:val="en-US" w:eastAsia="zh-CN"/>
        </w:rPr>
        <w:t>65270851</w:t>
      </w:r>
      <w:r>
        <w:rPr>
          <w:rFonts w:hint="eastAsia"/>
          <w:color w:val="auto"/>
          <w:sz w:val="24"/>
        </w:rPr>
        <w:t>，同时将投标文件密封电子照片和快递运单扫描件（或电子回单截图）以附件形式发至</w:t>
      </w:r>
      <w:r>
        <w:rPr>
          <w:rFonts w:hint="eastAsia"/>
          <w:color w:val="auto"/>
          <w:sz w:val="24"/>
          <w:lang w:val="en-US" w:eastAsia="zh-CN"/>
        </w:rPr>
        <w:t>chengtouzixun@163</w:t>
      </w:r>
      <w:r>
        <w:rPr>
          <w:rFonts w:hint="eastAsia"/>
          <w:color w:val="auto"/>
          <w:sz w:val="24"/>
        </w:rPr>
        <w:t xml:space="preserve">.com，邮件主题格式为“投标单位名称-项目简称”（例如：XX公司-XX项目），建议密封好的投标文件用气泡纸包裹后放入快递箱内，以防在运输过程中造成破裂。逾期送达或寄达或者不按照招标文件要求密封的投标文件，招标人将予以拒收。  </w:t>
      </w:r>
    </w:p>
    <w:p>
      <w:pPr>
        <w:pStyle w:val="2"/>
        <w:adjustRightInd w:val="0"/>
        <w:snapToGrid w:val="0"/>
        <w:spacing w:after="0" w:line="460" w:lineRule="exact"/>
        <w:ind w:right="820"/>
        <w:rPr>
          <w:rFonts w:ascii="宋体" w:hAnsi="宋体" w:cs="宋体"/>
          <w:b/>
          <w:bCs/>
          <w:color w:val="auto"/>
          <w:sz w:val="24"/>
        </w:rPr>
      </w:pPr>
      <w:r>
        <w:rPr>
          <w:rFonts w:ascii="宋体" w:hAnsi="宋体"/>
          <w:b/>
          <w:bCs/>
          <w:color w:val="auto"/>
          <w:sz w:val="24"/>
        </w:rPr>
        <w:t xml:space="preserve">6. </w:t>
      </w:r>
      <w:r>
        <w:rPr>
          <w:rFonts w:ascii="宋体" w:hAnsi="宋体" w:cs="宋体"/>
          <w:b/>
          <w:bCs/>
          <w:color w:val="auto"/>
          <w:sz w:val="24"/>
        </w:rPr>
        <w:t>发布公告的媒介</w:t>
      </w:r>
    </w:p>
    <w:p>
      <w:pPr>
        <w:pStyle w:val="2"/>
        <w:tabs>
          <w:tab w:val="left" w:pos="4206"/>
        </w:tabs>
        <w:adjustRightInd w:val="0"/>
        <w:snapToGrid w:val="0"/>
        <w:spacing w:after="0" w:line="460" w:lineRule="exact"/>
        <w:ind w:right="108" w:firstLine="480" w:firstLineChars="200"/>
        <w:rPr>
          <w:rFonts w:ascii="宋体" w:hAnsi="宋体"/>
          <w:color w:val="auto"/>
          <w:sz w:val="24"/>
        </w:rPr>
      </w:pPr>
      <w:r>
        <w:rPr>
          <w:rFonts w:ascii="宋体" w:hAnsi="宋体"/>
          <w:color w:val="auto"/>
          <w:sz w:val="24"/>
        </w:rPr>
        <w:t>本次招标公告同时</w:t>
      </w:r>
      <w:r>
        <w:rPr>
          <w:rFonts w:hint="eastAsia" w:ascii="宋体" w:hAnsi="宋体"/>
          <w:color w:val="auto"/>
          <w:sz w:val="24"/>
        </w:rPr>
        <w:t>在</w:t>
      </w:r>
      <w:r>
        <w:rPr>
          <w:rFonts w:hint="eastAsia" w:ascii="宋体" w:hAnsi="宋体" w:cs="宋体"/>
          <w:color w:val="auto"/>
          <w:kern w:val="0"/>
          <w:sz w:val="24"/>
          <w:u w:val="single"/>
        </w:rPr>
        <w:t>天津市公共资源交易网（</w:t>
      </w:r>
      <w:r>
        <w:rPr>
          <w:rFonts w:ascii="宋体" w:hAnsi="宋体" w:cs="宋体"/>
          <w:color w:val="auto"/>
          <w:kern w:val="0"/>
          <w:sz w:val="24"/>
          <w:u w:val="single"/>
        </w:rPr>
        <w:t>http://60.28.163.169/</w:t>
      </w:r>
      <w:r>
        <w:rPr>
          <w:rFonts w:hint="eastAsia" w:ascii="宋体" w:hAnsi="宋体" w:cs="宋体"/>
          <w:color w:val="auto"/>
          <w:kern w:val="0"/>
          <w:sz w:val="24"/>
          <w:u w:val="single"/>
        </w:rPr>
        <w:t>）、天津市滨海新区交通运输局官网（</w:t>
      </w:r>
      <w:r>
        <w:rPr>
          <w:color w:val="auto"/>
        </w:rPr>
        <w:fldChar w:fldCharType="begin"/>
      </w:r>
      <w:r>
        <w:rPr>
          <w:color w:val="auto"/>
        </w:rPr>
        <w:instrText xml:space="preserve"> HYPERLINK "http://jtysj.tjbh.gov.cn/" </w:instrText>
      </w:r>
      <w:r>
        <w:rPr>
          <w:color w:val="auto"/>
        </w:rPr>
        <w:fldChar w:fldCharType="separate"/>
      </w:r>
      <w:r>
        <w:rPr>
          <w:rFonts w:ascii="宋体" w:hAnsi="宋体" w:cs="宋体"/>
          <w:color w:val="auto"/>
          <w:kern w:val="0"/>
          <w:sz w:val="24"/>
          <w:u w:val="single"/>
        </w:rPr>
        <w:t>http://jtysj.tjbh.gov.cn/</w:t>
      </w:r>
      <w:r>
        <w:rPr>
          <w:rFonts w:ascii="宋体" w:hAnsi="宋体" w:cs="宋体"/>
          <w:color w:val="auto"/>
          <w:kern w:val="0"/>
          <w:sz w:val="24"/>
          <w:u w:val="single"/>
        </w:rPr>
        <w:fldChar w:fldCharType="end"/>
      </w:r>
      <w:r>
        <w:rPr>
          <w:rFonts w:hint="eastAsia" w:ascii="宋体" w:hAnsi="宋体" w:cs="宋体"/>
          <w:color w:val="auto"/>
          <w:kern w:val="0"/>
          <w:sz w:val="24"/>
          <w:u w:val="single"/>
        </w:rPr>
        <w:t>）</w:t>
      </w:r>
      <w:r>
        <w:rPr>
          <w:rFonts w:hint="eastAsia" w:ascii="宋体" w:hAnsi="宋体"/>
          <w:color w:val="auto"/>
          <w:sz w:val="24"/>
        </w:rPr>
        <w:t>上</w:t>
      </w:r>
      <w:r>
        <w:rPr>
          <w:rFonts w:ascii="宋体" w:hAnsi="宋体"/>
          <w:color w:val="auto"/>
          <w:sz w:val="24"/>
        </w:rPr>
        <w:t>发布。</w:t>
      </w:r>
    </w:p>
    <w:p>
      <w:pPr>
        <w:pStyle w:val="2"/>
        <w:tabs>
          <w:tab w:val="left" w:pos="4206"/>
        </w:tabs>
        <w:adjustRightInd w:val="0"/>
        <w:snapToGrid w:val="0"/>
        <w:spacing w:after="0" w:line="460" w:lineRule="exact"/>
        <w:ind w:right="108" w:firstLine="480" w:firstLineChars="200"/>
        <w:rPr>
          <w:rFonts w:ascii="宋体" w:hAnsi="宋体"/>
          <w:color w:val="auto"/>
          <w:sz w:val="24"/>
        </w:rPr>
      </w:pPr>
      <w:r>
        <w:rPr>
          <w:rFonts w:hint="eastAsia" w:ascii="宋体" w:hAnsi="宋体"/>
          <w:color w:val="auto"/>
          <w:sz w:val="24"/>
        </w:rPr>
        <w:t>提示：按照《天津市人民政府办公厅关于印发天津市整合建立统一的公共资源交易平台体系实施方案的通知》中统一注册市场主体信息的要求，初次参加投标的投标人需在招标文件发售期间，在天津市公共资源交易网进行注册报名后，方可购买招标文件进行投标，注册方法可咨询招标代理机构。已进行注册的投标人不需重新注册。</w:t>
      </w:r>
    </w:p>
    <w:p>
      <w:pPr>
        <w:pStyle w:val="2"/>
        <w:tabs>
          <w:tab w:val="left" w:pos="4055"/>
          <w:tab w:val="left" w:pos="7180"/>
        </w:tabs>
        <w:adjustRightInd w:val="0"/>
        <w:snapToGrid w:val="0"/>
        <w:spacing w:after="0" w:line="460" w:lineRule="exact"/>
        <w:ind w:left="-4" w:leftChars="-2" w:right="638" w:firstLine="2" w:firstLineChars="1"/>
        <w:rPr>
          <w:rFonts w:ascii="宋体" w:hAnsi="宋体"/>
          <w:b/>
          <w:bCs/>
          <w:color w:val="auto"/>
          <w:sz w:val="24"/>
        </w:rPr>
      </w:pPr>
      <w:r>
        <w:rPr>
          <w:rFonts w:hint="eastAsia" w:ascii="宋体" w:hAnsi="宋体"/>
          <w:b/>
          <w:bCs/>
          <w:color w:val="auto"/>
          <w:sz w:val="24"/>
        </w:rPr>
        <w:t xml:space="preserve">7.招标文件关键内容 </w:t>
      </w:r>
    </w:p>
    <w:p>
      <w:pPr>
        <w:pStyle w:val="2"/>
        <w:tabs>
          <w:tab w:val="left" w:pos="4055"/>
          <w:tab w:val="left" w:pos="7180"/>
        </w:tabs>
        <w:adjustRightInd w:val="0"/>
        <w:snapToGrid w:val="0"/>
        <w:spacing w:after="0" w:line="460" w:lineRule="exact"/>
        <w:ind w:left="-4" w:leftChars="-2" w:right="638" w:firstLine="362" w:firstLineChars="151"/>
        <w:rPr>
          <w:rFonts w:ascii="宋体" w:hAnsi="宋体"/>
          <w:color w:val="auto"/>
          <w:szCs w:val="21"/>
        </w:rPr>
      </w:pPr>
      <w:r>
        <w:rPr>
          <w:rFonts w:hint="eastAsia" w:ascii="宋体" w:hAnsi="宋体"/>
          <w:color w:val="auto"/>
          <w:sz w:val="24"/>
        </w:rPr>
        <w:t>另见附件，最终以发售纸质招标文件为准。</w:t>
      </w:r>
    </w:p>
    <w:p>
      <w:pPr>
        <w:numPr>
          <w:ilvl w:val="0"/>
          <w:numId w:val="2"/>
        </w:numPr>
        <w:spacing w:before="16" w:line="460" w:lineRule="exact"/>
        <w:ind w:right="108"/>
        <w:rPr>
          <w:rFonts w:ascii="宋体" w:hAnsi="宋体" w:cs="宋体"/>
          <w:b/>
          <w:bCs/>
          <w:color w:val="auto"/>
          <w:sz w:val="24"/>
        </w:rPr>
      </w:pPr>
      <w:r>
        <w:rPr>
          <w:rFonts w:ascii="宋体" w:hAnsi="宋体" w:cs="宋体"/>
          <w:b/>
          <w:bCs/>
          <w:color w:val="auto"/>
          <w:sz w:val="24"/>
        </w:rPr>
        <w:t>联系方式</w:t>
      </w:r>
    </w:p>
    <w:tbl>
      <w:tblPr>
        <w:tblStyle w:val="30"/>
        <w:tblW w:w="9679" w:type="dxa"/>
        <w:tblInd w:w="0" w:type="dxa"/>
        <w:tblLayout w:type="fixed"/>
        <w:tblCellMar>
          <w:top w:w="0" w:type="dxa"/>
          <w:left w:w="108" w:type="dxa"/>
          <w:bottom w:w="0" w:type="dxa"/>
          <w:right w:w="108" w:type="dxa"/>
        </w:tblCellMar>
      </w:tblPr>
      <w:tblGrid>
        <w:gridCol w:w="1502"/>
        <w:gridCol w:w="2926"/>
        <w:gridCol w:w="1821"/>
        <w:gridCol w:w="3430"/>
      </w:tblGrid>
      <w:tr>
        <w:tblPrEx>
          <w:tblCellMar>
            <w:top w:w="0" w:type="dxa"/>
            <w:left w:w="108" w:type="dxa"/>
            <w:bottom w:w="0" w:type="dxa"/>
            <w:right w:w="108" w:type="dxa"/>
          </w:tblCellMar>
        </w:tblPrEx>
        <w:trPr>
          <w:trHeight w:val="415" w:hRule="atLeast"/>
        </w:trPr>
        <w:tc>
          <w:tcPr>
            <w:tcW w:w="1502" w:type="dxa"/>
            <w:vAlign w:val="center"/>
          </w:tcPr>
          <w:p>
            <w:pPr>
              <w:spacing w:line="400" w:lineRule="exact"/>
              <w:rPr>
                <w:rFonts w:ascii="宋体" w:hAnsi="宋体"/>
                <w:color w:val="auto"/>
                <w:sz w:val="24"/>
              </w:rPr>
            </w:pPr>
            <w:r>
              <w:rPr>
                <w:rFonts w:ascii="宋体" w:hAnsi="宋体"/>
                <w:color w:val="auto"/>
                <w:sz w:val="24"/>
              </w:rPr>
              <w:t>招标人：</w:t>
            </w:r>
          </w:p>
        </w:tc>
        <w:tc>
          <w:tcPr>
            <w:tcW w:w="2926" w:type="dxa"/>
            <w:vAlign w:val="center"/>
          </w:tcPr>
          <w:p>
            <w:pPr>
              <w:spacing w:line="400" w:lineRule="exact"/>
              <w:rPr>
                <w:rFonts w:ascii="宋体" w:hAnsi="宋体"/>
                <w:color w:val="auto"/>
                <w:sz w:val="24"/>
              </w:rPr>
            </w:pPr>
            <w:r>
              <w:rPr>
                <w:rFonts w:hint="eastAsia" w:ascii="宋体" w:hAnsi="宋体"/>
                <w:color w:val="auto"/>
                <w:sz w:val="24"/>
                <w:u w:val="single"/>
              </w:rPr>
              <w:t>天津市滨海新区城投建设发展有限公司</w:t>
            </w:r>
          </w:p>
        </w:tc>
        <w:tc>
          <w:tcPr>
            <w:tcW w:w="1821" w:type="dxa"/>
            <w:vAlign w:val="center"/>
          </w:tcPr>
          <w:p>
            <w:pPr>
              <w:spacing w:line="400" w:lineRule="exact"/>
              <w:rPr>
                <w:rFonts w:ascii="宋体" w:hAnsi="宋体"/>
                <w:color w:val="auto"/>
                <w:sz w:val="24"/>
              </w:rPr>
            </w:pPr>
            <w:r>
              <w:rPr>
                <w:rFonts w:ascii="宋体" w:hAnsi="宋体"/>
                <w:color w:val="auto"/>
                <w:sz w:val="24"/>
              </w:rPr>
              <w:t>招标代理机构：</w:t>
            </w:r>
          </w:p>
        </w:tc>
        <w:tc>
          <w:tcPr>
            <w:tcW w:w="3430" w:type="dxa"/>
            <w:vAlign w:val="center"/>
          </w:tcPr>
          <w:p>
            <w:pPr>
              <w:spacing w:line="400" w:lineRule="exact"/>
              <w:rPr>
                <w:rFonts w:ascii="宋体" w:hAnsi="宋体"/>
                <w:color w:val="auto"/>
                <w:sz w:val="24"/>
              </w:rPr>
            </w:pPr>
            <w:r>
              <w:rPr>
                <w:rFonts w:hint="eastAsia" w:ascii="宋体" w:hAnsi="宋体"/>
                <w:color w:val="auto"/>
                <w:sz w:val="24"/>
                <w:u w:val="single"/>
                <w:lang w:eastAsia="zh-CN"/>
              </w:rPr>
              <w:t>天津市滨海新区城投工程咨询</w:t>
            </w:r>
            <w:r>
              <w:rPr>
                <w:rFonts w:hint="eastAsia" w:ascii="宋体" w:hAnsi="宋体"/>
                <w:color w:val="auto"/>
                <w:sz w:val="24"/>
                <w:u w:val="single"/>
              </w:rPr>
              <w:t>有限公司</w:t>
            </w:r>
          </w:p>
        </w:tc>
      </w:tr>
      <w:tr>
        <w:tblPrEx>
          <w:tblCellMar>
            <w:top w:w="0" w:type="dxa"/>
            <w:left w:w="108" w:type="dxa"/>
            <w:bottom w:w="0" w:type="dxa"/>
            <w:right w:w="108" w:type="dxa"/>
          </w:tblCellMar>
        </w:tblPrEx>
        <w:trPr>
          <w:trHeight w:val="415" w:hRule="atLeast"/>
        </w:trPr>
        <w:tc>
          <w:tcPr>
            <w:tcW w:w="1502" w:type="dxa"/>
            <w:vAlign w:val="center"/>
          </w:tcPr>
          <w:p>
            <w:pPr>
              <w:spacing w:line="400" w:lineRule="exact"/>
              <w:rPr>
                <w:rFonts w:ascii="宋体" w:hAnsi="宋体"/>
                <w:color w:val="auto"/>
                <w:sz w:val="24"/>
              </w:rPr>
            </w:pPr>
            <w:r>
              <w:rPr>
                <w:rFonts w:ascii="宋体" w:hAnsi="宋体"/>
                <w:color w:val="auto"/>
                <w:sz w:val="24"/>
              </w:rPr>
              <w:t>地  址：</w:t>
            </w:r>
          </w:p>
        </w:tc>
        <w:tc>
          <w:tcPr>
            <w:tcW w:w="2926" w:type="dxa"/>
            <w:vAlign w:val="center"/>
          </w:tcPr>
          <w:p>
            <w:pPr>
              <w:spacing w:line="400" w:lineRule="exact"/>
              <w:rPr>
                <w:rFonts w:hint="default" w:ascii="宋体" w:hAnsi="宋体" w:eastAsia="宋体"/>
                <w:color w:val="auto"/>
                <w:sz w:val="24"/>
                <w:lang w:val="en-US" w:eastAsia="zh-CN"/>
              </w:rPr>
            </w:pPr>
            <w:r>
              <w:rPr>
                <w:rFonts w:hint="eastAsia" w:ascii="宋体" w:hAnsi="宋体"/>
                <w:color w:val="auto"/>
                <w:sz w:val="24"/>
                <w:u w:val="single"/>
              </w:rPr>
              <w:t>天津市滨海新区</w:t>
            </w:r>
            <w:r>
              <w:rPr>
                <w:rFonts w:hint="eastAsia" w:ascii="宋体" w:hAnsi="宋体"/>
                <w:color w:val="auto"/>
                <w:sz w:val="24"/>
                <w:u w:val="single"/>
                <w:lang w:eastAsia="zh-CN"/>
              </w:rPr>
              <w:t>津塘公路</w:t>
            </w:r>
            <w:r>
              <w:rPr>
                <w:rFonts w:hint="eastAsia" w:ascii="宋体" w:hAnsi="宋体"/>
                <w:color w:val="auto"/>
                <w:sz w:val="24"/>
                <w:u w:val="single"/>
                <w:lang w:val="en-US" w:eastAsia="zh-CN"/>
              </w:rPr>
              <w:t>5982号副598号</w:t>
            </w:r>
          </w:p>
        </w:tc>
        <w:tc>
          <w:tcPr>
            <w:tcW w:w="1821" w:type="dxa"/>
            <w:vAlign w:val="center"/>
          </w:tcPr>
          <w:p>
            <w:pPr>
              <w:spacing w:line="400" w:lineRule="exact"/>
              <w:rPr>
                <w:rFonts w:ascii="宋体" w:hAnsi="宋体"/>
                <w:color w:val="auto"/>
                <w:sz w:val="24"/>
              </w:rPr>
            </w:pPr>
            <w:r>
              <w:rPr>
                <w:rFonts w:ascii="宋体" w:hAnsi="宋体"/>
                <w:color w:val="auto"/>
                <w:sz w:val="24"/>
              </w:rPr>
              <w:t xml:space="preserve">地 </w:t>
            </w:r>
            <w:r>
              <w:rPr>
                <w:rFonts w:hint="eastAsia" w:ascii="宋体" w:hAnsi="宋体"/>
                <w:color w:val="auto"/>
                <w:sz w:val="24"/>
              </w:rPr>
              <w:t xml:space="preserve">      </w:t>
            </w:r>
            <w:r>
              <w:rPr>
                <w:rFonts w:ascii="宋体" w:hAnsi="宋体"/>
                <w:color w:val="auto"/>
                <w:sz w:val="24"/>
              </w:rPr>
              <w:t xml:space="preserve"> 址：</w:t>
            </w:r>
          </w:p>
        </w:tc>
        <w:tc>
          <w:tcPr>
            <w:tcW w:w="3430" w:type="dxa"/>
            <w:vAlign w:val="center"/>
          </w:tcPr>
          <w:p>
            <w:pPr>
              <w:spacing w:line="400" w:lineRule="exact"/>
              <w:rPr>
                <w:rFonts w:hint="default" w:ascii="宋体" w:hAnsi="宋体" w:eastAsia="宋体"/>
                <w:color w:val="auto"/>
                <w:sz w:val="24"/>
                <w:lang w:val="en-US" w:eastAsia="zh-CN"/>
              </w:rPr>
            </w:pPr>
            <w:r>
              <w:rPr>
                <w:rFonts w:hint="eastAsia" w:ascii="宋体" w:hAnsi="宋体"/>
                <w:color w:val="auto"/>
                <w:sz w:val="24"/>
                <w:u w:val="single"/>
              </w:rPr>
              <w:t>天津市滨海新区</w:t>
            </w:r>
            <w:r>
              <w:rPr>
                <w:rFonts w:hint="eastAsia" w:ascii="宋体" w:hAnsi="宋体"/>
                <w:color w:val="auto"/>
                <w:sz w:val="24"/>
                <w:u w:val="single"/>
                <w:lang w:eastAsia="zh-CN"/>
              </w:rPr>
              <w:t>津塘公路</w:t>
            </w:r>
            <w:r>
              <w:rPr>
                <w:rFonts w:hint="eastAsia" w:ascii="宋体" w:hAnsi="宋体"/>
                <w:color w:val="auto"/>
                <w:sz w:val="24"/>
                <w:u w:val="single"/>
                <w:lang w:val="en-US" w:eastAsia="zh-CN"/>
              </w:rPr>
              <w:t>5982号副598号</w:t>
            </w:r>
          </w:p>
        </w:tc>
      </w:tr>
      <w:tr>
        <w:tblPrEx>
          <w:tblCellMar>
            <w:top w:w="0" w:type="dxa"/>
            <w:left w:w="108" w:type="dxa"/>
            <w:bottom w:w="0" w:type="dxa"/>
            <w:right w:w="108" w:type="dxa"/>
          </w:tblCellMar>
        </w:tblPrEx>
        <w:trPr>
          <w:trHeight w:val="89" w:hRule="atLeast"/>
        </w:trPr>
        <w:tc>
          <w:tcPr>
            <w:tcW w:w="1502" w:type="dxa"/>
            <w:vAlign w:val="center"/>
          </w:tcPr>
          <w:p>
            <w:pPr>
              <w:spacing w:line="400" w:lineRule="exact"/>
              <w:rPr>
                <w:rFonts w:ascii="宋体" w:hAnsi="宋体"/>
                <w:color w:val="auto"/>
                <w:sz w:val="24"/>
              </w:rPr>
            </w:pPr>
            <w:r>
              <w:rPr>
                <w:rFonts w:ascii="宋体" w:hAnsi="宋体"/>
                <w:color w:val="auto"/>
                <w:sz w:val="24"/>
              </w:rPr>
              <w:t>邮  编：</w:t>
            </w:r>
          </w:p>
        </w:tc>
        <w:tc>
          <w:tcPr>
            <w:tcW w:w="2926" w:type="dxa"/>
            <w:vAlign w:val="center"/>
          </w:tcPr>
          <w:p>
            <w:pPr>
              <w:spacing w:line="400" w:lineRule="exact"/>
              <w:rPr>
                <w:rFonts w:ascii="宋体" w:hAnsi="宋体"/>
                <w:color w:val="auto"/>
                <w:sz w:val="24"/>
                <w:u w:val="single"/>
              </w:rPr>
            </w:pPr>
            <w:r>
              <w:rPr>
                <w:rFonts w:hint="eastAsia" w:ascii="宋体" w:hAnsi="宋体"/>
                <w:color w:val="auto"/>
                <w:sz w:val="24"/>
                <w:u w:val="single"/>
              </w:rPr>
              <w:t xml:space="preserve">300450           </w:t>
            </w:r>
          </w:p>
        </w:tc>
        <w:tc>
          <w:tcPr>
            <w:tcW w:w="1821" w:type="dxa"/>
            <w:vAlign w:val="center"/>
          </w:tcPr>
          <w:p>
            <w:pPr>
              <w:spacing w:line="400" w:lineRule="exact"/>
              <w:rPr>
                <w:rFonts w:ascii="宋体" w:hAnsi="宋体"/>
                <w:color w:val="auto"/>
                <w:sz w:val="24"/>
              </w:rPr>
            </w:pPr>
            <w:r>
              <w:rPr>
                <w:rFonts w:ascii="宋体" w:hAnsi="宋体"/>
                <w:color w:val="auto"/>
                <w:sz w:val="24"/>
              </w:rPr>
              <w:t xml:space="preserve">邮 </w:t>
            </w:r>
            <w:r>
              <w:rPr>
                <w:rFonts w:hint="eastAsia" w:ascii="宋体" w:hAnsi="宋体"/>
                <w:color w:val="auto"/>
                <w:sz w:val="24"/>
              </w:rPr>
              <w:t xml:space="preserve">      </w:t>
            </w:r>
            <w:r>
              <w:rPr>
                <w:rFonts w:ascii="宋体" w:hAnsi="宋体"/>
                <w:color w:val="auto"/>
                <w:sz w:val="24"/>
              </w:rPr>
              <w:t xml:space="preserve"> 编：</w:t>
            </w:r>
          </w:p>
        </w:tc>
        <w:tc>
          <w:tcPr>
            <w:tcW w:w="3430" w:type="dxa"/>
            <w:vAlign w:val="center"/>
          </w:tcPr>
          <w:p>
            <w:pPr>
              <w:spacing w:line="400" w:lineRule="exact"/>
              <w:rPr>
                <w:rFonts w:ascii="宋体" w:hAnsi="宋体"/>
                <w:color w:val="auto"/>
                <w:sz w:val="24"/>
              </w:rPr>
            </w:pPr>
            <w:r>
              <w:rPr>
                <w:rFonts w:hint="eastAsia" w:ascii="宋体" w:hAnsi="宋体"/>
                <w:color w:val="auto"/>
                <w:sz w:val="24"/>
                <w:u w:val="single"/>
              </w:rPr>
              <w:t>300</w:t>
            </w:r>
            <w:r>
              <w:rPr>
                <w:rFonts w:hint="eastAsia" w:ascii="宋体" w:hAnsi="宋体"/>
                <w:color w:val="auto"/>
                <w:sz w:val="24"/>
                <w:u w:val="single"/>
                <w:lang w:val="en-US" w:eastAsia="zh-CN"/>
              </w:rPr>
              <w:t>450</w:t>
            </w:r>
            <w:r>
              <w:rPr>
                <w:rFonts w:hint="eastAsia" w:ascii="宋体" w:hAnsi="宋体"/>
                <w:color w:val="auto"/>
                <w:sz w:val="24"/>
                <w:u w:val="single"/>
              </w:rPr>
              <w:t xml:space="preserve">       </w:t>
            </w:r>
          </w:p>
        </w:tc>
      </w:tr>
      <w:tr>
        <w:tblPrEx>
          <w:tblCellMar>
            <w:top w:w="0" w:type="dxa"/>
            <w:left w:w="108" w:type="dxa"/>
            <w:bottom w:w="0" w:type="dxa"/>
            <w:right w:w="108" w:type="dxa"/>
          </w:tblCellMar>
        </w:tblPrEx>
        <w:trPr>
          <w:trHeight w:val="415" w:hRule="atLeast"/>
        </w:trPr>
        <w:tc>
          <w:tcPr>
            <w:tcW w:w="1502" w:type="dxa"/>
            <w:vAlign w:val="center"/>
          </w:tcPr>
          <w:p>
            <w:pPr>
              <w:adjustRightInd w:val="0"/>
              <w:snapToGrid w:val="0"/>
              <w:spacing w:line="400" w:lineRule="exact"/>
              <w:rPr>
                <w:rFonts w:ascii="宋体" w:hAnsi="宋体"/>
                <w:color w:val="auto"/>
                <w:sz w:val="24"/>
              </w:rPr>
            </w:pPr>
            <w:r>
              <w:rPr>
                <w:rFonts w:ascii="宋体" w:hAnsi="宋体"/>
                <w:color w:val="auto"/>
                <w:sz w:val="24"/>
              </w:rPr>
              <w:t>联</w:t>
            </w:r>
            <w:r>
              <w:rPr>
                <w:rFonts w:hint="eastAsia" w:ascii="宋体" w:hAnsi="宋体"/>
                <w:color w:val="auto"/>
                <w:sz w:val="24"/>
              </w:rPr>
              <w:t>系人</w:t>
            </w:r>
            <w:r>
              <w:rPr>
                <w:rFonts w:ascii="宋体" w:hAnsi="宋体"/>
                <w:color w:val="auto"/>
                <w:sz w:val="24"/>
              </w:rPr>
              <w:t>：</w:t>
            </w:r>
          </w:p>
        </w:tc>
        <w:tc>
          <w:tcPr>
            <w:tcW w:w="2926" w:type="dxa"/>
            <w:vAlign w:val="center"/>
          </w:tcPr>
          <w:p>
            <w:pPr>
              <w:adjustRightInd w:val="0"/>
              <w:snapToGrid w:val="0"/>
              <w:spacing w:line="400" w:lineRule="exact"/>
              <w:rPr>
                <w:rFonts w:hint="eastAsia" w:ascii="宋体" w:hAnsi="宋体" w:eastAsia="宋体"/>
                <w:color w:val="auto"/>
                <w:sz w:val="24"/>
                <w:lang w:eastAsia="zh-CN"/>
              </w:rPr>
            </w:pPr>
            <w:r>
              <w:rPr>
                <w:rFonts w:hint="eastAsia" w:ascii="宋体" w:hAnsi="宋体"/>
                <w:color w:val="auto"/>
                <w:sz w:val="24"/>
                <w:u w:val="single"/>
                <w:lang w:eastAsia="zh-CN"/>
              </w:rPr>
              <w:t>许博</w:t>
            </w:r>
          </w:p>
        </w:tc>
        <w:tc>
          <w:tcPr>
            <w:tcW w:w="1821" w:type="dxa"/>
            <w:vAlign w:val="center"/>
          </w:tcPr>
          <w:p>
            <w:pPr>
              <w:spacing w:line="400" w:lineRule="exact"/>
              <w:jc w:val="left"/>
              <w:rPr>
                <w:rFonts w:ascii="宋体" w:hAnsi="宋体"/>
                <w:color w:val="auto"/>
                <w:sz w:val="24"/>
              </w:rPr>
            </w:pPr>
            <w:r>
              <w:rPr>
                <w:rFonts w:hint="eastAsia" w:ascii="宋体" w:hAnsi="宋体"/>
                <w:color w:val="auto"/>
                <w:sz w:val="24"/>
              </w:rPr>
              <w:t>联   系   人</w:t>
            </w:r>
            <w:r>
              <w:rPr>
                <w:rFonts w:ascii="宋体" w:hAnsi="宋体"/>
                <w:color w:val="auto"/>
                <w:sz w:val="24"/>
              </w:rPr>
              <w:t>：</w:t>
            </w:r>
          </w:p>
        </w:tc>
        <w:tc>
          <w:tcPr>
            <w:tcW w:w="3430" w:type="dxa"/>
            <w:vAlign w:val="center"/>
          </w:tcPr>
          <w:p>
            <w:pPr>
              <w:spacing w:line="400" w:lineRule="exact"/>
              <w:rPr>
                <w:rFonts w:hint="eastAsia" w:ascii="宋体" w:hAnsi="宋体" w:eastAsia="宋体"/>
                <w:color w:val="auto"/>
                <w:sz w:val="24"/>
                <w:lang w:eastAsia="zh-CN"/>
              </w:rPr>
            </w:pPr>
            <w:r>
              <w:rPr>
                <w:rFonts w:hint="eastAsia" w:ascii="宋体" w:hAnsi="宋体"/>
                <w:color w:val="auto"/>
                <w:sz w:val="24"/>
                <w:u w:val="single"/>
                <w:lang w:eastAsia="zh-CN"/>
              </w:rPr>
              <w:t>温欣</w:t>
            </w:r>
          </w:p>
        </w:tc>
      </w:tr>
      <w:tr>
        <w:tblPrEx>
          <w:tblCellMar>
            <w:top w:w="0" w:type="dxa"/>
            <w:left w:w="108" w:type="dxa"/>
            <w:bottom w:w="0" w:type="dxa"/>
            <w:right w:w="108" w:type="dxa"/>
          </w:tblCellMar>
        </w:tblPrEx>
        <w:trPr>
          <w:trHeight w:val="415" w:hRule="atLeast"/>
        </w:trPr>
        <w:tc>
          <w:tcPr>
            <w:tcW w:w="1502" w:type="dxa"/>
            <w:vAlign w:val="center"/>
          </w:tcPr>
          <w:p>
            <w:pPr>
              <w:adjustRightInd w:val="0"/>
              <w:snapToGrid w:val="0"/>
              <w:spacing w:line="400" w:lineRule="exact"/>
              <w:rPr>
                <w:rFonts w:ascii="宋体" w:hAnsi="宋体"/>
                <w:color w:val="auto"/>
                <w:sz w:val="24"/>
              </w:rPr>
            </w:pPr>
            <w:r>
              <w:rPr>
                <w:rFonts w:hint="eastAsia" w:ascii="宋体" w:hAnsi="宋体"/>
                <w:color w:val="auto"/>
                <w:sz w:val="24"/>
              </w:rPr>
              <w:t>电  话：</w:t>
            </w:r>
          </w:p>
        </w:tc>
        <w:tc>
          <w:tcPr>
            <w:tcW w:w="2926" w:type="dxa"/>
            <w:vAlign w:val="center"/>
          </w:tcPr>
          <w:p>
            <w:pPr>
              <w:adjustRightInd w:val="0"/>
              <w:snapToGrid w:val="0"/>
              <w:spacing w:line="400" w:lineRule="exact"/>
              <w:rPr>
                <w:rFonts w:ascii="宋体" w:hAnsi="宋体"/>
                <w:color w:val="auto"/>
                <w:sz w:val="24"/>
                <w:u w:val="single"/>
              </w:rPr>
            </w:pPr>
            <w:r>
              <w:rPr>
                <w:rFonts w:hint="eastAsia" w:ascii="宋体" w:hAnsi="宋体"/>
                <w:color w:val="auto"/>
                <w:sz w:val="24"/>
                <w:u w:val="single"/>
              </w:rPr>
              <w:t>022-65270857</w:t>
            </w:r>
          </w:p>
        </w:tc>
        <w:tc>
          <w:tcPr>
            <w:tcW w:w="1821" w:type="dxa"/>
            <w:vAlign w:val="center"/>
          </w:tcPr>
          <w:p>
            <w:pPr>
              <w:spacing w:line="400" w:lineRule="exact"/>
              <w:rPr>
                <w:rFonts w:ascii="宋体" w:hAnsi="宋体"/>
                <w:color w:val="auto"/>
                <w:sz w:val="24"/>
              </w:rPr>
            </w:pPr>
            <w:r>
              <w:rPr>
                <w:rFonts w:ascii="宋体" w:hAnsi="宋体"/>
                <w:color w:val="auto"/>
                <w:sz w:val="24"/>
              </w:rPr>
              <w:t xml:space="preserve">电 </w:t>
            </w:r>
            <w:r>
              <w:rPr>
                <w:rFonts w:hint="eastAsia" w:ascii="宋体" w:hAnsi="宋体"/>
                <w:color w:val="auto"/>
                <w:sz w:val="24"/>
              </w:rPr>
              <w:t xml:space="preserve">      </w:t>
            </w:r>
            <w:r>
              <w:rPr>
                <w:rFonts w:ascii="宋体" w:hAnsi="宋体"/>
                <w:color w:val="auto"/>
                <w:sz w:val="24"/>
              </w:rPr>
              <w:t xml:space="preserve"> 话：</w:t>
            </w:r>
          </w:p>
        </w:tc>
        <w:tc>
          <w:tcPr>
            <w:tcW w:w="3430" w:type="dxa"/>
            <w:vAlign w:val="center"/>
          </w:tcPr>
          <w:p>
            <w:pPr>
              <w:spacing w:line="400" w:lineRule="exact"/>
              <w:rPr>
                <w:rFonts w:hint="default" w:ascii="宋体" w:hAnsi="宋体" w:eastAsia="宋体"/>
                <w:color w:val="auto"/>
                <w:sz w:val="24"/>
                <w:lang w:val="en-US" w:eastAsia="zh-CN"/>
              </w:rPr>
            </w:pPr>
            <w:r>
              <w:rPr>
                <w:rFonts w:hint="eastAsia" w:ascii="宋体" w:hAnsi="宋体"/>
                <w:color w:val="auto"/>
                <w:sz w:val="24"/>
                <w:u w:val="single"/>
              </w:rPr>
              <w:t>022-</w:t>
            </w:r>
            <w:r>
              <w:rPr>
                <w:rFonts w:hint="eastAsia" w:ascii="宋体" w:hAnsi="宋体"/>
                <w:color w:val="auto"/>
                <w:sz w:val="24"/>
                <w:u w:val="single"/>
                <w:lang w:val="en-US" w:eastAsia="zh-CN"/>
              </w:rPr>
              <w:t>65270851</w:t>
            </w:r>
          </w:p>
        </w:tc>
      </w:tr>
      <w:tr>
        <w:tblPrEx>
          <w:tblCellMar>
            <w:top w:w="0" w:type="dxa"/>
            <w:left w:w="108" w:type="dxa"/>
            <w:bottom w:w="0" w:type="dxa"/>
            <w:right w:w="108" w:type="dxa"/>
          </w:tblCellMar>
        </w:tblPrEx>
        <w:trPr>
          <w:trHeight w:val="415" w:hRule="atLeast"/>
        </w:trPr>
        <w:tc>
          <w:tcPr>
            <w:tcW w:w="1502" w:type="dxa"/>
            <w:vAlign w:val="center"/>
          </w:tcPr>
          <w:p>
            <w:pPr>
              <w:spacing w:line="400" w:lineRule="exact"/>
              <w:rPr>
                <w:rFonts w:ascii="宋体" w:hAnsi="宋体"/>
                <w:color w:val="auto"/>
                <w:sz w:val="24"/>
              </w:rPr>
            </w:pPr>
            <w:r>
              <w:rPr>
                <w:rFonts w:hint="eastAsia" w:ascii="宋体" w:hAnsi="宋体"/>
                <w:color w:val="auto"/>
                <w:sz w:val="24"/>
              </w:rPr>
              <w:t>传真：</w:t>
            </w:r>
          </w:p>
        </w:tc>
        <w:tc>
          <w:tcPr>
            <w:tcW w:w="2926" w:type="dxa"/>
            <w:vAlign w:val="center"/>
          </w:tcPr>
          <w:p>
            <w:pPr>
              <w:adjustRightInd w:val="0"/>
              <w:snapToGrid w:val="0"/>
              <w:spacing w:line="400" w:lineRule="exact"/>
              <w:rPr>
                <w:rFonts w:ascii="宋体" w:hAnsi="宋体"/>
                <w:color w:val="auto"/>
                <w:sz w:val="24"/>
                <w:u w:val="single"/>
              </w:rPr>
            </w:pPr>
            <w:r>
              <w:rPr>
                <w:rFonts w:hint="eastAsia" w:ascii="宋体" w:hAnsi="宋体"/>
                <w:color w:val="auto"/>
                <w:sz w:val="24"/>
                <w:u w:val="single"/>
              </w:rPr>
              <w:t>022-65270857</w:t>
            </w:r>
          </w:p>
        </w:tc>
        <w:tc>
          <w:tcPr>
            <w:tcW w:w="1821" w:type="dxa"/>
            <w:vAlign w:val="center"/>
          </w:tcPr>
          <w:p>
            <w:pPr>
              <w:spacing w:line="400" w:lineRule="exact"/>
              <w:rPr>
                <w:rFonts w:ascii="宋体" w:hAnsi="宋体"/>
                <w:color w:val="auto"/>
                <w:sz w:val="24"/>
              </w:rPr>
            </w:pPr>
            <w:r>
              <w:rPr>
                <w:rFonts w:ascii="宋体" w:hAnsi="宋体"/>
                <w:color w:val="auto"/>
                <w:sz w:val="24"/>
              </w:rPr>
              <w:t xml:space="preserve">传 </w:t>
            </w:r>
            <w:r>
              <w:rPr>
                <w:rFonts w:hint="eastAsia" w:ascii="宋体" w:hAnsi="宋体"/>
                <w:color w:val="auto"/>
                <w:sz w:val="24"/>
              </w:rPr>
              <w:t xml:space="preserve">      </w:t>
            </w:r>
            <w:r>
              <w:rPr>
                <w:rFonts w:ascii="宋体" w:hAnsi="宋体"/>
                <w:color w:val="auto"/>
                <w:sz w:val="24"/>
              </w:rPr>
              <w:t xml:space="preserve"> 真：</w:t>
            </w:r>
          </w:p>
        </w:tc>
        <w:tc>
          <w:tcPr>
            <w:tcW w:w="3430" w:type="dxa"/>
            <w:vAlign w:val="center"/>
          </w:tcPr>
          <w:p>
            <w:pPr>
              <w:spacing w:line="400" w:lineRule="exact"/>
              <w:rPr>
                <w:rFonts w:ascii="宋体" w:hAnsi="宋体"/>
                <w:color w:val="auto"/>
                <w:sz w:val="24"/>
              </w:rPr>
            </w:pPr>
            <w:r>
              <w:rPr>
                <w:rFonts w:hint="eastAsia" w:ascii="宋体" w:hAnsi="宋体"/>
                <w:color w:val="auto"/>
                <w:sz w:val="24"/>
                <w:u w:val="single"/>
              </w:rPr>
              <w:t>022-</w:t>
            </w:r>
            <w:r>
              <w:rPr>
                <w:rFonts w:hint="eastAsia" w:ascii="宋体" w:hAnsi="宋体"/>
                <w:color w:val="auto"/>
                <w:sz w:val="24"/>
                <w:u w:val="single"/>
                <w:lang w:val="en-US" w:eastAsia="zh-CN"/>
              </w:rPr>
              <w:t>65270851</w:t>
            </w:r>
          </w:p>
        </w:tc>
      </w:tr>
      <w:tr>
        <w:tblPrEx>
          <w:tblCellMar>
            <w:top w:w="0" w:type="dxa"/>
            <w:left w:w="108" w:type="dxa"/>
            <w:bottom w:w="0" w:type="dxa"/>
            <w:right w:w="108" w:type="dxa"/>
          </w:tblCellMar>
        </w:tblPrEx>
        <w:trPr>
          <w:trHeight w:val="352" w:hRule="atLeast"/>
        </w:trPr>
        <w:tc>
          <w:tcPr>
            <w:tcW w:w="1502" w:type="dxa"/>
            <w:vAlign w:val="center"/>
          </w:tcPr>
          <w:p>
            <w:pPr>
              <w:spacing w:line="400" w:lineRule="exact"/>
              <w:rPr>
                <w:rFonts w:ascii="宋体" w:hAnsi="宋体"/>
                <w:color w:val="auto"/>
                <w:sz w:val="24"/>
              </w:rPr>
            </w:pPr>
            <w:r>
              <w:rPr>
                <w:rFonts w:hint="eastAsia" w:ascii="宋体" w:hAnsi="宋体"/>
                <w:color w:val="auto"/>
                <w:sz w:val="24"/>
              </w:rPr>
              <w:t>电子邮件：</w:t>
            </w:r>
          </w:p>
        </w:tc>
        <w:tc>
          <w:tcPr>
            <w:tcW w:w="2926" w:type="dxa"/>
            <w:vAlign w:val="center"/>
          </w:tcPr>
          <w:p>
            <w:pPr>
              <w:adjustRightInd w:val="0"/>
              <w:snapToGrid w:val="0"/>
              <w:spacing w:line="400" w:lineRule="exact"/>
              <w:rPr>
                <w:rFonts w:ascii="宋体" w:hAnsi="宋体"/>
                <w:color w:val="auto"/>
                <w:sz w:val="24"/>
                <w:u w:val="single"/>
              </w:rPr>
            </w:pPr>
            <w:r>
              <w:rPr>
                <w:rFonts w:hint="eastAsia" w:ascii="宋体" w:hAnsi="宋体"/>
                <w:color w:val="auto"/>
                <w:sz w:val="24"/>
                <w:u w:val="single"/>
              </w:rPr>
              <w:t>/</w:t>
            </w:r>
          </w:p>
        </w:tc>
        <w:tc>
          <w:tcPr>
            <w:tcW w:w="1821" w:type="dxa"/>
            <w:vAlign w:val="center"/>
          </w:tcPr>
          <w:p>
            <w:pPr>
              <w:spacing w:line="400" w:lineRule="exact"/>
              <w:rPr>
                <w:rFonts w:ascii="宋体" w:hAnsi="宋体"/>
                <w:color w:val="auto"/>
                <w:sz w:val="24"/>
              </w:rPr>
            </w:pPr>
            <w:r>
              <w:rPr>
                <w:rFonts w:hint="eastAsia" w:ascii="宋体" w:hAnsi="宋体"/>
                <w:color w:val="auto"/>
                <w:sz w:val="24"/>
              </w:rPr>
              <w:t>电 子 邮 件：</w:t>
            </w:r>
          </w:p>
        </w:tc>
        <w:tc>
          <w:tcPr>
            <w:tcW w:w="3430" w:type="dxa"/>
            <w:vAlign w:val="center"/>
          </w:tcPr>
          <w:p>
            <w:pPr>
              <w:spacing w:line="400" w:lineRule="exact"/>
              <w:rPr>
                <w:rFonts w:hint="eastAsia" w:ascii="宋体" w:hAnsi="宋体"/>
                <w:color w:val="auto"/>
                <w:sz w:val="24"/>
                <w:u w:val="single"/>
                <w:lang w:val="en-US" w:eastAsia="zh-CN"/>
              </w:rPr>
            </w:pPr>
            <w:r>
              <w:rPr>
                <w:rFonts w:hint="eastAsia" w:ascii="宋体" w:hAnsi="宋体"/>
                <w:color w:val="auto"/>
                <w:sz w:val="24"/>
                <w:u w:val="single"/>
                <w:lang w:val="en-US" w:eastAsia="zh-CN"/>
              </w:rPr>
              <w:t>chengtouzixun@163.com</w:t>
            </w:r>
          </w:p>
        </w:tc>
      </w:tr>
      <w:tr>
        <w:tblPrEx>
          <w:tblCellMar>
            <w:top w:w="0" w:type="dxa"/>
            <w:left w:w="108" w:type="dxa"/>
            <w:bottom w:w="0" w:type="dxa"/>
            <w:right w:w="108" w:type="dxa"/>
          </w:tblCellMar>
        </w:tblPrEx>
        <w:trPr>
          <w:trHeight w:val="352" w:hRule="atLeast"/>
        </w:trPr>
        <w:tc>
          <w:tcPr>
            <w:tcW w:w="1502" w:type="dxa"/>
            <w:vAlign w:val="center"/>
          </w:tcPr>
          <w:p>
            <w:pPr>
              <w:spacing w:line="400" w:lineRule="exact"/>
              <w:rPr>
                <w:rFonts w:ascii="宋体" w:hAnsi="宋体"/>
                <w:color w:val="auto"/>
                <w:sz w:val="24"/>
              </w:rPr>
            </w:pPr>
            <w:r>
              <w:rPr>
                <w:rFonts w:hint="eastAsia" w:ascii="宋体" w:hAnsi="宋体"/>
                <w:color w:val="auto"/>
                <w:sz w:val="24"/>
              </w:rPr>
              <w:t>网    址：</w:t>
            </w:r>
          </w:p>
        </w:tc>
        <w:tc>
          <w:tcPr>
            <w:tcW w:w="2926" w:type="dxa"/>
            <w:vAlign w:val="center"/>
          </w:tcPr>
          <w:p>
            <w:pPr>
              <w:adjustRightInd w:val="0"/>
              <w:snapToGrid w:val="0"/>
              <w:spacing w:line="400" w:lineRule="exact"/>
              <w:rPr>
                <w:rFonts w:ascii="宋体" w:hAnsi="宋体"/>
                <w:color w:val="auto"/>
                <w:sz w:val="24"/>
                <w:u w:val="single"/>
              </w:rPr>
            </w:pPr>
            <w:r>
              <w:rPr>
                <w:rFonts w:hint="eastAsia" w:ascii="宋体" w:hAnsi="宋体"/>
                <w:color w:val="auto"/>
                <w:sz w:val="24"/>
                <w:u w:val="single"/>
              </w:rPr>
              <w:t>/</w:t>
            </w:r>
          </w:p>
        </w:tc>
        <w:tc>
          <w:tcPr>
            <w:tcW w:w="1821" w:type="dxa"/>
            <w:vAlign w:val="center"/>
          </w:tcPr>
          <w:p>
            <w:pPr>
              <w:spacing w:line="400" w:lineRule="exact"/>
              <w:rPr>
                <w:rFonts w:ascii="宋体" w:hAnsi="宋体"/>
                <w:color w:val="auto"/>
                <w:sz w:val="24"/>
              </w:rPr>
            </w:pPr>
            <w:r>
              <w:rPr>
                <w:rFonts w:hint="eastAsia" w:ascii="宋体" w:hAnsi="宋体"/>
                <w:color w:val="auto"/>
                <w:sz w:val="24"/>
              </w:rPr>
              <w:t>网       址：</w:t>
            </w:r>
          </w:p>
        </w:tc>
        <w:tc>
          <w:tcPr>
            <w:tcW w:w="3430" w:type="dxa"/>
            <w:vAlign w:val="center"/>
          </w:tcPr>
          <w:p>
            <w:pPr>
              <w:adjustRightInd w:val="0"/>
              <w:snapToGrid w:val="0"/>
              <w:spacing w:line="400" w:lineRule="exact"/>
              <w:rPr>
                <w:rFonts w:ascii="宋体" w:hAnsi="宋体"/>
                <w:color w:val="auto"/>
                <w:sz w:val="24"/>
                <w:u w:val="single"/>
              </w:rPr>
            </w:pPr>
            <w:r>
              <w:rPr>
                <w:rFonts w:hint="eastAsia" w:ascii="宋体" w:hAnsi="宋体"/>
                <w:color w:val="auto"/>
                <w:sz w:val="24"/>
                <w:u w:val="single"/>
              </w:rPr>
              <w:t>/</w:t>
            </w:r>
          </w:p>
        </w:tc>
      </w:tr>
      <w:tr>
        <w:tblPrEx>
          <w:tblCellMar>
            <w:top w:w="0" w:type="dxa"/>
            <w:left w:w="108" w:type="dxa"/>
            <w:bottom w:w="0" w:type="dxa"/>
            <w:right w:w="108" w:type="dxa"/>
          </w:tblCellMar>
        </w:tblPrEx>
        <w:trPr>
          <w:trHeight w:val="352" w:hRule="atLeast"/>
        </w:trPr>
        <w:tc>
          <w:tcPr>
            <w:tcW w:w="1502" w:type="dxa"/>
            <w:vAlign w:val="center"/>
          </w:tcPr>
          <w:p>
            <w:pPr>
              <w:spacing w:line="400" w:lineRule="exact"/>
              <w:rPr>
                <w:rFonts w:ascii="宋体" w:hAnsi="宋体"/>
                <w:color w:val="auto"/>
                <w:sz w:val="24"/>
              </w:rPr>
            </w:pPr>
            <w:r>
              <w:rPr>
                <w:rFonts w:hint="eastAsia" w:ascii="宋体" w:hAnsi="宋体"/>
                <w:color w:val="auto"/>
                <w:sz w:val="24"/>
              </w:rPr>
              <w:t>开户银行：</w:t>
            </w:r>
          </w:p>
        </w:tc>
        <w:tc>
          <w:tcPr>
            <w:tcW w:w="2926" w:type="dxa"/>
            <w:vAlign w:val="center"/>
          </w:tcPr>
          <w:p>
            <w:pPr>
              <w:adjustRightInd w:val="0"/>
              <w:snapToGrid w:val="0"/>
              <w:spacing w:line="400" w:lineRule="exact"/>
              <w:rPr>
                <w:rFonts w:ascii="宋体" w:hAnsi="宋体"/>
                <w:color w:val="auto"/>
                <w:sz w:val="24"/>
                <w:u w:val="single"/>
              </w:rPr>
            </w:pPr>
            <w:r>
              <w:rPr>
                <w:rFonts w:hint="eastAsia" w:ascii="宋体" w:hAnsi="宋体"/>
                <w:color w:val="auto"/>
                <w:sz w:val="24"/>
                <w:u w:val="single"/>
              </w:rPr>
              <w:t>/</w:t>
            </w:r>
          </w:p>
        </w:tc>
        <w:tc>
          <w:tcPr>
            <w:tcW w:w="1821" w:type="dxa"/>
            <w:vAlign w:val="center"/>
          </w:tcPr>
          <w:p>
            <w:pPr>
              <w:spacing w:line="400" w:lineRule="exact"/>
              <w:rPr>
                <w:rFonts w:ascii="宋体" w:hAnsi="宋体"/>
                <w:color w:val="auto"/>
                <w:sz w:val="24"/>
              </w:rPr>
            </w:pPr>
            <w:r>
              <w:rPr>
                <w:rFonts w:hint="eastAsia" w:ascii="宋体" w:hAnsi="宋体"/>
                <w:color w:val="auto"/>
                <w:sz w:val="24"/>
              </w:rPr>
              <w:t>开 户 银 行：</w:t>
            </w:r>
          </w:p>
        </w:tc>
        <w:tc>
          <w:tcPr>
            <w:tcW w:w="3430" w:type="dxa"/>
            <w:vAlign w:val="center"/>
          </w:tcPr>
          <w:p>
            <w:pPr>
              <w:spacing w:line="400" w:lineRule="exact"/>
              <w:rPr>
                <w:rFonts w:hint="eastAsia" w:ascii="宋体" w:hAnsi="宋体" w:eastAsia="宋体"/>
                <w:color w:val="auto"/>
                <w:sz w:val="24"/>
                <w:u w:val="single"/>
                <w:lang w:eastAsia="zh-CN"/>
              </w:rPr>
            </w:pPr>
            <w:r>
              <w:rPr>
                <w:rFonts w:hint="eastAsia" w:ascii="宋体" w:hAnsi="宋体"/>
                <w:color w:val="auto"/>
                <w:sz w:val="24"/>
                <w:u w:val="single"/>
              </w:rPr>
              <w:t>/</w:t>
            </w:r>
          </w:p>
        </w:tc>
      </w:tr>
      <w:tr>
        <w:tblPrEx>
          <w:tblCellMar>
            <w:top w:w="0" w:type="dxa"/>
            <w:left w:w="108" w:type="dxa"/>
            <w:bottom w:w="0" w:type="dxa"/>
            <w:right w:w="108" w:type="dxa"/>
          </w:tblCellMar>
        </w:tblPrEx>
        <w:trPr>
          <w:trHeight w:val="352" w:hRule="atLeast"/>
        </w:trPr>
        <w:tc>
          <w:tcPr>
            <w:tcW w:w="1502" w:type="dxa"/>
            <w:vAlign w:val="center"/>
          </w:tcPr>
          <w:p>
            <w:pPr>
              <w:spacing w:line="400" w:lineRule="exact"/>
              <w:rPr>
                <w:rFonts w:ascii="宋体" w:hAnsi="宋体"/>
                <w:color w:val="auto"/>
                <w:sz w:val="24"/>
              </w:rPr>
            </w:pPr>
            <w:r>
              <w:rPr>
                <w:rFonts w:hint="eastAsia" w:ascii="宋体" w:hAnsi="宋体"/>
                <w:color w:val="auto"/>
                <w:sz w:val="24"/>
              </w:rPr>
              <w:t>账    号：</w:t>
            </w:r>
          </w:p>
        </w:tc>
        <w:tc>
          <w:tcPr>
            <w:tcW w:w="2926" w:type="dxa"/>
            <w:vAlign w:val="center"/>
          </w:tcPr>
          <w:p>
            <w:pPr>
              <w:adjustRightInd w:val="0"/>
              <w:snapToGrid w:val="0"/>
              <w:spacing w:line="400" w:lineRule="exact"/>
              <w:rPr>
                <w:rFonts w:ascii="宋体" w:hAnsi="宋体"/>
                <w:color w:val="auto"/>
                <w:sz w:val="24"/>
                <w:u w:val="single"/>
              </w:rPr>
            </w:pPr>
            <w:r>
              <w:rPr>
                <w:rFonts w:hint="eastAsia" w:ascii="宋体" w:hAnsi="宋体"/>
                <w:color w:val="auto"/>
                <w:sz w:val="24"/>
                <w:u w:val="single"/>
              </w:rPr>
              <w:t>/</w:t>
            </w:r>
          </w:p>
        </w:tc>
        <w:tc>
          <w:tcPr>
            <w:tcW w:w="1821" w:type="dxa"/>
            <w:vAlign w:val="center"/>
          </w:tcPr>
          <w:p>
            <w:pPr>
              <w:spacing w:line="400" w:lineRule="exact"/>
              <w:rPr>
                <w:rFonts w:ascii="宋体" w:hAnsi="宋体"/>
                <w:color w:val="auto"/>
                <w:sz w:val="24"/>
              </w:rPr>
            </w:pPr>
            <w:r>
              <w:rPr>
                <w:rFonts w:hint="eastAsia" w:ascii="宋体" w:hAnsi="宋体"/>
                <w:color w:val="auto"/>
                <w:sz w:val="24"/>
              </w:rPr>
              <w:t>账       号：</w:t>
            </w:r>
          </w:p>
        </w:tc>
        <w:tc>
          <w:tcPr>
            <w:tcW w:w="3430" w:type="dxa"/>
            <w:vAlign w:val="center"/>
          </w:tcPr>
          <w:p>
            <w:pPr>
              <w:spacing w:line="400" w:lineRule="exact"/>
              <w:rPr>
                <w:rFonts w:ascii="宋体" w:hAnsi="宋体"/>
                <w:color w:val="auto"/>
                <w:sz w:val="24"/>
                <w:u w:val="single"/>
              </w:rPr>
            </w:pPr>
            <w:r>
              <w:rPr>
                <w:rFonts w:hint="eastAsia" w:ascii="宋体" w:hAnsi="宋体"/>
                <w:color w:val="auto"/>
                <w:sz w:val="24"/>
                <w:u w:val="single"/>
              </w:rPr>
              <w:t>/</w:t>
            </w:r>
          </w:p>
        </w:tc>
      </w:tr>
      <w:tr>
        <w:tblPrEx>
          <w:tblCellMar>
            <w:top w:w="0" w:type="dxa"/>
            <w:left w:w="108" w:type="dxa"/>
            <w:bottom w:w="0" w:type="dxa"/>
            <w:right w:w="108" w:type="dxa"/>
          </w:tblCellMar>
        </w:tblPrEx>
        <w:trPr>
          <w:trHeight w:val="368" w:hRule="atLeast"/>
        </w:trPr>
        <w:tc>
          <w:tcPr>
            <w:tcW w:w="1502" w:type="dxa"/>
            <w:vAlign w:val="center"/>
          </w:tcPr>
          <w:p>
            <w:pPr>
              <w:spacing w:line="360" w:lineRule="exact"/>
              <w:rPr>
                <w:rFonts w:ascii="宋体" w:hAnsi="宋体"/>
                <w:color w:val="auto"/>
                <w:sz w:val="24"/>
              </w:rPr>
            </w:pPr>
          </w:p>
        </w:tc>
        <w:tc>
          <w:tcPr>
            <w:tcW w:w="2926" w:type="dxa"/>
            <w:vAlign w:val="center"/>
          </w:tcPr>
          <w:p>
            <w:pPr>
              <w:spacing w:line="360" w:lineRule="exact"/>
              <w:rPr>
                <w:rFonts w:ascii="宋体" w:hAnsi="宋体"/>
                <w:color w:val="auto"/>
                <w:sz w:val="24"/>
              </w:rPr>
            </w:pPr>
          </w:p>
        </w:tc>
        <w:tc>
          <w:tcPr>
            <w:tcW w:w="1821" w:type="dxa"/>
            <w:vAlign w:val="center"/>
          </w:tcPr>
          <w:p>
            <w:pPr>
              <w:spacing w:line="360" w:lineRule="exact"/>
              <w:rPr>
                <w:rFonts w:ascii="宋体" w:hAnsi="宋体"/>
                <w:color w:val="auto"/>
                <w:sz w:val="24"/>
              </w:rPr>
            </w:pPr>
          </w:p>
        </w:tc>
        <w:tc>
          <w:tcPr>
            <w:tcW w:w="3430" w:type="dxa"/>
            <w:vAlign w:val="center"/>
          </w:tcPr>
          <w:p>
            <w:pPr>
              <w:spacing w:line="360" w:lineRule="exact"/>
              <w:rPr>
                <w:rFonts w:ascii="宋体" w:hAnsi="宋体"/>
                <w:color w:val="auto"/>
                <w:sz w:val="24"/>
              </w:rPr>
            </w:pPr>
            <w:r>
              <w:rPr>
                <w:rFonts w:hint="eastAsia" w:ascii="宋体" w:hAnsi="宋体" w:cs="宋体"/>
                <w:color w:val="auto"/>
                <w:kern w:val="0"/>
                <w:sz w:val="24"/>
                <w:u w:val="single"/>
              </w:rPr>
              <w:t>2022年</w:t>
            </w:r>
            <w:r>
              <w:rPr>
                <w:rFonts w:hint="eastAsia" w:ascii="宋体" w:hAnsi="宋体" w:cs="宋体"/>
                <w:color w:val="auto"/>
                <w:kern w:val="0"/>
                <w:sz w:val="24"/>
                <w:u w:val="single"/>
                <w:lang w:val="en-US" w:eastAsia="zh-CN"/>
              </w:rPr>
              <w:t>12</w:t>
            </w:r>
            <w:r>
              <w:rPr>
                <w:rFonts w:hint="eastAsia" w:ascii="宋体" w:hAnsi="宋体" w:cs="宋体"/>
                <w:color w:val="auto"/>
                <w:kern w:val="0"/>
                <w:sz w:val="24"/>
                <w:u w:val="single"/>
              </w:rPr>
              <w:t>月</w:t>
            </w:r>
            <w:r>
              <w:rPr>
                <w:rFonts w:hint="eastAsia" w:ascii="宋体" w:hAnsi="宋体" w:cs="宋体"/>
                <w:color w:val="auto"/>
                <w:kern w:val="0"/>
                <w:sz w:val="24"/>
                <w:u w:val="single"/>
                <w:lang w:val="en-US" w:eastAsia="zh-CN"/>
              </w:rPr>
              <w:t>5</w:t>
            </w:r>
            <w:r>
              <w:rPr>
                <w:rFonts w:hint="eastAsia" w:ascii="宋体" w:hAnsi="宋体" w:cs="宋体"/>
                <w:color w:val="auto"/>
                <w:kern w:val="0"/>
                <w:sz w:val="24"/>
                <w:u w:val="single"/>
              </w:rPr>
              <w:t>日</w:t>
            </w:r>
          </w:p>
        </w:tc>
      </w:tr>
    </w:tbl>
    <w:p>
      <w:pPr>
        <w:pStyle w:val="3"/>
        <w:spacing w:line="240" w:lineRule="auto"/>
        <w:jc w:val="center"/>
        <w:rPr>
          <w:rFonts w:ascii="宋体" w:hAnsi="宋体"/>
          <w:color w:val="auto"/>
          <w:szCs w:val="21"/>
        </w:rPr>
      </w:pPr>
      <w:bookmarkStart w:id="5" w:name="_Toc25717"/>
      <w:bookmarkStart w:id="6" w:name="_Toc196474973"/>
    </w:p>
    <w:p>
      <w:pPr>
        <w:rPr>
          <w:color w:val="auto"/>
          <w:kern w:val="44"/>
          <w:sz w:val="44"/>
        </w:rPr>
      </w:pPr>
      <w:r>
        <w:rPr>
          <w:color w:val="auto"/>
        </w:rPr>
        <w:br w:type="page"/>
      </w:r>
    </w:p>
    <w:p>
      <w:pPr>
        <w:pStyle w:val="3"/>
        <w:spacing w:line="240" w:lineRule="auto"/>
        <w:jc w:val="center"/>
        <w:rPr>
          <w:rFonts w:ascii="宋体" w:hAnsi="宋体"/>
          <w:color w:val="auto"/>
          <w:szCs w:val="21"/>
        </w:rPr>
      </w:pPr>
      <w:r>
        <w:rPr>
          <w:rFonts w:ascii="宋体" w:hAnsi="宋体"/>
          <w:color w:val="auto"/>
          <w:szCs w:val="21"/>
        </w:rPr>
        <w:t>第二</w:t>
      </w:r>
      <w:r>
        <w:rPr>
          <w:rFonts w:hint="eastAsia" w:ascii="宋体" w:hAnsi="宋体"/>
          <w:color w:val="auto"/>
          <w:szCs w:val="21"/>
        </w:rPr>
        <w:t>章</w:t>
      </w:r>
      <w:r>
        <w:rPr>
          <w:rFonts w:ascii="宋体" w:hAnsi="宋体"/>
          <w:color w:val="auto"/>
          <w:szCs w:val="21"/>
        </w:rPr>
        <w:t xml:space="preserve">  投标</w:t>
      </w:r>
      <w:r>
        <w:rPr>
          <w:rFonts w:hint="eastAsia" w:ascii="宋体" w:hAnsi="宋体"/>
          <w:color w:val="auto"/>
          <w:szCs w:val="21"/>
        </w:rPr>
        <w:t>人</w:t>
      </w:r>
      <w:r>
        <w:rPr>
          <w:rFonts w:ascii="宋体" w:hAnsi="宋体"/>
          <w:color w:val="auto"/>
          <w:szCs w:val="21"/>
        </w:rPr>
        <w:t>须知</w:t>
      </w:r>
      <w:bookmarkEnd w:id="5"/>
      <w:bookmarkEnd w:id="6"/>
    </w:p>
    <w:p>
      <w:pPr>
        <w:autoSpaceDE w:val="0"/>
        <w:autoSpaceDN w:val="0"/>
        <w:adjustRightInd w:val="0"/>
        <w:spacing w:line="400" w:lineRule="atLeast"/>
        <w:jc w:val="left"/>
        <w:rPr>
          <w:b/>
          <w:color w:val="auto"/>
          <w:kern w:val="0"/>
          <w:sz w:val="14"/>
          <w:szCs w:val="14"/>
        </w:rPr>
      </w:pPr>
      <w:r>
        <w:rPr>
          <w:rFonts w:hint="eastAsia"/>
          <w:b/>
          <w:color w:val="auto"/>
          <w:kern w:val="0"/>
          <w:sz w:val="24"/>
        </w:rPr>
        <w:t>投标人须知前附表</w:t>
      </w:r>
      <w:r>
        <w:rPr>
          <w:rFonts w:hint="eastAsia"/>
          <w:b/>
          <w:color w:val="auto"/>
          <w:kern w:val="0"/>
          <w:sz w:val="14"/>
          <w:szCs w:val="14"/>
        </w:rPr>
        <w:t xml:space="preserve"> </w:t>
      </w:r>
    </w:p>
    <w:tbl>
      <w:tblPr>
        <w:tblStyle w:val="30"/>
        <w:tblW w:w="96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2"/>
        <w:gridCol w:w="2611"/>
        <w:gridCol w:w="59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vAlign w:val="center"/>
          </w:tcPr>
          <w:p>
            <w:pPr>
              <w:autoSpaceDE w:val="0"/>
              <w:autoSpaceDN w:val="0"/>
              <w:adjustRightInd w:val="0"/>
              <w:snapToGrid w:val="0"/>
              <w:ind w:left="-92" w:leftChars="-44" w:right="-107" w:rightChars="-51"/>
              <w:jc w:val="center"/>
              <w:rPr>
                <w:b/>
                <w:color w:val="auto"/>
                <w:kern w:val="0"/>
                <w:sz w:val="24"/>
              </w:rPr>
            </w:pPr>
            <w:r>
              <w:rPr>
                <w:rFonts w:hint="eastAsia"/>
                <w:b/>
                <w:color w:val="auto"/>
                <w:kern w:val="0"/>
                <w:sz w:val="24"/>
              </w:rPr>
              <w:t>条款号</w:t>
            </w:r>
          </w:p>
        </w:tc>
        <w:tc>
          <w:tcPr>
            <w:tcW w:w="2611" w:type="dxa"/>
            <w:vAlign w:val="center"/>
          </w:tcPr>
          <w:p>
            <w:pPr>
              <w:autoSpaceDE w:val="0"/>
              <w:autoSpaceDN w:val="0"/>
              <w:adjustRightInd w:val="0"/>
              <w:snapToGrid w:val="0"/>
              <w:jc w:val="center"/>
              <w:rPr>
                <w:b/>
                <w:color w:val="auto"/>
                <w:kern w:val="0"/>
                <w:sz w:val="24"/>
              </w:rPr>
            </w:pPr>
            <w:r>
              <w:rPr>
                <w:rFonts w:hint="eastAsia"/>
                <w:b/>
                <w:color w:val="auto"/>
                <w:kern w:val="0"/>
                <w:sz w:val="24"/>
              </w:rPr>
              <w:t>条</w:t>
            </w:r>
            <w:r>
              <w:rPr>
                <w:b/>
                <w:color w:val="auto"/>
                <w:kern w:val="0"/>
                <w:sz w:val="24"/>
              </w:rPr>
              <w:t xml:space="preserve"> </w:t>
            </w:r>
            <w:r>
              <w:rPr>
                <w:rFonts w:hint="eastAsia"/>
                <w:b/>
                <w:color w:val="auto"/>
                <w:kern w:val="0"/>
                <w:sz w:val="24"/>
              </w:rPr>
              <w:t>款</w:t>
            </w:r>
            <w:r>
              <w:rPr>
                <w:b/>
                <w:color w:val="auto"/>
                <w:kern w:val="0"/>
                <w:sz w:val="24"/>
              </w:rPr>
              <w:t xml:space="preserve"> </w:t>
            </w:r>
            <w:r>
              <w:rPr>
                <w:rFonts w:hint="eastAsia"/>
                <w:b/>
                <w:color w:val="auto"/>
                <w:kern w:val="0"/>
                <w:sz w:val="24"/>
              </w:rPr>
              <w:t>名</w:t>
            </w:r>
            <w:r>
              <w:rPr>
                <w:b/>
                <w:color w:val="auto"/>
                <w:kern w:val="0"/>
                <w:sz w:val="24"/>
              </w:rPr>
              <w:t xml:space="preserve"> </w:t>
            </w:r>
            <w:r>
              <w:rPr>
                <w:rFonts w:hint="eastAsia"/>
                <w:b/>
                <w:color w:val="auto"/>
                <w:kern w:val="0"/>
                <w:sz w:val="24"/>
              </w:rPr>
              <w:t>称</w:t>
            </w:r>
          </w:p>
        </w:tc>
        <w:tc>
          <w:tcPr>
            <w:tcW w:w="5957" w:type="dxa"/>
            <w:vAlign w:val="center"/>
          </w:tcPr>
          <w:p>
            <w:pPr>
              <w:autoSpaceDE w:val="0"/>
              <w:autoSpaceDN w:val="0"/>
              <w:adjustRightInd w:val="0"/>
              <w:snapToGrid w:val="0"/>
              <w:jc w:val="center"/>
              <w:rPr>
                <w:b/>
                <w:color w:val="auto"/>
                <w:kern w:val="0"/>
                <w:sz w:val="24"/>
              </w:rPr>
            </w:pPr>
            <w:r>
              <w:rPr>
                <w:rFonts w:hint="eastAsia"/>
                <w:b/>
                <w:color w:val="auto"/>
                <w:kern w:val="0"/>
                <w:sz w:val="24"/>
              </w:rPr>
              <w:t>编</w:t>
            </w:r>
            <w:r>
              <w:rPr>
                <w:b/>
                <w:color w:val="auto"/>
                <w:kern w:val="0"/>
                <w:sz w:val="24"/>
              </w:rPr>
              <w:t xml:space="preserve"> </w:t>
            </w:r>
            <w:r>
              <w:rPr>
                <w:rFonts w:hint="eastAsia"/>
                <w:b/>
                <w:color w:val="auto"/>
                <w:kern w:val="0"/>
                <w:sz w:val="24"/>
              </w:rPr>
              <w:t>列</w:t>
            </w:r>
            <w:r>
              <w:rPr>
                <w:b/>
                <w:color w:val="auto"/>
                <w:kern w:val="0"/>
                <w:sz w:val="24"/>
              </w:rPr>
              <w:t xml:space="preserve"> </w:t>
            </w:r>
            <w:r>
              <w:rPr>
                <w:rFonts w:hint="eastAsia"/>
                <w:b/>
                <w:color w:val="auto"/>
                <w:kern w:val="0"/>
                <w:sz w:val="24"/>
              </w:rPr>
              <w:t>内</w:t>
            </w:r>
            <w:r>
              <w:rPr>
                <w:b/>
                <w:color w:val="auto"/>
                <w:kern w:val="0"/>
                <w:sz w:val="24"/>
              </w:rPr>
              <w:t xml:space="preserve"> </w:t>
            </w:r>
            <w:r>
              <w:rPr>
                <w:rFonts w:hint="eastAsia"/>
                <w:b/>
                <w:color w:val="auto"/>
                <w:kern w:val="0"/>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bottom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1.1.2</w:t>
            </w:r>
          </w:p>
        </w:tc>
        <w:tc>
          <w:tcPr>
            <w:tcW w:w="2611" w:type="dxa"/>
            <w:vAlign w:val="center"/>
          </w:tcPr>
          <w:p>
            <w:pPr>
              <w:jc w:val="center"/>
              <w:rPr>
                <w:color w:val="auto"/>
                <w:kern w:val="0"/>
                <w:szCs w:val="21"/>
              </w:rPr>
            </w:pPr>
            <w:r>
              <w:rPr>
                <w:rFonts w:hint="eastAsia"/>
                <w:color w:val="auto"/>
                <w:szCs w:val="21"/>
              </w:rPr>
              <w:t>招标人</w:t>
            </w:r>
          </w:p>
        </w:tc>
        <w:tc>
          <w:tcPr>
            <w:tcW w:w="5957" w:type="dxa"/>
            <w:vAlign w:val="center"/>
          </w:tcPr>
          <w:p>
            <w:pPr>
              <w:spacing w:before="50" w:line="280" w:lineRule="exact"/>
              <w:rPr>
                <w:color w:val="auto"/>
              </w:rPr>
            </w:pPr>
            <w:r>
              <w:rPr>
                <w:rFonts w:hint="eastAsia"/>
                <w:color w:val="auto"/>
              </w:rPr>
              <w:t xml:space="preserve">名称：天津市滨海新区城投建设发展有限公司 </w:t>
            </w:r>
          </w:p>
          <w:p>
            <w:pPr>
              <w:spacing w:before="50" w:line="280" w:lineRule="exact"/>
              <w:rPr>
                <w:color w:val="auto"/>
              </w:rPr>
            </w:pPr>
            <w:r>
              <w:rPr>
                <w:rFonts w:hint="eastAsia"/>
                <w:color w:val="auto"/>
              </w:rPr>
              <w:t>地址：</w:t>
            </w:r>
            <w:r>
              <w:rPr>
                <w:rFonts w:hint="eastAsia" w:ascii="宋体" w:hAnsi="宋体"/>
                <w:color w:val="auto"/>
                <w:szCs w:val="21"/>
              </w:rPr>
              <w:t>天津市滨海新区塘沽新港四号路136号</w:t>
            </w:r>
          </w:p>
          <w:p>
            <w:pPr>
              <w:adjustRightInd w:val="0"/>
              <w:snapToGrid w:val="0"/>
              <w:spacing w:line="280" w:lineRule="exact"/>
              <w:ind w:right="71" w:rightChars="34"/>
              <w:rPr>
                <w:rFonts w:hint="eastAsia" w:eastAsia="宋体"/>
                <w:color w:val="auto"/>
                <w:lang w:eastAsia="zh-CN"/>
              </w:rPr>
            </w:pPr>
            <w:r>
              <w:rPr>
                <w:rFonts w:hint="eastAsia"/>
                <w:color w:val="auto"/>
              </w:rPr>
              <w:t>联系人：</w:t>
            </w:r>
            <w:r>
              <w:rPr>
                <w:rFonts w:hint="eastAsia"/>
                <w:color w:val="auto"/>
                <w:lang w:eastAsia="zh-CN"/>
              </w:rPr>
              <w:t>许博</w:t>
            </w:r>
          </w:p>
          <w:p>
            <w:pPr>
              <w:spacing w:before="50" w:line="280" w:lineRule="exact"/>
              <w:rPr>
                <w:color w:val="auto"/>
              </w:rPr>
            </w:pPr>
            <w:r>
              <w:rPr>
                <w:rFonts w:hint="eastAsia"/>
                <w:color w:val="auto"/>
              </w:rPr>
              <w:t>电话：022-65270857</w:t>
            </w:r>
          </w:p>
          <w:p>
            <w:pPr>
              <w:pStyle w:val="2"/>
              <w:rPr>
                <w:color w:val="auto"/>
              </w:rPr>
            </w:pPr>
            <w:r>
              <w:rPr>
                <w:rFonts w:hint="eastAsia"/>
                <w:color w:val="auto"/>
              </w:rPr>
              <w:t>传真：022-65270857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bottom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1.1.3</w:t>
            </w:r>
          </w:p>
        </w:tc>
        <w:tc>
          <w:tcPr>
            <w:tcW w:w="2611" w:type="dxa"/>
            <w:vAlign w:val="center"/>
          </w:tcPr>
          <w:p>
            <w:pPr>
              <w:jc w:val="center"/>
              <w:rPr>
                <w:color w:val="auto"/>
                <w:kern w:val="0"/>
                <w:szCs w:val="21"/>
              </w:rPr>
            </w:pPr>
            <w:r>
              <w:rPr>
                <w:rFonts w:hint="eastAsia"/>
                <w:color w:val="auto"/>
                <w:szCs w:val="21"/>
              </w:rPr>
              <w:t>招标代理机构</w:t>
            </w:r>
          </w:p>
        </w:tc>
        <w:tc>
          <w:tcPr>
            <w:tcW w:w="5957" w:type="dxa"/>
            <w:vAlign w:val="center"/>
          </w:tcPr>
          <w:p>
            <w:pPr>
              <w:spacing w:before="50" w:line="280" w:lineRule="exact"/>
              <w:rPr>
                <w:rFonts w:hint="default" w:eastAsia="宋体"/>
                <w:color w:val="auto"/>
                <w:szCs w:val="21"/>
                <w:lang w:val="en-US" w:eastAsia="zh-CN"/>
              </w:rPr>
            </w:pPr>
            <w:r>
              <w:rPr>
                <w:rFonts w:hint="eastAsia"/>
                <w:color w:val="auto"/>
                <w:szCs w:val="21"/>
              </w:rPr>
              <w:t>名称：</w:t>
            </w:r>
            <w:r>
              <w:rPr>
                <w:rFonts w:hint="eastAsia" w:ascii="宋体" w:hAnsi="宋体" w:cs="宋体"/>
                <w:color w:val="auto"/>
                <w:lang w:eastAsia="zh-CN"/>
              </w:rPr>
              <w:t>天津市滨海新区城投工程咨询有限公司</w:t>
            </w:r>
          </w:p>
          <w:p>
            <w:pPr>
              <w:spacing w:before="50" w:line="280" w:lineRule="exact"/>
              <w:rPr>
                <w:rFonts w:hint="eastAsia" w:ascii="宋体" w:hAnsi="宋体" w:cs="宋体"/>
                <w:color w:val="auto"/>
                <w:lang w:val="en-US" w:eastAsia="zh-CN"/>
              </w:rPr>
            </w:pPr>
            <w:r>
              <w:rPr>
                <w:rFonts w:hint="eastAsia"/>
                <w:color w:val="auto"/>
                <w:szCs w:val="21"/>
              </w:rPr>
              <w:t>地址：</w:t>
            </w:r>
            <w:r>
              <w:rPr>
                <w:rFonts w:hint="eastAsia" w:ascii="宋体" w:hAnsi="宋体" w:cs="宋体"/>
                <w:color w:val="auto"/>
                <w:lang w:eastAsia="zh-CN"/>
              </w:rPr>
              <w:t>天津市滨海新区塘沽新港四号路</w:t>
            </w:r>
            <w:r>
              <w:rPr>
                <w:rFonts w:hint="eastAsia" w:ascii="宋体" w:hAnsi="宋体" w:cs="宋体"/>
                <w:color w:val="auto"/>
                <w:lang w:val="en-US" w:eastAsia="zh-CN"/>
              </w:rPr>
              <w:t>136号三楼工程咨询公司</w:t>
            </w:r>
          </w:p>
          <w:p>
            <w:pPr>
              <w:spacing w:before="50" w:line="280" w:lineRule="exact"/>
              <w:rPr>
                <w:rFonts w:hint="eastAsia" w:eastAsia="宋体"/>
                <w:color w:val="auto"/>
                <w:szCs w:val="21"/>
                <w:lang w:eastAsia="zh-CN"/>
              </w:rPr>
            </w:pPr>
            <w:r>
              <w:rPr>
                <w:rFonts w:hint="eastAsia"/>
                <w:color w:val="auto"/>
                <w:szCs w:val="21"/>
              </w:rPr>
              <w:t>联系人：</w:t>
            </w:r>
            <w:r>
              <w:rPr>
                <w:rFonts w:hint="eastAsia"/>
                <w:color w:val="auto"/>
                <w:szCs w:val="21"/>
                <w:lang w:eastAsia="zh-CN"/>
              </w:rPr>
              <w:t>温欣</w:t>
            </w:r>
          </w:p>
          <w:p>
            <w:pPr>
              <w:spacing w:before="50" w:line="280" w:lineRule="exact"/>
              <w:rPr>
                <w:rFonts w:hint="default" w:eastAsia="宋体"/>
                <w:color w:val="auto"/>
                <w:kern w:val="0"/>
                <w:szCs w:val="21"/>
                <w:lang w:val="en-US" w:eastAsia="zh-CN"/>
              </w:rPr>
            </w:pPr>
            <w:r>
              <w:rPr>
                <w:rFonts w:hint="eastAsia"/>
                <w:color w:val="auto"/>
                <w:szCs w:val="21"/>
              </w:rPr>
              <w:t>电话：022-</w:t>
            </w:r>
            <w:r>
              <w:rPr>
                <w:rFonts w:hint="eastAsia"/>
                <w:color w:val="auto"/>
                <w:szCs w:val="21"/>
                <w:lang w:val="en-US" w:eastAsia="zh-CN"/>
              </w:rPr>
              <w:t>65270851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 w:hRule="atLeast"/>
          <w:jc w:val="center"/>
        </w:trPr>
        <w:tc>
          <w:tcPr>
            <w:tcW w:w="1102" w:type="dxa"/>
            <w:tcBorders>
              <w:top w:val="single" w:color="auto" w:sz="4" w:space="0"/>
              <w:bottom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1.1.4</w:t>
            </w:r>
          </w:p>
        </w:tc>
        <w:tc>
          <w:tcPr>
            <w:tcW w:w="2611" w:type="dxa"/>
            <w:vAlign w:val="center"/>
          </w:tcPr>
          <w:p>
            <w:pPr>
              <w:autoSpaceDE w:val="0"/>
              <w:autoSpaceDN w:val="0"/>
              <w:adjustRightInd w:val="0"/>
              <w:jc w:val="center"/>
              <w:rPr>
                <w:color w:val="auto"/>
                <w:kern w:val="0"/>
                <w:szCs w:val="21"/>
              </w:rPr>
            </w:pPr>
            <w:r>
              <w:rPr>
                <w:rFonts w:hint="eastAsia"/>
                <w:color w:val="auto"/>
                <w:kern w:val="0"/>
                <w:szCs w:val="21"/>
              </w:rPr>
              <w:t>招标项目名称</w:t>
            </w:r>
          </w:p>
        </w:tc>
        <w:tc>
          <w:tcPr>
            <w:tcW w:w="5957" w:type="dxa"/>
            <w:vAlign w:val="center"/>
          </w:tcPr>
          <w:p>
            <w:pPr>
              <w:autoSpaceDE w:val="0"/>
              <w:autoSpaceDN w:val="0"/>
              <w:adjustRightInd w:val="0"/>
              <w:ind w:right="-2" w:rightChars="-1"/>
              <w:rPr>
                <w:rFonts w:hint="eastAsia" w:eastAsia="宋体"/>
                <w:bCs/>
                <w:color w:val="auto"/>
                <w:kern w:val="0"/>
                <w:szCs w:val="21"/>
                <w:lang w:eastAsia="zh-CN"/>
              </w:rPr>
            </w:pPr>
            <w:r>
              <w:rPr>
                <w:rFonts w:hint="eastAsia"/>
                <w:color w:val="auto"/>
                <w:szCs w:val="21"/>
                <w:lang w:eastAsia="zh-CN"/>
              </w:rPr>
              <w:t>天津市建设世界一流大港集疏运北部通道基础设施工程-汉南路改线及配套服务区项目（一期）二标段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1.1.5</w:t>
            </w:r>
          </w:p>
        </w:tc>
        <w:tc>
          <w:tcPr>
            <w:tcW w:w="2611" w:type="dxa"/>
            <w:vAlign w:val="center"/>
          </w:tcPr>
          <w:p>
            <w:pPr>
              <w:autoSpaceDE w:val="0"/>
              <w:autoSpaceDN w:val="0"/>
              <w:adjustRightInd w:val="0"/>
              <w:jc w:val="center"/>
              <w:rPr>
                <w:color w:val="auto"/>
                <w:kern w:val="0"/>
                <w:szCs w:val="21"/>
              </w:rPr>
            </w:pPr>
            <w:r>
              <w:rPr>
                <w:rFonts w:hint="eastAsia"/>
                <w:color w:val="auto"/>
                <w:kern w:val="0"/>
                <w:szCs w:val="21"/>
              </w:rPr>
              <w:t>标段建设地点</w:t>
            </w:r>
          </w:p>
        </w:tc>
        <w:tc>
          <w:tcPr>
            <w:tcW w:w="5957" w:type="dxa"/>
            <w:vAlign w:val="center"/>
          </w:tcPr>
          <w:p>
            <w:pPr>
              <w:autoSpaceDE w:val="0"/>
              <w:autoSpaceDN w:val="0"/>
              <w:adjustRightInd w:val="0"/>
              <w:ind w:right="-2" w:rightChars="-1"/>
              <w:rPr>
                <w:bCs/>
                <w:color w:val="auto"/>
                <w:kern w:val="0"/>
                <w:szCs w:val="21"/>
              </w:rPr>
            </w:pPr>
            <w:r>
              <w:rPr>
                <w:rFonts w:hint="eastAsia"/>
                <w:color w:val="auto"/>
                <w:kern w:val="0"/>
                <w:szCs w:val="21"/>
              </w:rPr>
              <w:t>天津市滨海新区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1.1.6</w:t>
            </w:r>
          </w:p>
        </w:tc>
        <w:tc>
          <w:tcPr>
            <w:tcW w:w="2611" w:type="dxa"/>
            <w:vAlign w:val="center"/>
          </w:tcPr>
          <w:p>
            <w:pPr>
              <w:autoSpaceDE w:val="0"/>
              <w:autoSpaceDN w:val="0"/>
              <w:adjustRightInd w:val="0"/>
              <w:jc w:val="center"/>
              <w:rPr>
                <w:color w:val="auto"/>
                <w:kern w:val="0"/>
                <w:szCs w:val="21"/>
              </w:rPr>
            </w:pPr>
            <w:r>
              <w:rPr>
                <w:rFonts w:hint="eastAsia"/>
                <w:color w:val="auto"/>
                <w:szCs w:val="21"/>
              </w:rPr>
              <w:t>标段</w:t>
            </w:r>
            <w:r>
              <w:rPr>
                <w:color w:val="auto"/>
                <w:szCs w:val="21"/>
              </w:rPr>
              <w:t>建设规模</w:t>
            </w:r>
          </w:p>
        </w:tc>
        <w:tc>
          <w:tcPr>
            <w:tcW w:w="5957" w:type="dxa"/>
            <w:vAlign w:val="center"/>
          </w:tcPr>
          <w:p>
            <w:pPr>
              <w:adjustRightInd w:val="0"/>
              <w:snapToGrid w:val="0"/>
              <w:ind w:firstLine="1"/>
              <w:rPr>
                <w:rFonts w:hint="eastAsia" w:ascii="宋体" w:hAnsi="宋体" w:cs="宋体"/>
                <w:color w:val="auto"/>
                <w:szCs w:val="21"/>
                <w:lang w:val="en-US" w:eastAsia="zh-CN"/>
              </w:rPr>
            </w:pPr>
            <w:r>
              <w:rPr>
                <w:rFonts w:hint="eastAsia" w:ascii="宋体" w:hAnsi="宋体" w:cs="宋体"/>
                <w:color w:val="auto"/>
                <w:szCs w:val="21"/>
              </w:rPr>
              <w:t>本次招标共1个标段。</w:t>
            </w:r>
          </w:p>
          <w:p>
            <w:pPr>
              <w:adjustRightInd w:val="0"/>
              <w:snapToGrid w:val="0"/>
              <w:ind w:firstLine="1"/>
              <w:rPr>
                <w:rFonts w:ascii="宋体" w:hAnsi="宋体"/>
                <w:color w:val="auto"/>
                <w:sz w:val="20"/>
                <w:szCs w:val="20"/>
              </w:rPr>
            </w:pPr>
            <w:r>
              <w:rPr>
                <w:rFonts w:hint="eastAsia" w:ascii="宋体" w:hAnsi="宋体" w:cs="宋体"/>
                <w:color w:val="auto"/>
                <w:szCs w:val="21"/>
                <w:lang w:val="en-US" w:eastAsia="zh-CN"/>
              </w:rPr>
              <w:t>桩号范围为K9+897.200~K11+507.000、K16+397.500~K17+040.500，路线长约2.253km。包括3座大桥，桥梁总长1739米（其中北疆电厂专用线铁路大桥全长963米、南排河大桥全长133米、南堡铁路大桥全长643米），1道涵洞、有1处平面交叉口，北疆电厂专用线铁路大桥与南排河大桥之间的路基段和的内容。建设内容包括标段范围内的路基工程、路面工程、桥涵工程、路线交叉工程、交通设施工程、照明工程、部分改路、改渠、其他工程等。本标段建安费为35000万元。具体详见工程量清单及图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 w:hRule="atLeast"/>
          <w:jc w:val="center"/>
        </w:trPr>
        <w:tc>
          <w:tcPr>
            <w:tcW w:w="1102" w:type="dxa"/>
            <w:tcBorders>
              <w:top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1.1.7</w:t>
            </w:r>
          </w:p>
        </w:tc>
        <w:tc>
          <w:tcPr>
            <w:tcW w:w="2611" w:type="dxa"/>
            <w:vAlign w:val="center"/>
          </w:tcPr>
          <w:p>
            <w:pPr>
              <w:autoSpaceDE w:val="0"/>
              <w:autoSpaceDN w:val="0"/>
              <w:adjustRightInd w:val="0"/>
              <w:jc w:val="center"/>
              <w:rPr>
                <w:color w:val="auto"/>
                <w:szCs w:val="21"/>
              </w:rPr>
            </w:pPr>
            <w:r>
              <w:rPr>
                <w:rFonts w:hint="eastAsia"/>
                <w:color w:val="auto"/>
                <w:szCs w:val="21"/>
              </w:rPr>
              <w:t>招标项目施工预计开工日期和建设周期</w:t>
            </w:r>
          </w:p>
        </w:tc>
        <w:tc>
          <w:tcPr>
            <w:tcW w:w="5957" w:type="dxa"/>
            <w:vAlign w:val="center"/>
          </w:tcPr>
          <w:p>
            <w:pPr>
              <w:autoSpaceDE w:val="0"/>
              <w:autoSpaceDN w:val="0"/>
              <w:adjustRightInd w:val="0"/>
              <w:rPr>
                <w:rFonts w:hint="eastAsia" w:cs="宋体"/>
                <w:color w:val="auto"/>
                <w:sz w:val="24"/>
                <w:highlight w:val="none"/>
                <w:lang w:val="en-US" w:eastAsia="zh-CN"/>
              </w:rPr>
            </w:pPr>
            <w:r>
              <w:rPr>
                <w:rFonts w:hint="eastAsia" w:ascii="宋体" w:hAnsi="宋体" w:cs="宋体"/>
                <w:color w:val="auto"/>
                <w:szCs w:val="21"/>
                <w:lang w:val="en-US" w:eastAsia="zh-CN"/>
              </w:rPr>
              <w:t>施工预计开工日期：施工预计开工日期：2023年1月10日至 2024 年12月31日，共722日历天，监理服务期限1452日历天（其中施工工期722日历天，缺陷责任期730日历天）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1.1.8</w:t>
            </w:r>
          </w:p>
        </w:tc>
        <w:tc>
          <w:tcPr>
            <w:tcW w:w="2611" w:type="dxa"/>
            <w:vAlign w:val="center"/>
          </w:tcPr>
          <w:p>
            <w:pPr>
              <w:autoSpaceDE w:val="0"/>
              <w:autoSpaceDN w:val="0"/>
              <w:adjustRightInd w:val="0"/>
              <w:jc w:val="center"/>
              <w:rPr>
                <w:color w:val="auto"/>
                <w:szCs w:val="21"/>
              </w:rPr>
            </w:pPr>
            <w:r>
              <w:rPr>
                <w:rFonts w:hint="eastAsia"/>
                <w:color w:val="auto"/>
                <w:szCs w:val="21"/>
              </w:rPr>
              <w:t>建筑安装工程费/工程概算投资额</w:t>
            </w:r>
          </w:p>
        </w:tc>
        <w:tc>
          <w:tcPr>
            <w:tcW w:w="5957" w:type="dxa"/>
            <w:vAlign w:val="center"/>
          </w:tcPr>
          <w:p>
            <w:pPr>
              <w:autoSpaceDE w:val="0"/>
              <w:autoSpaceDN w:val="0"/>
              <w:adjustRightInd w:val="0"/>
              <w:rPr>
                <w:color w:val="auto"/>
                <w:szCs w:val="21"/>
              </w:rPr>
            </w:pPr>
            <w:r>
              <w:rPr>
                <w:rFonts w:hint="eastAsia" w:cs="宋体"/>
                <w:color w:val="auto"/>
                <w:sz w:val="24"/>
                <w:highlight w:val="none"/>
                <w:lang w:val="en-US" w:eastAsia="zh-CN"/>
              </w:rPr>
              <w:t>本标段建安费35000万元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bottom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1.2.1</w:t>
            </w:r>
          </w:p>
        </w:tc>
        <w:tc>
          <w:tcPr>
            <w:tcW w:w="2611" w:type="dxa"/>
            <w:vAlign w:val="center"/>
          </w:tcPr>
          <w:p>
            <w:pPr>
              <w:autoSpaceDE w:val="0"/>
              <w:autoSpaceDN w:val="0"/>
              <w:adjustRightInd w:val="0"/>
              <w:jc w:val="center"/>
              <w:rPr>
                <w:color w:val="auto"/>
                <w:kern w:val="0"/>
                <w:szCs w:val="21"/>
              </w:rPr>
            </w:pPr>
            <w:r>
              <w:rPr>
                <w:rFonts w:hint="eastAsia"/>
                <w:color w:val="auto"/>
                <w:kern w:val="0"/>
                <w:szCs w:val="21"/>
              </w:rPr>
              <w:t>资金来源及比例</w:t>
            </w:r>
          </w:p>
        </w:tc>
        <w:tc>
          <w:tcPr>
            <w:tcW w:w="5957" w:type="dxa"/>
            <w:vAlign w:val="center"/>
          </w:tcPr>
          <w:p>
            <w:pPr>
              <w:autoSpaceDE w:val="0"/>
              <w:autoSpaceDN w:val="0"/>
              <w:adjustRightInd w:val="0"/>
              <w:ind w:right="-2" w:rightChars="-1"/>
              <w:rPr>
                <w:rFonts w:hint="eastAsia" w:eastAsia="宋体"/>
                <w:bCs/>
                <w:color w:val="auto"/>
                <w:kern w:val="0"/>
                <w:szCs w:val="21"/>
                <w:lang w:eastAsia="zh-CN"/>
              </w:rPr>
            </w:pPr>
            <w:r>
              <w:rPr>
                <w:rFonts w:hint="eastAsia"/>
                <w:color w:val="auto"/>
                <w:szCs w:val="21"/>
                <w:lang w:eastAsia="zh-CN"/>
              </w:rPr>
              <w:t>滨海新区财政出资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1.2.2</w:t>
            </w:r>
          </w:p>
        </w:tc>
        <w:tc>
          <w:tcPr>
            <w:tcW w:w="2611" w:type="dxa"/>
            <w:vAlign w:val="center"/>
          </w:tcPr>
          <w:p>
            <w:pPr>
              <w:autoSpaceDE w:val="0"/>
              <w:autoSpaceDN w:val="0"/>
              <w:adjustRightInd w:val="0"/>
              <w:jc w:val="center"/>
              <w:rPr>
                <w:color w:val="auto"/>
                <w:kern w:val="0"/>
                <w:szCs w:val="21"/>
              </w:rPr>
            </w:pPr>
            <w:r>
              <w:rPr>
                <w:rFonts w:hint="eastAsia"/>
                <w:color w:val="auto"/>
                <w:kern w:val="0"/>
                <w:szCs w:val="21"/>
              </w:rPr>
              <w:t>资金落实情况</w:t>
            </w:r>
          </w:p>
        </w:tc>
        <w:tc>
          <w:tcPr>
            <w:tcW w:w="5957" w:type="dxa"/>
            <w:vAlign w:val="center"/>
          </w:tcPr>
          <w:p>
            <w:pPr>
              <w:autoSpaceDE w:val="0"/>
              <w:autoSpaceDN w:val="0"/>
              <w:adjustRightInd w:val="0"/>
              <w:ind w:right="-2" w:rightChars="-1"/>
              <w:rPr>
                <w:bCs/>
                <w:color w:val="auto"/>
                <w:kern w:val="0"/>
                <w:szCs w:val="21"/>
              </w:rPr>
            </w:pPr>
            <w:r>
              <w:rPr>
                <w:rFonts w:hint="eastAsia"/>
                <w:bCs/>
                <w:color w:val="auto"/>
                <w:kern w:val="0"/>
                <w:szCs w:val="21"/>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bottom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1.3.1</w:t>
            </w:r>
          </w:p>
        </w:tc>
        <w:tc>
          <w:tcPr>
            <w:tcW w:w="2611" w:type="dxa"/>
            <w:vAlign w:val="center"/>
          </w:tcPr>
          <w:p>
            <w:pPr>
              <w:autoSpaceDE w:val="0"/>
              <w:autoSpaceDN w:val="0"/>
              <w:adjustRightInd w:val="0"/>
              <w:jc w:val="center"/>
              <w:rPr>
                <w:color w:val="auto"/>
                <w:kern w:val="0"/>
                <w:szCs w:val="21"/>
              </w:rPr>
            </w:pPr>
            <w:r>
              <w:rPr>
                <w:rFonts w:hint="eastAsia"/>
                <w:color w:val="auto"/>
                <w:kern w:val="0"/>
                <w:szCs w:val="21"/>
              </w:rPr>
              <w:t>招标范围</w:t>
            </w:r>
          </w:p>
        </w:tc>
        <w:tc>
          <w:tcPr>
            <w:tcW w:w="5957" w:type="dxa"/>
            <w:vAlign w:val="center"/>
          </w:tcPr>
          <w:p>
            <w:pPr>
              <w:autoSpaceDE w:val="0"/>
              <w:autoSpaceDN w:val="0"/>
              <w:adjustRightInd w:val="0"/>
              <w:ind w:right="-2" w:rightChars="-1"/>
              <w:rPr>
                <w:bCs/>
                <w:color w:val="auto"/>
                <w:kern w:val="0"/>
                <w:szCs w:val="21"/>
              </w:rPr>
            </w:pPr>
            <w:r>
              <w:rPr>
                <w:rFonts w:hint="eastAsia"/>
                <w:color w:val="auto"/>
                <w:kern w:val="0"/>
                <w:szCs w:val="21"/>
              </w:rPr>
              <w:sym w:font="Wingdings" w:char="00FE"/>
            </w:r>
            <w:r>
              <w:rPr>
                <w:rFonts w:hint="eastAsia"/>
                <w:bCs/>
                <w:color w:val="auto"/>
                <w:kern w:val="0"/>
                <w:szCs w:val="21"/>
              </w:rPr>
              <w:t>总监理工程师办公室</w:t>
            </w:r>
          </w:p>
          <w:p>
            <w:pPr>
              <w:autoSpaceDE w:val="0"/>
              <w:autoSpaceDN w:val="0"/>
              <w:adjustRightInd w:val="0"/>
              <w:ind w:right="-2" w:rightChars="-1"/>
              <w:rPr>
                <w:bCs/>
                <w:color w:val="auto"/>
                <w:kern w:val="0"/>
                <w:szCs w:val="21"/>
              </w:rPr>
            </w:pPr>
            <w:r>
              <w:rPr>
                <w:rFonts w:hint="eastAsia"/>
                <w:color w:val="auto"/>
                <w:kern w:val="0"/>
                <w:szCs w:val="21"/>
              </w:rPr>
              <w:t>□</w:t>
            </w:r>
            <w:r>
              <w:rPr>
                <w:rFonts w:hint="eastAsia"/>
                <w:bCs/>
                <w:color w:val="auto"/>
                <w:kern w:val="0"/>
                <w:szCs w:val="21"/>
              </w:rPr>
              <w:t>驻地监理工程师办公室</w:t>
            </w:r>
          </w:p>
          <w:p>
            <w:pPr>
              <w:autoSpaceDE w:val="0"/>
              <w:autoSpaceDN w:val="0"/>
              <w:adjustRightInd w:val="0"/>
              <w:ind w:right="-2" w:rightChars="-1"/>
              <w:rPr>
                <w:bCs/>
                <w:color w:val="auto"/>
                <w:kern w:val="0"/>
                <w:szCs w:val="21"/>
              </w:rPr>
            </w:pPr>
            <w:r>
              <w:rPr>
                <w:rFonts w:hint="eastAsia"/>
                <w:color w:val="auto"/>
                <w:kern w:val="0"/>
                <w:szCs w:val="21"/>
              </w:rPr>
              <w:t>□</w:t>
            </w:r>
            <w:r>
              <w:rPr>
                <w:rFonts w:hint="eastAsia"/>
                <w:bCs/>
                <w:color w:val="auto"/>
                <w:kern w:val="0"/>
                <w:szCs w:val="21"/>
              </w:rPr>
              <w:t>其他：________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1.3.2</w:t>
            </w:r>
          </w:p>
        </w:tc>
        <w:tc>
          <w:tcPr>
            <w:tcW w:w="2611" w:type="dxa"/>
            <w:vAlign w:val="center"/>
          </w:tcPr>
          <w:p>
            <w:pPr>
              <w:autoSpaceDE w:val="0"/>
              <w:autoSpaceDN w:val="0"/>
              <w:adjustRightInd w:val="0"/>
              <w:jc w:val="center"/>
              <w:rPr>
                <w:color w:val="auto"/>
                <w:kern w:val="0"/>
                <w:szCs w:val="21"/>
              </w:rPr>
            </w:pPr>
            <w:r>
              <w:rPr>
                <w:rFonts w:hint="eastAsia"/>
                <w:color w:val="auto"/>
                <w:kern w:val="0"/>
                <w:szCs w:val="21"/>
              </w:rPr>
              <w:t>监理服务期限</w:t>
            </w:r>
          </w:p>
        </w:tc>
        <w:tc>
          <w:tcPr>
            <w:tcW w:w="5957" w:type="dxa"/>
            <w:vAlign w:val="center"/>
          </w:tcPr>
          <w:p>
            <w:pPr>
              <w:pStyle w:val="72"/>
              <w:tabs>
                <w:tab w:val="left" w:pos="2553"/>
              </w:tabs>
              <w:adjustRightInd w:val="0"/>
              <w:snapToGrid w:val="0"/>
              <w:spacing w:before="83"/>
              <w:ind w:left="-13" w:leftChars="-6" w:firstLine="126" w:firstLineChars="60"/>
              <w:rPr>
                <w:rFonts w:ascii="宋体" w:hAnsi="宋体" w:cs="宋体"/>
                <w:color w:val="auto"/>
                <w:szCs w:val="21"/>
              </w:rPr>
            </w:pPr>
            <w:r>
              <w:rPr>
                <w:rFonts w:ascii="宋体" w:hAnsi="宋体" w:cs="宋体"/>
                <w:color w:val="auto"/>
                <w:szCs w:val="21"/>
              </w:rPr>
              <w:t>监理服务期</w:t>
            </w:r>
            <w:r>
              <w:rPr>
                <w:rFonts w:hint="eastAsia" w:ascii="宋体" w:hAnsi="宋体" w:cs="宋体"/>
                <w:color w:val="auto"/>
                <w:szCs w:val="21"/>
                <w:u w:val="single"/>
                <w:lang w:val="en-US" w:eastAsia="zh-CN"/>
              </w:rPr>
              <w:t>1452</w:t>
            </w:r>
            <w:r>
              <w:rPr>
                <w:rFonts w:ascii="宋体" w:hAnsi="宋体" w:cs="宋体"/>
                <w:color w:val="auto"/>
                <w:szCs w:val="21"/>
              </w:rPr>
              <w:t>日历天</w:t>
            </w:r>
          </w:p>
          <w:p>
            <w:pPr>
              <w:pStyle w:val="72"/>
              <w:tabs>
                <w:tab w:val="left" w:pos="2553"/>
              </w:tabs>
              <w:adjustRightInd w:val="0"/>
              <w:snapToGrid w:val="0"/>
              <w:spacing w:before="83"/>
              <w:ind w:left="-13" w:leftChars="-6" w:firstLine="126" w:firstLineChars="60"/>
              <w:rPr>
                <w:rFonts w:ascii="宋体" w:hAnsi="宋体" w:cs="宋体"/>
                <w:color w:val="auto"/>
                <w:szCs w:val="21"/>
              </w:rPr>
            </w:pPr>
            <w:r>
              <w:rPr>
                <w:rFonts w:ascii="宋体" w:hAnsi="宋体" w:cs="宋体"/>
                <w:color w:val="auto"/>
                <w:szCs w:val="21"/>
              </w:rPr>
              <w:t>其中：</w:t>
            </w:r>
          </w:p>
          <w:p>
            <w:pPr>
              <w:pStyle w:val="72"/>
              <w:tabs>
                <w:tab w:val="left" w:pos="2135"/>
              </w:tabs>
              <w:adjustRightInd w:val="0"/>
              <w:snapToGrid w:val="0"/>
              <w:spacing w:before="15"/>
              <w:ind w:left="-13" w:leftChars="-6" w:firstLine="543" w:firstLineChars="259"/>
              <w:rPr>
                <w:rFonts w:ascii="宋体" w:hAnsi="宋体" w:cs="宋体"/>
                <w:color w:val="auto"/>
                <w:szCs w:val="21"/>
              </w:rPr>
            </w:pPr>
            <w:r>
              <w:rPr>
                <w:rFonts w:ascii="宋体" w:hAnsi="宋体" w:cs="宋体"/>
                <w:color w:val="auto"/>
                <w:szCs w:val="21"/>
              </w:rPr>
              <w:t>施工期</w:t>
            </w:r>
            <w:r>
              <w:rPr>
                <w:rFonts w:hint="eastAsia" w:ascii="宋体" w:hAnsi="宋体" w:cs="宋体"/>
                <w:color w:val="auto"/>
                <w:szCs w:val="21"/>
              </w:rPr>
              <w:t>（含</w:t>
            </w:r>
            <w:r>
              <w:rPr>
                <w:rFonts w:ascii="宋体" w:hAnsi="宋体" w:cs="宋体"/>
                <w:color w:val="auto"/>
                <w:szCs w:val="21"/>
              </w:rPr>
              <w:t>施工准备期</w:t>
            </w:r>
            <w:r>
              <w:rPr>
                <w:rFonts w:hint="eastAsia" w:ascii="宋体" w:hAnsi="宋体" w:cs="宋体"/>
                <w:color w:val="auto"/>
                <w:szCs w:val="21"/>
              </w:rPr>
              <w:t>）</w:t>
            </w:r>
            <w:r>
              <w:rPr>
                <w:rFonts w:ascii="宋体" w:hAnsi="宋体" w:cs="宋体"/>
                <w:color w:val="auto"/>
                <w:szCs w:val="21"/>
              </w:rPr>
              <w:t>：</w:t>
            </w:r>
            <w:r>
              <w:rPr>
                <w:rFonts w:hint="eastAsia" w:ascii="宋体" w:hAnsi="宋体" w:cs="宋体"/>
                <w:color w:val="auto"/>
                <w:szCs w:val="21"/>
                <w:u w:val="single"/>
                <w:lang w:val="en-US" w:eastAsia="zh-CN"/>
              </w:rPr>
              <w:t>722</w:t>
            </w:r>
            <w:r>
              <w:rPr>
                <w:rFonts w:ascii="宋体" w:hAnsi="宋体" w:cs="宋体"/>
                <w:color w:val="auto"/>
                <w:szCs w:val="21"/>
              </w:rPr>
              <w:t>日历天</w:t>
            </w:r>
          </w:p>
          <w:p>
            <w:pPr>
              <w:pStyle w:val="72"/>
              <w:tabs>
                <w:tab w:val="left" w:pos="2135"/>
              </w:tabs>
              <w:adjustRightInd w:val="0"/>
              <w:snapToGrid w:val="0"/>
              <w:spacing w:before="15"/>
              <w:ind w:left="-13" w:leftChars="-6" w:firstLine="543" w:firstLineChars="259"/>
              <w:rPr>
                <w:color w:val="auto"/>
                <w:kern w:val="0"/>
                <w:szCs w:val="21"/>
              </w:rPr>
            </w:pPr>
            <w:r>
              <w:rPr>
                <w:rFonts w:ascii="宋体" w:hAnsi="宋体" w:cs="宋体"/>
                <w:color w:val="auto"/>
                <w:szCs w:val="21"/>
              </w:rPr>
              <w:t>缺陷责任期 ：</w:t>
            </w:r>
            <w:r>
              <w:rPr>
                <w:rFonts w:hint="eastAsia" w:ascii="宋体" w:hAnsi="宋体" w:cs="宋体"/>
                <w:color w:val="auto"/>
                <w:szCs w:val="21"/>
                <w:u w:val="single"/>
                <w:lang w:val="en-US" w:eastAsia="zh-CN"/>
              </w:rPr>
              <w:t>730</w:t>
            </w:r>
            <w:r>
              <w:rPr>
                <w:rFonts w:ascii="宋体" w:hAnsi="宋体" w:cs="宋体"/>
                <w:color w:val="auto"/>
                <w:szCs w:val="21"/>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1.3.3</w:t>
            </w:r>
          </w:p>
        </w:tc>
        <w:tc>
          <w:tcPr>
            <w:tcW w:w="2611" w:type="dxa"/>
            <w:vAlign w:val="center"/>
          </w:tcPr>
          <w:p>
            <w:pPr>
              <w:autoSpaceDE w:val="0"/>
              <w:autoSpaceDN w:val="0"/>
              <w:adjustRightInd w:val="0"/>
              <w:jc w:val="center"/>
              <w:rPr>
                <w:color w:val="auto"/>
                <w:kern w:val="0"/>
                <w:szCs w:val="21"/>
              </w:rPr>
            </w:pPr>
            <w:r>
              <w:rPr>
                <w:color w:val="auto"/>
                <w:szCs w:val="21"/>
              </w:rPr>
              <w:t>质量要求</w:t>
            </w:r>
          </w:p>
        </w:tc>
        <w:tc>
          <w:tcPr>
            <w:tcW w:w="5957" w:type="dxa"/>
            <w:vAlign w:val="center"/>
          </w:tcPr>
          <w:p>
            <w:pPr>
              <w:autoSpaceDE w:val="0"/>
              <w:autoSpaceDN w:val="0"/>
              <w:adjustRightInd w:val="0"/>
              <w:rPr>
                <w:color w:val="auto"/>
                <w:szCs w:val="21"/>
              </w:rPr>
            </w:pPr>
            <w:r>
              <w:rPr>
                <w:rFonts w:hint="eastAsia" w:ascii="宋体" w:hAnsi="宋体" w:cs="宋体"/>
                <w:color w:val="auto"/>
                <w:szCs w:val="21"/>
              </w:rPr>
              <w:t>国家验收规范合格标准。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1.3.4</w:t>
            </w:r>
          </w:p>
        </w:tc>
        <w:tc>
          <w:tcPr>
            <w:tcW w:w="2611" w:type="dxa"/>
            <w:vAlign w:val="center"/>
          </w:tcPr>
          <w:p>
            <w:pPr>
              <w:autoSpaceDE w:val="0"/>
              <w:autoSpaceDN w:val="0"/>
              <w:adjustRightInd w:val="0"/>
              <w:jc w:val="center"/>
              <w:rPr>
                <w:color w:val="auto"/>
                <w:szCs w:val="21"/>
              </w:rPr>
            </w:pPr>
            <w:r>
              <w:rPr>
                <w:color w:val="auto"/>
                <w:szCs w:val="21"/>
              </w:rPr>
              <w:t>安全</w:t>
            </w:r>
            <w:r>
              <w:rPr>
                <w:rFonts w:hint="eastAsia"/>
                <w:color w:val="auto"/>
                <w:szCs w:val="21"/>
              </w:rPr>
              <w:t>目</w:t>
            </w:r>
            <w:r>
              <w:rPr>
                <w:color w:val="auto"/>
                <w:szCs w:val="21"/>
              </w:rPr>
              <w:t>标</w:t>
            </w:r>
          </w:p>
        </w:tc>
        <w:tc>
          <w:tcPr>
            <w:tcW w:w="5957" w:type="dxa"/>
            <w:vAlign w:val="center"/>
          </w:tcPr>
          <w:p>
            <w:pPr>
              <w:autoSpaceDE w:val="0"/>
              <w:autoSpaceDN w:val="0"/>
              <w:adjustRightInd w:val="0"/>
              <w:rPr>
                <w:color w:val="auto"/>
                <w:kern w:val="0"/>
                <w:szCs w:val="21"/>
              </w:rPr>
            </w:pPr>
            <w:r>
              <w:rPr>
                <w:rFonts w:hint="eastAsia"/>
                <w:color w:val="auto"/>
                <w:kern w:val="0"/>
                <w:szCs w:val="21"/>
              </w:rPr>
              <w:t>在生产过程中无生产责任事故、重大伤亡事故和死亡事故的发生。</w:t>
            </w:r>
          </w:p>
        </w:tc>
      </w:tr>
    </w:tbl>
    <w:p>
      <w:pPr>
        <w:autoSpaceDE w:val="0"/>
        <w:autoSpaceDN w:val="0"/>
        <w:adjustRightInd w:val="0"/>
        <w:snapToGrid w:val="0"/>
        <w:ind w:left="-92" w:leftChars="-44" w:right="-107" w:rightChars="-51"/>
        <w:jc w:val="center"/>
        <w:rPr>
          <w:b/>
          <w:color w:val="auto"/>
          <w:kern w:val="0"/>
          <w:sz w:val="24"/>
        </w:rPr>
      </w:pP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2539"/>
        <w:gridCol w:w="5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autoSpaceDE w:val="0"/>
              <w:autoSpaceDN w:val="0"/>
              <w:adjustRightInd w:val="0"/>
              <w:snapToGrid w:val="0"/>
              <w:ind w:left="-92" w:leftChars="-44" w:right="-107" w:rightChars="-51"/>
              <w:jc w:val="center"/>
              <w:rPr>
                <w:b/>
                <w:color w:val="auto"/>
                <w:kern w:val="0"/>
                <w:sz w:val="24"/>
              </w:rPr>
            </w:pPr>
            <w:r>
              <w:rPr>
                <w:rFonts w:hint="eastAsia"/>
                <w:b/>
                <w:color w:val="auto"/>
                <w:kern w:val="0"/>
                <w:sz w:val="24"/>
              </w:rPr>
              <w:t>条款号</w:t>
            </w:r>
          </w:p>
        </w:tc>
        <w:tc>
          <w:tcPr>
            <w:tcW w:w="2539" w:type="dxa"/>
            <w:vAlign w:val="center"/>
          </w:tcPr>
          <w:p>
            <w:pPr>
              <w:autoSpaceDE w:val="0"/>
              <w:autoSpaceDN w:val="0"/>
              <w:adjustRightInd w:val="0"/>
              <w:snapToGrid w:val="0"/>
              <w:ind w:left="-92" w:leftChars="-44" w:right="-107" w:rightChars="-51"/>
              <w:jc w:val="center"/>
              <w:rPr>
                <w:b/>
                <w:color w:val="auto"/>
                <w:kern w:val="0"/>
                <w:sz w:val="24"/>
              </w:rPr>
            </w:pPr>
            <w:r>
              <w:rPr>
                <w:rFonts w:hint="eastAsia"/>
                <w:b/>
                <w:color w:val="auto"/>
                <w:kern w:val="0"/>
                <w:sz w:val="24"/>
              </w:rPr>
              <w:t>条 款 名 称</w:t>
            </w:r>
          </w:p>
        </w:tc>
        <w:tc>
          <w:tcPr>
            <w:tcW w:w="5794" w:type="dxa"/>
            <w:vAlign w:val="center"/>
          </w:tcPr>
          <w:p>
            <w:pPr>
              <w:autoSpaceDE w:val="0"/>
              <w:autoSpaceDN w:val="0"/>
              <w:adjustRightInd w:val="0"/>
              <w:snapToGrid w:val="0"/>
              <w:ind w:left="-92" w:leftChars="-44" w:right="-107" w:rightChars="-51"/>
              <w:jc w:val="center"/>
              <w:rPr>
                <w:b/>
                <w:color w:val="auto"/>
                <w:kern w:val="0"/>
                <w:sz w:val="24"/>
              </w:rPr>
            </w:pPr>
            <w:r>
              <w:rPr>
                <w:rFonts w:hint="eastAsia"/>
                <w:b/>
                <w:color w:val="auto"/>
                <w:kern w:val="0"/>
                <w:sz w:val="24"/>
              </w:rPr>
              <w:t xml:space="preserve">编 列 内 容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autoSpaceDE w:val="0"/>
              <w:autoSpaceDN w:val="0"/>
              <w:adjustRightInd w:val="0"/>
              <w:spacing w:line="400" w:lineRule="atLeast"/>
              <w:jc w:val="center"/>
              <w:rPr>
                <w:color w:val="auto"/>
                <w:kern w:val="0"/>
                <w:szCs w:val="21"/>
              </w:rPr>
            </w:pPr>
            <w:r>
              <w:rPr>
                <w:color w:val="auto"/>
                <w:kern w:val="0"/>
                <w:szCs w:val="21"/>
              </w:rPr>
              <w:t>1.4.1</w:t>
            </w:r>
          </w:p>
        </w:tc>
        <w:tc>
          <w:tcPr>
            <w:tcW w:w="2539" w:type="dxa"/>
            <w:vAlign w:val="center"/>
          </w:tcPr>
          <w:p>
            <w:pPr>
              <w:autoSpaceDE w:val="0"/>
              <w:autoSpaceDN w:val="0"/>
              <w:adjustRightInd w:val="0"/>
              <w:spacing w:line="400" w:lineRule="atLeast"/>
              <w:jc w:val="center"/>
              <w:rPr>
                <w:color w:val="auto"/>
                <w:kern w:val="0"/>
                <w:szCs w:val="21"/>
              </w:rPr>
            </w:pPr>
            <w:r>
              <w:rPr>
                <w:rFonts w:hint="eastAsia"/>
                <w:color w:val="auto"/>
                <w:kern w:val="0"/>
                <w:szCs w:val="21"/>
              </w:rPr>
              <w:t>投标人资质条件、能力和信誉</w:t>
            </w:r>
          </w:p>
        </w:tc>
        <w:tc>
          <w:tcPr>
            <w:tcW w:w="5794" w:type="dxa"/>
            <w:vAlign w:val="center"/>
          </w:tcPr>
          <w:p>
            <w:pPr>
              <w:autoSpaceDE w:val="0"/>
              <w:autoSpaceDN w:val="0"/>
              <w:adjustRightInd w:val="0"/>
              <w:spacing w:line="300" w:lineRule="atLeast"/>
              <w:rPr>
                <w:color w:val="auto"/>
                <w:kern w:val="0"/>
                <w:szCs w:val="21"/>
              </w:rPr>
            </w:pPr>
            <w:r>
              <w:rPr>
                <w:rFonts w:hint="eastAsia"/>
                <w:color w:val="auto"/>
                <w:kern w:val="0"/>
                <w:szCs w:val="21"/>
              </w:rPr>
              <w:t>资质要求：见附录1</w:t>
            </w:r>
          </w:p>
          <w:p>
            <w:pPr>
              <w:autoSpaceDE w:val="0"/>
              <w:autoSpaceDN w:val="0"/>
              <w:adjustRightInd w:val="0"/>
              <w:spacing w:line="300" w:lineRule="atLeast"/>
              <w:rPr>
                <w:color w:val="auto"/>
                <w:kern w:val="0"/>
                <w:szCs w:val="21"/>
              </w:rPr>
            </w:pPr>
            <w:r>
              <w:rPr>
                <w:rFonts w:hint="eastAsia"/>
                <w:color w:val="auto"/>
                <w:kern w:val="0"/>
                <w:szCs w:val="21"/>
              </w:rPr>
              <w:t>业绩要求：见附录2</w:t>
            </w:r>
          </w:p>
          <w:p>
            <w:pPr>
              <w:autoSpaceDE w:val="0"/>
              <w:autoSpaceDN w:val="0"/>
              <w:adjustRightInd w:val="0"/>
              <w:spacing w:line="300" w:lineRule="atLeast"/>
              <w:rPr>
                <w:color w:val="auto"/>
                <w:kern w:val="0"/>
                <w:szCs w:val="21"/>
              </w:rPr>
            </w:pPr>
            <w:r>
              <w:rPr>
                <w:rFonts w:hint="eastAsia"/>
                <w:color w:val="auto"/>
                <w:kern w:val="0"/>
                <w:szCs w:val="21"/>
              </w:rPr>
              <w:t>信誉要求：见附录3</w:t>
            </w:r>
          </w:p>
          <w:p>
            <w:pPr>
              <w:autoSpaceDE w:val="0"/>
              <w:autoSpaceDN w:val="0"/>
              <w:adjustRightInd w:val="0"/>
              <w:spacing w:line="300" w:lineRule="atLeast"/>
              <w:rPr>
                <w:color w:val="auto"/>
                <w:kern w:val="0"/>
                <w:szCs w:val="21"/>
              </w:rPr>
            </w:pPr>
            <w:r>
              <w:rPr>
                <w:rFonts w:hint="eastAsia"/>
                <w:color w:val="auto"/>
                <w:kern w:val="0"/>
                <w:szCs w:val="21"/>
              </w:rPr>
              <w:t>总监理工程师资格：见附录4</w:t>
            </w:r>
          </w:p>
          <w:p>
            <w:pPr>
              <w:autoSpaceDE w:val="0"/>
              <w:autoSpaceDN w:val="0"/>
              <w:adjustRightInd w:val="0"/>
              <w:spacing w:line="300" w:lineRule="atLeast"/>
              <w:rPr>
                <w:color w:val="auto"/>
                <w:kern w:val="0"/>
                <w:szCs w:val="21"/>
              </w:rPr>
            </w:pPr>
            <w:r>
              <w:rPr>
                <w:rFonts w:hint="eastAsia"/>
                <w:color w:val="auto"/>
                <w:kern w:val="0"/>
                <w:szCs w:val="21"/>
              </w:rPr>
              <w:t>其他要求：无。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00" w:lineRule="atLeast"/>
              <w:jc w:val="center"/>
              <w:rPr>
                <w:rFonts w:cs="Times New Roman"/>
                <w:color w:val="auto"/>
                <w:sz w:val="21"/>
                <w:szCs w:val="21"/>
              </w:rPr>
            </w:pPr>
            <w:r>
              <w:rPr>
                <w:rFonts w:cs="Times New Roman"/>
                <w:color w:val="auto"/>
                <w:sz w:val="21"/>
                <w:szCs w:val="21"/>
              </w:rPr>
              <w:t>1.4.2</w:t>
            </w:r>
          </w:p>
        </w:tc>
        <w:tc>
          <w:tcPr>
            <w:tcW w:w="2539" w:type="dxa"/>
            <w:vAlign w:val="center"/>
          </w:tcPr>
          <w:p>
            <w:pPr>
              <w:tabs>
                <w:tab w:val="left" w:pos="2604"/>
              </w:tabs>
              <w:spacing w:line="280" w:lineRule="exact"/>
              <w:ind w:right="-88" w:rightChars="-42"/>
              <w:jc w:val="center"/>
              <w:rPr>
                <w:color w:val="auto"/>
                <w:kern w:val="0"/>
                <w:szCs w:val="21"/>
              </w:rPr>
            </w:pPr>
            <w:r>
              <w:rPr>
                <w:rFonts w:hint="eastAsia"/>
                <w:color w:val="auto"/>
                <w:kern w:val="0"/>
                <w:szCs w:val="21"/>
              </w:rPr>
              <w:t>是否接受联合体投标</w:t>
            </w:r>
          </w:p>
        </w:tc>
        <w:tc>
          <w:tcPr>
            <w:tcW w:w="5794" w:type="dxa"/>
            <w:vAlign w:val="center"/>
          </w:tcPr>
          <w:p>
            <w:pPr>
              <w:adjustRightInd w:val="0"/>
              <w:snapToGrid w:val="0"/>
              <w:spacing w:line="280" w:lineRule="exact"/>
              <w:rPr>
                <w:color w:val="auto"/>
                <w:kern w:val="0"/>
                <w:szCs w:val="21"/>
              </w:rPr>
            </w:pPr>
            <w:r>
              <w:rPr>
                <w:rFonts w:hint="eastAsia"/>
                <w:color w:val="auto"/>
                <w:kern w:val="0"/>
                <w:szCs w:val="21"/>
              </w:rPr>
              <w:sym w:font="Wingdings" w:char="00FE"/>
            </w:r>
            <w:r>
              <w:rPr>
                <w:rFonts w:hint="eastAsia"/>
                <w:color w:val="auto"/>
                <w:kern w:val="0"/>
                <w:szCs w:val="21"/>
              </w:rPr>
              <w:t>不接受</w:t>
            </w:r>
          </w:p>
          <w:p>
            <w:pPr>
              <w:rPr>
                <w:color w:val="auto"/>
                <w:kern w:val="0"/>
              </w:rPr>
            </w:pPr>
            <w:r>
              <w:rPr>
                <w:rFonts w:hint="eastAsia"/>
                <w:color w:val="auto"/>
                <w:kern w:val="0"/>
                <w:szCs w:val="21"/>
              </w:rPr>
              <w:t>□接受,</w:t>
            </w:r>
            <w:r>
              <w:rPr>
                <w:rFonts w:hint="eastAsia"/>
                <w:color w:val="auto"/>
                <w:kern w:val="0"/>
              </w:rPr>
              <w:t>应满足下列要求：</w:t>
            </w:r>
          </w:p>
          <w:p>
            <w:pPr>
              <w:ind w:firstLine="105" w:firstLineChars="50"/>
              <w:rPr>
                <w:color w:val="auto"/>
                <w:kern w:val="0"/>
              </w:rPr>
            </w:pPr>
            <w:r>
              <w:rPr>
                <w:rFonts w:hint="eastAsia"/>
                <w:color w:val="auto"/>
                <w:kern w:val="0"/>
              </w:rPr>
              <w:t>（1）联合体所有成员数量不得超过</w:t>
            </w:r>
            <w:r>
              <w:rPr>
                <w:rFonts w:hint="eastAsia"/>
                <w:color w:val="auto"/>
                <w:kern w:val="0"/>
                <w:u w:val="single"/>
              </w:rPr>
              <w:t xml:space="preserve"> / </w:t>
            </w:r>
            <w:r>
              <w:rPr>
                <w:rFonts w:hint="eastAsia"/>
                <w:color w:val="auto"/>
                <w:kern w:val="0"/>
              </w:rPr>
              <w:t>家；</w:t>
            </w:r>
          </w:p>
          <w:p>
            <w:pPr>
              <w:adjustRightInd w:val="0"/>
              <w:snapToGrid w:val="0"/>
              <w:spacing w:line="280" w:lineRule="exact"/>
              <w:ind w:firstLine="105" w:firstLineChars="50"/>
              <w:rPr>
                <w:color w:val="auto"/>
                <w:kern w:val="0"/>
              </w:rPr>
            </w:pPr>
            <w:r>
              <w:rPr>
                <w:rFonts w:hint="eastAsia"/>
                <w:color w:val="auto"/>
                <w:kern w:val="0"/>
              </w:rPr>
              <w:t>（2）联合体牵头人应具有</w:t>
            </w:r>
            <w:r>
              <w:rPr>
                <w:rFonts w:hint="eastAsia"/>
                <w:color w:val="auto"/>
                <w:kern w:val="0"/>
                <w:u w:val="single"/>
              </w:rPr>
              <w:t xml:space="preserve"> / </w:t>
            </w:r>
            <w:r>
              <w:rPr>
                <w:rFonts w:hint="eastAsia"/>
                <w:color w:val="auto"/>
                <w:kern w:val="0"/>
              </w:rPr>
              <w:t>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00" w:lineRule="atLeast"/>
              <w:jc w:val="center"/>
              <w:rPr>
                <w:rFonts w:cs="Times New Roman"/>
                <w:color w:val="auto"/>
                <w:sz w:val="21"/>
                <w:szCs w:val="21"/>
              </w:rPr>
            </w:pPr>
            <w:r>
              <w:rPr>
                <w:rFonts w:hint="eastAsia" w:cs="Times New Roman"/>
                <w:color w:val="auto"/>
                <w:sz w:val="21"/>
                <w:szCs w:val="21"/>
              </w:rPr>
              <w:t>1.4.3</w:t>
            </w:r>
          </w:p>
        </w:tc>
        <w:tc>
          <w:tcPr>
            <w:tcW w:w="2539" w:type="dxa"/>
            <w:vAlign w:val="center"/>
          </w:tcPr>
          <w:p>
            <w:pPr>
              <w:tabs>
                <w:tab w:val="left" w:pos="2604"/>
              </w:tabs>
              <w:spacing w:line="280" w:lineRule="exact"/>
              <w:ind w:right="-88" w:rightChars="-42"/>
              <w:jc w:val="center"/>
              <w:rPr>
                <w:color w:val="auto"/>
                <w:kern w:val="0"/>
                <w:szCs w:val="21"/>
              </w:rPr>
            </w:pPr>
            <w:r>
              <w:rPr>
                <w:rFonts w:hint="eastAsia"/>
                <w:color w:val="auto"/>
                <w:kern w:val="0"/>
                <w:szCs w:val="21"/>
              </w:rPr>
              <w:t>投标人不得存在的其他关联情形</w:t>
            </w:r>
          </w:p>
        </w:tc>
        <w:tc>
          <w:tcPr>
            <w:tcW w:w="5794" w:type="dxa"/>
            <w:vAlign w:val="center"/>
          </w:tcPr>
          <w:p>
            <w:pPr>
              <w:adjustRightInd w:val="0"/>
              <w:snapToGrid w:val="0"/>
              <w:spacing w:line="280" w:lineRule="exact"/>
              <w:rPr>
                <w:color w:val="auto"/>
                <w:kern w:val="0"/>
                <w:szCs w:val="21"/>
              </w:rPr>
            </w:pPr>
            <w:r>
              <w:rPr>
                <w:rFonts w:hint="eastAsia"/>
                <w:color w:val="auto"/>
                <w:kern w:val="0"/>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00" w:lineRule="atLeast"/>
              <w:jc w:val="center"/>
              <w:rPr>
                <w:rFonts w:cs="Times New Roman"/>
                <w:color w:val="auto"/>
                <w:sz w:val="21"/>
                <w:szCs w:val="21"/>
              </w:rPr>
            </w:pPr>
            <w:r>
              <w:rPr>
                <w:rFonts w:hint="eastAsia" w:cs="Times New Roman"/>
                <w:color w:val="auto"/>
                <w:sz w:val="21"/>
                <w:szCs w:val="21"/>
              </w:rPr>
              <w:t>1.4.4</w:t>
            </w:r>
          </w:p>
        </w:tc>
        <w:tc>
          <w:tcPr>
            <w:tcW w:w="2539" w:type="dxa"/>
            <w:vAlign w:val="center"/>
          </w:tcPr>
          <w:p>
            <w:pPr>
              <w:tabs>
                <w:tab w:val="left" w:pos="2604"/>
              </w:tabs>
              <w:spacing w:line="280" w:lineRule="exact"/>
              <w:ind w:right="-88" w:rightChars="-42"/>
              <w:jc w:val="center"/>
              <w:rPr>
                <w:color w:val="auto"/>
                <w:kern w:val="0"/>
                <w:szCs w:val="21"/>
              </w:rPr>
            </w:pPr>
            <w:r>
              <w:rPr>
                <w:color w:val="auto"/>
                <w:szCs w:val="21"/>
              </w:rPr>
              <w:t>投标人不得存在的其他不良状况或不良信用记录</w:t>
            </w:r>
          </w:p>
        </w:tc>
        <w:tc>
          <w:tcPr>
            <w:tcW w:w="5794" w:type="dxa"/>
            <w:vAlign w:val="center"/>
          </w:tcPr>
          <w:p>
            <w:pPr>
              <w:adjustRightInd w:val="0"/>
              <w:snapToGrid w:val="0"/>
              <w:spacing w:line="280" w:lineRule="exact"/>
              <w:rPr>
                <w:color w:val="auto"/>
                <w:kern w:val="0"/>
                <w:szCs w:val="21"/>
              </w:rPr>
            </w:pPr>
            <w:r>
              <w:rPr>
                <w:rFonts w:hint="eastAsia"/>
                <w:color w:val="auto"/>
                <w:kern w:val="0"/>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restart"/>
            <w:vAlign w:val="center"/>
          </w:tcPr>
          <w:p>
            <w:pPr>
              <w:pStyle w:val="73"/>
              <w:spacing w:line="400" w:lineRule="atLeast"/>
              <w:jc w:val="center"/>
              <w:rPr>
                <w:rFonts w:cs="Times New Roman"/>
                <w:color w:val="auto"/>
                <w:sz w:val="21"/>
                <w:szCs w:val="21"/>
              </w:rPr>
            </w:pPr>
            <w:r>
              <w:rPr>
                <w:rFonts w:cs="Times New Roman"/>
                <w:color w:val="auto"/>
                <w:sz w:val="21"/>
                <w:szCs w:val="21"/>
              </w:rPr>
              <w:t>1.10.</w:t>
            </w:r>
            <w:r>
              <w:rPr>
                <w:rFonts w:hint="eastAsia" w:cs="Times New Roman"/>
                <w:color w:val="auto"/>
                <w:sz w:val="21"/>
                <w:szCs w:val="21"/>
              </w:rPr>
              <w:t>2</w:t>
            </w:r>
          </w:p>
        </w:tc>
        <w:tc>
          <w:tcPr>
            <w:tcW w:w="2539" w:type="dxa"/>
            <w:vMerge w:val="restart"/>
          </w:tcPr>
          <w:p>
            <w:pPr>
              <w:pStyle w:val="72"/>
              <w:spacing w:before="112"/>
              <w:ind w:left="177"/>
              <w:jc w:val="center"/>
              <w:rPr>
                <w:color w:val="auto"/>
                <w:szCs w:val="21"/>
              </w:rPr>
            </w:pPr>
            <w:r>
              <w:rPr>
                <w:color w:val="auto"/>
                <w:szCs w:val="21"/>
              </w:rPr>
              <w:t>投标人在投标预备会前提出问题</w:t>
            </w:r>
          </w:p>
        </w:tc>
        <w:tc>
          <w:tcPr>
            <w:tcW w:w="5794" w:type="dxa"/>
            <w:tcBorders>
              <w:bottom w:val="single" w:color="auto" w:sz="4" w:space="0"/>
            </w:tcBorders>
            <w:vAlign w:val="center"/>
          </w:tcPr>
          <w:p>
            <w:pPr>
              <w:adjustRightInd w:val="0"/>
              <w:snapToGrid w:val="0"/>
              <w:spacing w:line="280" w:lineRule="exact"/>
              <w:ind w:leftChars="-18" w:hanging="37" w:hangingChars="18"/>
              <w:rPr>
                <w:color w:val="auto"/>
                <w:szCs w:val="21"/>
              </w:rPr>
            </w:pPr>
            <w:r>
              <w:rPr>
                <w:rFonts w:hint="eastAsia"/>
                <w:color w:val="auto"/>
                <w:kern w:val="0"/>
                <w:szCs w:val="21"/>
              </w:rPr>
              <w:t>时间：不组织</w:t>
            </w:r>
            <w:r>
              <w:rPr>
                <w:rFonts w:hint="eastAsia"/>
                <w:color w:val="auto"/>
                <w:kern w:val="0"/>
              </w:rPr>
              <w:t>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continue"/>
            <w:vAlign w:val="center"/>
          </w:tcPr>
          <w:p>
            <w:pPr>
              <w:pStyle w:val="73"/>
              <w:spacing w:line="260" w:lineRule="exact"/>
              <w:jc w:val="center"/>
              <w:rPr>
                <w:color w:val="auto"/>
                <w:sz w:val="21"/>
                <w:szCs w:val="21"/>
              </w:rPr>
            </w:pPr>
          </w:p>
        </w:tc>
        <w:tc>
          <w:tcPr>
            <w:tcW w:w="2539" w:type="dxa"/>
            <w:vMerge w:val="continue"/>
            <w:vAlign w:val="center"/>
          </w:tcPr>
          <w:p>
            <w:pPr>
              <w:pStyle w:val="73"/>
              <w:jc w:val="center"/>
              <w:rPr>
                <w:color w:val="auto"/>
                <w:sz w:val="21"/>
                <w:szCs w:val="21"/>
              </w:rPr>
            </w:pPr>
          </w:p>
        </w:tc>
        <w:tc>
          <w:tcPr>
            <w:tcW w:w="5794" w:type="dxa"/>
            <w:tcBorders>
              <w:top w:val="single" w:color="auto" w:sz="4" w:space="0"/>
            </w:tcBorders>
            <w:vAlign w:val="center"/>
          </w:tcPr>
          <w:p>
            <w:pPr>
              <w:adjustRightInd w:val="0"/>
              <w:snapToGrid w:val="0"/>
              <w:spacing w:line="280" w:lineRule="exact"/>
              <w:ind w:leftChars="-18" w:hanging="37" w:hangingChars="18"/>
              <w:rPr>
                <w:color w:val="auto"/>
                <w:kern w:val="0"/>
                <w:szCs w:val="21"/>
              </w:rPr>
            </w:pPr>
            <w:r>
              <w:rPr>
                <w:rFonts w:hint="eastAsia"/>
                <w:color w:val="auto"/>
                <w:kern w:val="0"/>
                <w:szCs w:val="21"/>
              </w:rPr>
              <w:t>形式：不组织</w:t>
            </w:r>
            <w:r>
              <w:rPr>
                <w:rFonts w:hint="eastAsia"/>
                <w:color w:val="auto"/>
                <w:kern w:val="0"/>
              </w:rPr>
              <w:t>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260" w:lineRule="exact"/>
              <w:jc w:val="center"/>
              <w:rPr>
                <w:color w:val="auto"/>
                <w:sz w:val="21"/>
                <w:szCs w:val="21"/>
              </w:rPr>
            </w:pPr>
            <w:r>
              <w:rPr>
                <w:rFonts w:hint="eastAsia"/>
                <w:color w:val="auto"/>
                <w:sz w:val="21"/>
                <w:szCs w:val="21"/>
              </w:rPr>
              <w:t>2.1</w:t>
            </w:r>
          </w:p>
        </w:tc>
        <w:tc>
          <w:tcPr>
            <w:tcW w:w="2539" w:type="dxa"/>
            <w:vAlign w:val="center"/>
          </w:tcPr>
          <w:p>
            <w:pPr>
              <w:pStyle w:val="73"/>
              <w:jc w:val="center"/>
              <w:rPr>
                <w:b/>
                <w:color w:val="auto"/>
                <w:sz w:val="21"/>
                <w:szCs w:val="21"/>
              </w:rPr>
            </w:pPr>
            <w:r>
              <w:rPr>
                <w:color w:val="auto"/>
                <w:sz w:val="21"/>
                <w:szCs w:val="21"/>
              </w:rPr>
              <w:t>构成招标文件的其他资料</w:t>
            </w:r>
          </w:p>
        </w:tc>
        <w:tc>
          <w:tcPr>
            <w:tcW w:w="5794" w:type="dxa"/>
            <w:vAlign w:val="center"/>
          </w:tcPr>
          <w:p>
            <w:pPr>
              <w:pStyle w:val="73"/>
              <w:rPr>
                <w:b/>
                <w:color w:val="auto"/>
                <w:sz w:val="21"/>
                <w:szCs w:val="21"/>
              </w:rPr>
            </w:pPr>
            <w:r>
              <w:rPr>
                <w:rFonts w:hint="eastAsia"/>
                <w:color w:val="auto"/>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restart"/>
            <w:vAlign w:val="center"/>
          </w:tcPr>
          <w:p>
            <w:pPr>
              <w:pStyle w:val="73"/>
              <w:spacing w:line="260" w:lineRule="exact"/>
              <w:jc w:val="center"/>
              <w:rPr>
                <w:color w:val="auto"/>
                <w:sz w:val="21"/>
                <w:szCs w:val="21"/>
              </w:rPr>
            </w:pPr>
            <w:r>
              <w:rPr>
                <w:rFonts w:hint="eastAsia"/>
                <w:color w:val="auto"/>
                <w:sz w:val="21"/>
                <w:szCs w:val="21"/>
              </w:rPr>
              <w:t>2.2.1</w:t>
            </w:r>
          </w:p>
        </w:tc>
        <w:tc>
          <w:tcPr>
            <w:tcW w:w="2539" w:type="dxa"/>
            <w:vMerge w:val="restart"/>
            <w:vAlign w:val="center"/>
          </w:tcPr>
          <w:p>
            <w:pPr>
              <w:pStyle w:val="73"/>
              <w:spacing w:line="260" w:lineRule="exact"/>
              <w:jc w:val="center"/>
              <w:rPr>
                <w:color w:val="auto"/>
                <w:sz w:val="21"/>
                <w:szCs w:val="21"/>
              </w:rPr>
            </w:pPr>
            <w:r>
              <w:rPr>
                <w:rFonts w:hint="eastAsia"/>
                <w:color w:val="auto"/>
                <w:sz w:val="21"/>
                <w:szCs w:val="21"/>
              </w:rPr>
              <w:t>投标人要求澄清招标文件</w:t>
            </w:r>
          </w:p>
        </w:tc>
        <w:tc>
          <w:tcPr>
            <w:tcW w:w="5794" w:type="dxa"/>
            <w:vAlign w:val="center"/>
          </w:tcPr>
          <w:p>
            <w:pPr>
              <w:pStyle w:val="73"/>
              <w:spacing w:line="260" w:lineRule="exact"/>
              <w:jc w:val="both"/>
              <w:rPr>
                <w:color w:val="auto"/>
                <w:sz w:val="21"/>
                <w:szCs w:val="21"/>
              </w:rPr>
            </w:pPr>
            <w:r>
              <w:rPr>
                <w:rFonts w:hint="eastAsia"/>
                <w:color w:val="auto"/>
                <w:sz w:val="21"/>
                <w:szCs w:val="21"/>
              </w:rPr>
              <w:t>时间：</w:t>
            </w:r>
            <w:r>
              <w:rPr>
                <w:rFonts w:hint="eastAsia"/>
                <w:color w:val="auto"/>
                <w:sz w:val="21"/>
                <w:szCs w:val="21"/>
                <w:u w:val="single"/>
              </w:rPr>
              <w:t>2022</w:t>
            </w:r>
            <w:r>
              <w:rPr>
                <w:rFonts w:hint="eastAsia"/>
                <w:color w:val="auto"/>
                <w:sz w:val="21"/>
                <w:szCs w:val="21"/>
              </w:rPr>
              <w:t>年</w:t>
            </w:r>
            <w:r>
              <w:rPr>
                <w:rFonts w:hint="eastAsia"/>
                <w:color w:val="auto"/>
                <w:sz w:val="21"/>
                <w:szCs w:val="21"/>
                <w:u w:val="single"/>
                <w:lang w:val="en-US" w:eastAsia="zh-CN"/>
              </w:rPr>
              <w:t>12</w:t>
            </w:r>
            <w:r>
              <w:rPr>
                <w:rFonts w:hint="eastAsia"/>
                <w:color w:val="auto"/>
                <w:sz w:val="21"/>
                <w:szCs w:val="21"/>
              </w:rPr>
              <w:t>月</w:t>
            </w:r>
            <w:r>
              <w:rPr>
                <w:rFonts w:hint="eastAsia"/>
                <w:color w:val="auto"/>
                <w:sz w:val="21"/>
                <w:szCs w:val="21"/>
                <w:u w:val="single"/>
                <w:lang w:val="en-US" w:eastAsia="zh-CN"/>
              </w:rPr>
              <w:t>16</w:t>
            </w:r>
            <w:r>
              <w:rPr>
                <w:rFonts w:hint="eastAsia"/>
                <w:color w:val="auto"/>
                <w:sz w:val="21"/>
                <w:szCs w:val="21"/>
              </w:rPr>
              <w:t>日</w:t>
            </w:r>
            <w:r>
              <w:rPr>
                <w:rFonts w:hint="eastAsia"/>
                <w:color w:val="auto"/>
                <w:sz w:val="21"/>
                <w:szCs w:val="21"/>
                <w:u w:val="single"/>
              </w:rPr>
              <w:t>17</w:t>
            </w:r>
            <w:r>
              <w:rPr>
                <w:rFonts w:hint="eastAsia"/>
                <w:color w:val="auto"/>
                <w:sz w:val="21"/>
                <w:szCs w:val="21"/>
              </w:rPr>
              <w:t>时</w:t>
            </w:r>
            <w:r>
              <w:rPr>
                <w:rFonts w:hint="eastAsia"/>
                <w:color w:val="auto"/>
                <w:sz w:val="21"/>
                <w:szCs w:val="21"/>
                <w:u w:val="single"/>
              </w:rPr>
              <w:t>00</w:t>
            </w:r>
            <w:r>
              <w:rPr>
                <w:rFonts w:hint="eastAsia"/>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continue"/>
            <w:vAlign w:val="center"/>
          </w:tcPr>
          <w:p>
            <w:pPr>
              <w:pStyle w:val="73"/>
              <w:spacing w:line="260" w:lineRule="exact"/>
              <w:jc w:val="center"/>
              <w:rPr>
                <w:color w:val="auto"/>
                <w:sz w:val="21"/>
                <w:szCs w:val="21"/>
              </w:rPr>
            </w:pPr>
          </w:p>
        </w:tc>
        <w:tc>
          <w:tcPr>
            <w:tcW w:w="2539" w:type="dxa"/>
            <w:vMerge w:val="continue"/>
            <w:vAlign w:val="center"/>
          </w:tcPr>
          <w:p>
            <w:pPr>
              <w:pStyle w:val="73"/>
              <w:spacing w:line="260" w:lineRule="exact"/>
              <w:jc w:val="center"/>
              <w:rPr>
                <w:color w:val="auto"/>
                <w:sz w:val="21"/>
                <w:szCs w:val="21"/>
              </w:rPr>
            </w:pPr>
          </w:p>
        </w:tc>
        <w:tc>
          <w:tcPr>
            <w:tcW w:w="5794" w:type="dxa"/>
            <w:vAlign w:val="center"/>
          </w:tcPr>
          <w:p>
            <w:pPr>
              <w:pStyle w:val="73"/>
              <w:spacing w:line="260" w:lineRule="exact"/>
              <w:jc w:val="both"/>
              <w:rPr>
                <w:color w:val="auto"/>
                <w:sz w:val="21"/>
                <w:szCs w:val="21"/>
              </w:rPr>
            </w:pPr>
            <w:r>
              <w:rPr>
                <w:rFonts w:hint="eastAsia"/>
                <w:color w:val="auto"/>
                <w:sz w:val="21"/>
                <w:szCs w:val="21"/>
              </w:rPr>
              <w:t>形式：书面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260" w:lineRule="exact"/>
              <w:jc w:val="center"/>
              <w:rPr>
                <w:color w:val="auto"/>
                <w:sz w:val="21"/>
                <w:szCs w:val="21"/>
              </w:rPr>
            </w:pPr>
            <w:r>
              <w:rPr>
                <w:rFonts w:hint="eastAsia"/>
                <w:color w:val="auto"/>
                <w:sz w:val="21"/>
                <w:szCs w:val="21"/>
              </w:rPr>
              <w:t>2.2.2</w:t>
            </w:r>
          </w:p>
        </w:tc>
        <w:tc>
          <w:tcPr>
            <w:tcW w:w="2539" w:type="dxa"/>
            <w:vAlign w:val="center"/>
          </w:tcPr>
          <w:p>
            <w:pPr>
              <w:pStyle w:val="73"/>
              <w:spacing w:line="260" w:lineRule="exact"/>
              <w:jc w:val="center"/>
              <w:rPr>
                <w:color w:val="auto"/>
                <w:sz w:val="21"/>
                <w:szCs w:val="21"/>
              </w:rPr>
            </w:pPr>
            <w:r>
              <w:rPr>
                <w:color w:val="auto"/>
                <w:sz w:val="21"/>
                <w:szCs w:val="21"/>
              </w:rPr>
              <w:t>招标文件澄清发出的形式</w:t>
            </w:r>
          </w:p>
        </w:tc>
        <w:tc>
          <w:tcPr>
            <w:tcW w:w="5794" w:type="dxa"/>
            <w:vAlign w:val="center"/>
          </w:tcPr>
          <w:p>
            <w:pPr>
              <w:pStyle w:val="73"/>
              <w:spacing w:line="260" w:lineRule="exact"/>
              <w:jc w:val="both"/>
              <w:rPr>
                <w:color w:val="auto"/>
                <w:sz w:val="21"/>
                <w:szCs w:val="21"/>
              </w:rPr>
            </w:pPr>
            <w:r>
              <w:rPr>
                <w:rFonts w:hint="eastAsia"/>
                <w:color w:val="auto"/>
                <w:sz w:val="21"/>
                <w:szCs w:val="21"/>
              </w:rPr>
              <w:t>在天津市公共资源交易网、天津市滨海新区交通运输局官网上发布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restart"/>
            <w:vAlign w:val="center"/>
          </w:tcPr>
          <w:p>
            <w:pPr>
              <w:pStyle w:val="73"/>
              <w:spacing w:line="260" w:lineRule="exact"/>
              <w:jc w:val="center"/>
              <w:rPr>
                <w:rFonts w:cs="Times New Roman"/>
                <w:color w:val="auto"/>
                <w:sz w:val="21"/>
                <w:szCs w:val="21"/>
              </w:rPr>
            </w:pPr>
            <w:r>
              <w:rPr>
                <w:rFonts w:hint="eastAsia" w:cs="Times New Roman"/>
                <w:color w:val="auto"/>
                <w:sz w:val="21"/>
                <w:szCs w:val="21"/>
              </w:rPr>
              <w:t>2.2.3</w:t>
            </w:r>
          </w:p>
        </w:tc>
        <w:tc>
          <w:tcPr>
            <w:tcW w:w="2539" w:type="dxa"/>
            <w:vMerge w:val="restart"/>
            <w:vAlign w:val="center"/>
          </w:tcPr>
          <w:p>
            <w:pPr>
              <w:pStyle w:val="72"/>
              <w:spacing w:before="79"/>
              <w:ind w:left="1"/>
              <w:jc w:val="center"/>
              <w:rPr>
                <w:color w:val="auto"/>
                <w:szCs w:val="21"/>
              </w:rPr>
            </w:pPr>
            <w:r>
              <w:rPr>
                <w:color w:val="auto"/>
                <w:szCs w:val="21"/>
              </w:rPr>
              <w:t>投标人确认收到招标文件</w:t>
            </w:r>
          </w:p>
          <w:p>
            <w:pPr>
              <w:pStyle w:val="73"/>
              <w:spacing w:line="260" w:lineRule="exact"/>
              <w:ind w:left="-107" w:leftChars="-51" w:right="-107" w:rightChars="-51"/>
              <w:jc w:val="center"/>
              <w:rPr>
                <w:color w:val="auto"/>
                <w:sz w:val="21"/>
                <w:szCs w:val="21"/>
              </w:rPr>
            </w:pPr>
            <w:r>
              <w:rPr>
                <w:color w:val="auto"/>
                <w:sz w:val="21"/>
                <w:szCs w:val="21"/>
              </w:rPr>
              <w:t>澄清</w:t>
            </w:r>
          </w:p>
        </w:tc>
        <w:tc>
          <w:tcPr>
            <w:tcW w:w="5794" w:type="dxa"/>
            <w:tcBorders>
              <w:bottom w:val="single" w:color="auto" w:sz="4" w:space="0"/>
            </w:tcBorders>
            <w:vAlign w:val="center"/>
          </w:tcPr>
          <w:p>
            <w:pPr>
              <w:adjustRightInd w:val="0"/>
              <w:snapToGrid w:val="0"/>
              <w:spacing w:line="300" w:lineRule="atLeast"/>
              <w:rPr>
                <w:color w:val="auto"/>
                <w:szCs w:val="21"/>
              </w:rPr>
            </w:pPr>
            <w:r>
              <w:rPr>
                <w:rFonts w:hint="eastAsia"/>
                <w:color w:val="auto"/>
                <w:szCs w:val="21"/>
              </w:rPr>
              <w:t>时间：收到澄清后24小时内</w:t>
            </w:r>
            <w:r>
              <w:rPr>
                <w:color w:val="auto"/>
                <w:szCs w:val="21"/>
              </w:rPr>
              <w:t>(</w:t>
            </w:r>
            <w:r>
              <w:rPr>
                <w:rFonts w:hint="eastAsia"/>
                <w:color w:val="auto"/>
                <w:szCs w:val="21"/>
              </w:rPr>
              <w:t>以发出时间为准</w:t>
            </w:r>
            <w:r>
              <w:rPr>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continue"/>
            <w:vAlign w:val="center"/>
          </w:tcPr>
          <w:p>
            <w:pPr>
              <w:pStyle w:val="73"/>
              <w:spacing w:line="260" w:lineRule="exact"/>
              <w:jc w:val="center"/>
              <w:rPr>
                <w:rFonts w:cs="Times New Roman"/>
                <w:color w:val="auto"/>
                <w:sz w:val="21"/>
                <w:szCs w:val="21"/>
              </w:rPr>
            </w:pPr>
          </w:p>
        </w:tc>
        <w:tc>
          <w:tcPr>
            <w:tcW w:w="2539" w:type="dxa"/>
            <w:vMerge w:val="continue"/>
            <w:vAlign w:val="center"/>
          </w:tcPr>
          <w:p>
            <w:pPr>
              <w:pStyle w:val="73"/>
              <w:spacing w:line="260" w:lineRule="exact"/>
              <w:ind w:left="-107" w:leftChars="-51" w:right="-107" w:rightChars="-51"/>
              <w:jc w:val="center"/>
              <w:rPr>
                <w:color w:val="auto"/>
                <w:sz w:val="21"/>
                <w:szCs w:val="21"/>
              </w:rPr>
            </w:pPr>
          </w:p>
        </w:tc>
        <w:tc>
          <w:tcPr>
            <w:tcW w:w="5794" w:type="dxa"/>
            <w:tcBorders>
              <w:top w:val="single" w:color="auto" w:sz="4" w:space="0"/>
            </w:tcBorders>
            <w:vAlign w:val="center"/>
          </w:tcPr>
          <w:p>
            <w:pPr>
              <w:adjustRightInd w:val="0"/>
              <w:snapToGrid w:val="0"/>
              <w:spacing w:line="300" w:lineRule="atLeast"/>
              <w:rPr>
                <w:color w:val="auto"/>
                <w:kern w:val="0"/>
                <w:szCs w:val="21"/>
              </w:rPr>
            </w:pPr>
            <w:r>
              <w:rPr>
                <w:rFonts w:hint="eastAsia"/>
                <w:color w:val="auto"/>
                <w:szCs w:val="21"/>
              </w:rPr>
              <w:t>形式：</w:t>
            </w:r>
            <w:r>
              <w:rPr>
                <w:rFonts w:hint="eastAsia" w:hAnsi="宋体"/>
                <w:color w:val="auto"/>
                <w:szCs w:val="21"/>
              </w:rPr>
              <w:t>书面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260" w:lineRule="exact"/>
              <w:jc w:val="center"/>
              <w:rPr>
                <w:rFonts w:cs="Times New Roman"/>
                <w:color w:val="auto"/>
                <w:sz w:val="21"/>
                <w:szCs w:val="21"/>
              </w:rPr>
            </w:pPr>
            <w:r>
              <w:rPr>
                <w:rFonts w:hint="eastAsia" w:cs="Times New Roman"/>
                <w:color w:val="auto"/>
                <w:sz w:val="21"/>
                <w:szCs w:val="21"/>
              </w:rPr>
              <w:t>2.3.1</w:t>
            </w:r>
          </w:p>
        </w:tc>
        <w:tc>
          <w:tcPr>
            <w:tcW w:w="2539" w:type="dxa"/>
            <w:vAlign w:val="center"/>
          </w:tcPr>
          <w:p>
            <w:pPr>
              <w:pStyle w:val="73"/>
              <w:spacing w:line="260" w:lineRule="exact"/>
              <w:ind w:left="-107" w:leftChars="-51" w:right="-107" w:rightChars="-51"/>
              <w:jc w:val="center"/>
              <w:rPr>
                <w:color w:val="auto"/>
                <w:sz w:val="21"/>
                <w:szCs w:val="21"/>
              </w:rPr>
            </w:pPr>
            <w:r>
              <w:rPr>
                <w:rFonts w:hint="eastAsia"/>
                <w:color w:val="auto"/>
                <w:sz w:val="21"/>
                <w:szCs w:val="21"/>
              </w:rPr>
              <w:t>招标文件修改发出的形式</w:t>
            </w:r>
          </w:p>
        </w:tc>
        <w:tc>
          <w:tcPr>
            <w:tcW w:w="5794" w:type="dxa"/>
            <w:vAlign w:val="center"/>
          </w:tcPr>
          <w:p>
            <w:pPr>
              <w:pStyle w:val="73"/>
              <w:spacing w:line="260" w:lineRule="exact"/>
              <w:jc w:val="both"/>
              <w:rPr>
                <w:color w:val="auto"/>
                <w:sz w:val="21"/>
                <w:szCs w:val="21"/>
              </w:rPr>
            </w:pPr>
            <w:r>
              <w:rPr>
                <w:rFonts w:hint="eastAsia"/>
                <w:color w:val="auto"/>
                <w:sz w:val="21"/>
                <w:szCs w:val="21"/>
              </w:rPr>
              <w:t>在天津市公共资源交易网、天津市滨海新区交通运输局官网上发布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restart"/>
            <w:vAlign w:val="center"/>
          </w:tcPr>
          <w:p>
            <w:pPr>
              <w:pStyle w:val="73"/>
              <w:spacing w:line="260" w:lineRule="exact"/>
              <w:jc w:val="center"/>
              <w:rPr>
                <w:rFonts w:cs="Times New Roman"/>
                <w:color w:val="auto"/>
                <w:sz w:val="21"/>
                <w:szCs w:val="21"/>
              </w:rPr>
            </w:pPr>
            <w:r>
              <w:rPr>
                <w:rFonts w:cs="Times New Roman"/>
                <w:color w:val="auto"/>
                <w:sz w:val="21"/>
                <w:szCs w:val="21"/>
              </w:rPr>
              <w:t>2.3.2</w:t>
            </w:r>
          </w:p>
        </w:tc>
        <w:tc>
          <w:tcPr>
            <w:tcW w:w="2539" w:type="dxa"/>
            <w:vMerge w:val="restart"/>
            <w:vAlign w:val="center"/>
          </w:tcPr>
          <w:p>
            <w:pPr>
              <w:pStyle w:val="73"/>
              <w:spacing w:line="260" w:lineRule="exact"/>
              <w:ind w:left="-107" w:leftChars="-51" w:right="-107" w:rightChars="-51"/>
              <w:jc w:val="center"/>
              <w:rPr>
                <w:color w:val="auto"/>
                <w:sz w:val="21"/>
                <w:szCs w:val="21"/>
              </w:rPr>
            </w:pPr>
            <w:r>
              <w:rPr>
                <w:rFonts w:hint="eastAsia"/>
                <w:color w:val="auto"/>
                <w:sz w:val="21"/>
                <w:szCs w:val="21"/>
              </w:rPr>
              <w:t>投标人确认收到招标文件修改</w:t>
            </w:r>
          </w:p>
        </w:tc>
        <w:tc>
          <w:tcPr>
            <w:tcW w:w="5794" w:type="dxa"/>
            <w:tcBorders>
              <w:bottom w:val="single" w:color="auto" w:sz="4" w:space="0"/>
            </w:tcBorders>
            <w:vAlign w:val="center"/>
          </w:tcPr>
          <w:p>
            <w:pPr>
              <w:adjustRightInd w:val="0"/>
              <w:snapToGrid w:val="0"/>
              <w:spacing w:line="300" w:lineRule="atLeast"/>
              <w:rPr>
                <w:color w:val="auto"/>
                <w:szCs w:val="21"/>
              </w:rPr>
            </w:pPr>
            <w:r>
              <w:rPr>
                <w:rFonts w:hint="eastAsia"/>
                <w:color w:val="auto"/>
                <w:szCs w:val="21"/>
              </w:rPr>
              <w:t>时间：收到澄清后24小时内</w:t>
            </w:r>
            <w:r>
              <w:rPr>
                <w:color w:val="auto"/>
                <w:szCs w:val="21"/>
              </w:rPr>
              <w:t>(</w:t>
            </w:r>
            <w:r>
              <w:rPr>
                <w:rFonts w:hint="eastAsia"/>
                <w:color w:val="auto"/>
                <w:szCs w:val="21"/>
              </w:rPr>
              <w:t>以发出时间为准</w:t>
            </w:r>
            <w:r>
              <w:rPr>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continue"/>
            <w:vAlign w:val="center"/>
          </w:tcPr>
          <w:p>
            <w:pPr>
              <w:pStyle w:val="73"/>
              <w:spacing w:line="260" w:lineRule="exact"/>
              <w:jc w:val="center"/>
              <w:rPr>
                <w:rFonts w:cs="Times New Roman"/>
                <w:color w:val="auto"/>
                <w:sz w:val="21"/>
                <w:szCs w:val="21"/>
              </w:rPr>
            </w:pPr>
          </w:p>
        </w:tc>
        <w:tc>
          <w:tcPr>
            <w:tcW w:w="2539" w:type="dxa"/>
            <w:vMerge w:val="continue"/>
            <w:vAlign w:val="center"/>
          </w:tcPr>
          <w:p>
            <w:pPr>
              <w:pStyle w:val="73"/>
              <w:spacing w:line="260" w:lineRule="exact"/>
              <w:ind w:left="-107" w:leftChars="-51" w:right="-107" w:rightChars="-51"/>
              <w:jc w:val="center"/>
              <w:rPr>
                <w:color w:val="auto"/>
                <w:sz w:val="21"/>
                <w:szCs w:val="21"/>
              </w:rPr>
            </w:pPr>
          </w:p>
        </w:tc>
        <w:tc>
          <w:tcPr>
            <w:tcW w:w="5794" w:type="dxa"/>
            <w:tcBorders>
              <w:top w:val="single" w:color="auto" w:sz="4" w:space="0"/>
            </w:tcBorders>
            <w:vAlign w:val="center"/>
          </w:tcPr>
          <w:p>
            <w:pPr>
              <w:adjustRightInd w:val="0"/>
              <w:snapToGrid w:val="0"/>
              <w:spacing w:line="300" w:lineRule="atLeast"/>
              <w:rPr>
                <w:color w:val="auto"/>
                <w:szCs w:val="21"/>
              </w:rPr>
            </w:pPr>
            <w:r>
              <w:rPr>
                <w:rFonts w:hint="eastAsia"/>
                <w:color w:val="auto"/>
                <w:szCs w:val="21"/>
              </w:rPr>
              <w:t>形式：书面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260" w:lineRule="exact"/>
              <w:jc w:val="center"/>
              <w:rPr>
                <w:color w:val="auto"/>
              </w:rPr>
            </w:pPr>
            <w:r>
              <w:rPr>
                <w:rFonts w:hint="eastAsia" w:cs="Times New Roman"/>
                <w:color w:val="auto"/>
                <w:sz w:val="21"/>
                <w:szCs w:val="21"/>
              </w:rPr>
              <w:t>3.1.1</w:t>
            </w:r>
          </w:p>
        </w:tc>
        <w:tc>
          <w:tcPr>
            <w:tcW w:w="2539" w:type="dxa"/>
            <w:vAlign w:val="center"/>
          </w:tcPr>
          <w:p>
            <w:pPr>
              <w:jc w:val="center"/>
              <w:rPr>
                <w:color w:val="auto"/>
              </w:rPr>
            </w:pPr>
            <w:r>
              <w:rPr>
                <w:rFonts w:hint="eastAsia"/>
                <w:color w:val="auto"/>
              </w:rPr>
              <w:t>构成投标文件的其他资料</w:t>
            </w:r>
          </w:p>
        </w:tc>
        <w:tc>
          <w:tcPr>
            <w:tcW w:w="5794" w:type="dxa"/>
            <w:vAlign w:val="center"/>
          </w:tcPr>
          <w:p>
            <w:pPr>
              <w:ind w:left="3" w:hanging="3"/>
              <w:rPr>
                <w:color w:val="auto"/>
              </w:rPr>
            </w:pPr>
            <w:r>
              <w:rPr>
                <w:rFonts w:hint="eastAsia"/>
                <w:color w:val="auto"/>
                <w:kern w:val="0"/>
              </w:rPr>
              <w:t>投标</w:t>
            </w:r>
            <w:r>
              <w:rPr>
                <w:rFonts w:hint="eastAsia"/>
                <w:color w:val="auto"/>
                <w:szCs w:val="21"/>
              </w:rPr>
              <w:t>人须将招标文件的澄清、修改文件的复印件附在第一信封投标文件其他资料中。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260" w:lineRule="exact"/>
              <w:jc w:val="center"/>
              <w:rPr>
                <w:rFonts w:cs="Times New Roman"/>
                <w:color w:val="auto"/>
                <w:sz w:val="21"/>
                <w:szCs w:val="21"/>
              </w:rPr>
            </w:pPr>
            <w:r>
              <w:rPr>
                <w:rFonts w:hint="eastAsia" w:cs="Times New Roman"/>
                <w:color w:val="auto"/>
                <w:sz w:val="21"/>
                <w:szCs w:val="21"/>
              </w:rPr>
              <w:t>3.2.1</w:t>
            </w:r>
          </w:p>
        </w:tc>
        <w:tc>
          <w:tcPr>
            <w:tcW w:w="2539" w:type="dxa"/>
            <w:vAlign w:val="center"/>
          </w:tcPr>
          <w:p>
            <w:pPr>
              <w:jc w:val="center"/>
              <w:rPr>
                <w:color w:val="auto"/>
                <w:szCs w:val="21"/>
              </w:rPr>
            </w:pPr>
            <w:r>
              <w:rPr>
                <w:color w:val="auto"/>
                <w:szCs w:val="21"/>
              </w:rPr>
              <w:t>增值税税金的计算方法</w:t>
            </w:r>
          </w:p>
        </w:tc>
        <w:tc>
          <w:tcPr>
            <w:tcW w:w="5794" w:type="dxa"/>
            <w:vAlign w:val="center"/>
          </w:tcPr>
          <w:p>
            <w:pPr>
              <w:ind w:left="63" w:leftChars="30"/>
              <w:rPr>
                <w:color w:val="auto"/>
                <w:kern w:val="0"/>
                <w:szCs w:val="21"/>
              </w:rPr>
            </w:pPr>
            <w:r>
              <w:rPr>
                <w:rFonts w:hint="eastAsia"/>
                <w:color w:val="auto"/>
              </w:rPr>
              <w:t>按一般计税方法计算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260" w:lineRule="exact"/>
              <w:jc w:val="center"/>
              <w:rPr>
                <w:rFonts w:cs="Times New Roman"/>
                <w:color w:val="auto"/>
                <w:sz w:val="21"/>
                <w:szCs w:val="21"/>
              </w:rPr>
            </w:pPr>
            <w:r>
              <w:rPr>
                <w:rFonts w:hint="eastAsia" w:cs="Times New Roman"/>
                <w:color w:val="auto"/>
                <w:sz w:val="21"/>
                <w:szCs w:val="21"/>
              </w:rPr>
              <w:t>3.2.3</w:t>
            </w:r>
          </w:p>
        </w:tc>
        <w:tc>
          <w:tcPr>
            <w:tcW w:w="2539" w:type="dxa"/>
            <w:vAlign w:val="center"/>
          </w:tcPr>
          <w:p>
            <w:pPr>
              <w:jc w:val="center"/>
              <w:rPr>
                <w:color w:val="auto"/>
                <w:szCs w:val="21"/>
              </w:rPr>
            </w:pPr>
            <w:r>
              <w:rPr>
                <w:rFonts w:hint="eastAsia"/>
                <w:color w:val="auto"/>
                <w:szCs w:val="21"/>
              </w:rPr>
              <w:t>报价方式</w:t>
            </w:r>
          </w:p>
        </w:tc>
        <w:tc>
          <w:tcPr>
            <w:tcW w:w="5794" w:type="dxa"/>
            <w:vAlign w:val="center"/>
          </w:tcPr>
          <w:p>
            <w:pPr>
              <w:adjustRightInd w:val="0"/>
              <w:snapToGrid w:val="0"/>
              <w:spacing w:line="280" w:lineRule="exact"/>
              <w:ind w:leftChars="-18" w:hanging="37" w:hangingChars="18"/>
              <w:rPr>
                <w:color w:val="auto"/>
                <w:kern w:val="0"/>
                <w:szCs w:val="21"/>
              </w:rPr>
            </w:pPr>
            <w:r>
              <w:rPr>
                <w:rFonts w:hint="eastAsia"/>
                <w:color w:val="auto"/>
                <w:kern w:val="0"/>
                <w:szCs w:val="21"/>
              </w:rPr>
              <w:sym w:font="Wingdings" w:char="00FE"/>
            </w:r>
            <w:r>
              <w:rPr>
                <w:rFonts w:hint="eastAsia"/>
                <w:color w:val="auto"/>
                <w:kern w:val="0"/>
                <w:szCs w:val="21"/>
              </w:rPr>
              <w:t>总价</w:t>
            </w:r>
          </w:p>
          <w:p>
            <w:pPr>
              <w:adjustRightInd w:val="0"/>
              <w:snapToGrid w:val="0"/>
              <w:spacing w:line="280" w:lineRule="exact"/>
              <w:ind w:leftChars="-18" w:hanging="37" w:hangingChars="18"/>
              <w:rPr>
                <w:color w:val="auto"/>
                <w:kern w:val="0"/>
                <w:szCs w:val="21"/>
              </w:rPr>
            </w:pPr>
            <w:r>
              <w:rPr>
                <w:rFonts w:hint="eastAsia"/>
                <w:color w:val="auto"/>
                <w:kern w:val="0"/>
                <w:szCs w:val="21"/>
              </w:rPr>
              <w:t>□单价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trPr>
        <w:tc>
          <w:tcPr>
            <w:tcW w:w="1124" w:type="dxa"/>
            <w:vAlign w:val="center"/>
          </w:tcPr>
          <w:p>
            <w:pPr>
              <w:pStyle w:val="73"/>
              <w:spacing w:line="260" w:lineRule="exact"/>
              <w:jc w:val="center"/>
              <w:rPr>
                <w:rFonts w:cs="Times New Roman"/>
                <w:color w:val="auto"/>
                <w:sz w:val="21"/>
                <w:szCs w:val="21"/>
              </w:rPr>
            </w:pPr>
            <w:r>
              <w:rPr>
                <w:rFonts w:hint="eastAsia" w:cs="Times New Roman"/>
                <w:color w:val="auto"/>
                <w:sz w:val="21"/>
                <w:szCs w:val="21"/>
              </w:rPr>
              <w:t>3.2.4</w:t>
            </w:r>
          </w:p>
        </w:tc>
        <w:tc>
          <w:tcPr>
            <w:tcW w:w="2539" w:type="dxa"/>
            <w:vAlign w:val="center"/>
          </w:tcPr>
          <w:p>
            <w:pPr>
              <w:pStyle w:val="73"/>
              <w:spacing w:line="260" w:lineRule="exact"/>
              <w:ind w:left="-107" w:leftChars="-51" w:right="-107" w:rightChars="-51"/>
              <w:jc w:val="center"/>
              <w:rPr>
                <w:rFonts w:ascii="Times New Roman" w:cs="Times New Roman"/>
                <w:color w:val="auto"/>
                <w:sz w:val="21"/>
                <w:szCs w:val="21"/>
              </w:rPr>
            </w:pPr>
            <w:r>
              <w:rPr>
                <w:rFonts w:hint="eastAsia" w:ascii="Times New Roman"/>
                <w:color w:val="auto"/>
                <w:sz w:val="21"/>
                <w:szCs w:val="21"/>
              </w:rPr>
              <w:t>最高投标限价</w:t>
            </w:r>
          </w:p>
        </w:tc>
        <w:tc>
          <w:tcPr>
            <w:tcW w:w="5794" w:type="dxa"/>
            <w:vAlign w:val="center"/>
          </w:tcPr>
          <w:p>
            <w:pPr>
              <w:pStyle w:val="73"/>
              <w:spacing w:line="260" w:lineRule="exact"/>
              <w:jc w:val="both"/>
              <w:rPr>
                <w:color w:val="auto"/>
                <w:sz w:val="21"/>
                <w:szCs w:val="21"/>
              </w:rPr>
            </w:pPr>
            <w:r>
              <w:rPr>
                <w:rFonts w:hint="eastAsia"/>
                <w:color w:val="auto"/>
                <w:sz w:val="21"/>
                <w:szCs w:val="21"/>
              </w:rPr>
              <w:t>□无</w:t>
            </w:r>
          </w:p>
          <w:p>
            <w:pPr>
              <w:pStyle w:val="73"/>
              <w:spacing w:line="260" w:lineRule="exact"/>
              <w:ind w:left="525" w:hanging="525" w:hangingChars="250"/>
              <w:jc w:val="both"/>
              <w:rPr>
                <w:color w:val="auto"/>
                <w:sz w:val="21"/>
                <w:szCs w:val="21"/>
              </w:rPr>
            </w:pPr>
            <w:r>
              <w:rPr>
                <w:rFonts w:hint="eastAsia" w:ascii="Times New Roman" w:cs="Times New Roman"/>
                <w:color w:val="auto"/>
                <w:sz w:val="21"/>
                <w:szCs w:val="21"/>
              </w:rPr>
              <w:sym w:font="Wingdings" w:char="00FE"/>
            </w:r>
            <w:r>
              <w:rPr>
                <w:rFonts w:hint="eastAsia"/>
                <w:color w:val="auto"/>
                <w:sz w:val="21"/>
                <w:szCs w:val="21"/>
              </w:rPr>
              <w:t>有，</w:t>
            </w:r>
            <w:r>
              <w:rPr>
                <w:rFonts w:hint="eastAsia" w:ascii="Times New Roman"/>
                <w:color w:val="auto"/>
                <w:sz w:val="21"/>
                <w:szCs w:val="21"/>
              </w:rPr>
              <w:t>最高投标限价</w:t>
            </w:r>
            <w:r>
              <w:rPr>
                <w:rFonts w:hint="eastAsia" w:ascii="Times New Roman"/>
                <w:color w:val="auto"/>
                <w:sz w:val="21"/>
                <w:szCs w:val="21"/>
                <w:u w:val="single"/>
              </w:rPr>
              <w:t>（</w:t>
            </w:r>
            <w:r>
              <w:rPr>
                <w:rFonts w:hint="eastAsia" w:ascii="Times New Roman"/>
                <w:color w:val="auto"/>
                <w:sz w:val="21"/>
                <w:szCs w:val="21"/>
                <w:u w:val="single"/>
                <w:lang w:val="en-US" w:eastAsia="zh-CN"/>
              </w:rPr>
              <w:t>406.42</w:t>
            </w:r>
            <w:r>
              <w:rPr>
                <w:rFonts w:hint="eastAsia" w:ascii="Times New Roman"/>
                <w:color w:val="auto"/>
                <w:sz w:val="21"/>
                <w:szCs w:val="21"/>
                <w:u w:val="singl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6" w:hRule="atLeast"/>
        </w:trPr>
        <w:tc>
          <w:tcPr>
            <w:tcW w:w="1124" w:type="dxa"/>
            <w:vAlign w:val="center"/>
          </w:tcPr>
          <w:p>
            <w:pPr>
              <w:pStyle w:val="73"/>
              <w:spacing w:line="260" w:lineRule="exact"/>
              <w:jc w:val="center"/>
              <w:rPr>
                <w:rFonts w:cs="Times New Roman"/>
                <w:color w:val="auto"/>
                <w:sz w:val="21"/>
                <w:szCs w:val="21"/>
              </w:rPr>
            </w:pPr>
            <w:r>
              <w:rPr>
                <w:rFonts w:hint="eastAsia" w:cs="Times New Roman"/>
                <w:color w:val="auto"/>
                <w:sz w:val="21"/>
                <w:szCs w:val="21"/>
              </w:rPr>
              <w:t>3.2.5</w:t>
            </w:r>
          </w:p>
        </w:tc>
        <w:tc>
          <w:tcPr>
            <w:tcW w:w="2539" w:type="dxa"/>
            <w:vAlign w:val="center"/>
          </w:tcPr>
          <w:p>
            <w:pPr>
              <w:pStyle w:val="73"/>
              <w:spacing w:line="260" w:lineRule="exact"/>
              <w:ind w:left="-107" w:leftChars="-51" w:right="-107" w:rightChars="-51"/>
              <w:jc w:val="center"/>
              <w:rPr>
                <w:rFonts w:ascii="Times New Roman"/>
                <w:color w:val="auto"/>
                <w:sz w:val="21"/>
                <w:szCs w:val="21"/>
              </w:rPr>
            </w:pPr>
            <w:r>
              <w:rPr>
                <w:color w:val="auto"/>
                <w:sz w:val="21"/>
                <w:szCs w:val="21"/>
              </w:rPr>
              <w:t>投标报价的其他要求</w:t>
            </w:r>
          </w:p>
        </w:tc>
        <w:tc>
          <w:tcPr>
            <w:tcW w:w="5794" w:type="dxa"/>
            <w:vAlign w:val="center"/>
          </w:tcPr>
          <w:p>
            <w:pPr>
              <w:pStyle w:val="73"/>
              <w:spacing w:line="260" w:lineRule="exact"/>
              <w:jc w:val="both"/>
              <w:rPr>
                <w:color w:val="auto"/>
                <w:sz w:val="21"/>
                <w:szCs w:val="21"/>
              </w:rPr>
            </w:pPr>
            <w:r>
              <w:rPr>
                <w:rFonts w:hint="eastAsia"/>
                <w:color w:val="auto"/>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4" w:hRule="atLeast"/>
        </w:trPr>
        <w:tc>
          <w:tcPr>
            <w:tcW w:w="1124" w:type="dxa"/>
            <w:vAlign w:val="center"/>
          </w:tcPr>
          <w:p>
            <w:pPr>
              <w:pStyle w:val="73"/>
              <w:spacing w:line="260" w:lineRule="exact"/>
              <w:jc w:val="center"/>
              <w:rPr>
                <w:rFonts w:cs="Times New Roman"/>
                <w:color w:val="auto"/>
                <w:sz w:val="21"/>
                <w:szCs w:val="21"/>
              </w:rPr>
            </w:pPr>
            <w:r>
              <w:rPr>
                <w:rFonts w:cs="Times New Roman"/>
                <w:color w:val="auto"/>
                <w:sz w:val="21"/>
                <w:szCs w:val="21"/>
              </w:rPr>
              <w:t>3.3.1</w:t>
            </w:r>
          </w:p>
        </w:tc>
        <w:tc>
          <w:tcPr>
            <w:tcW w:w="2539" w:type="dxa"/>
            <w:vAlign w:val="center"/>
          </w:tcPr>
          <w:p>
            <w:pPr>
              <w:pStyle w:val="73"/>
              <w:spacing w:line="260" w:lineRule="exact"/>
              <w:ind w:left="-107" w:leftChars="-51" w:right="-107" w:rightChars="-51"/>
              <w:jc w:val="center"/>
              <w:rPr>
                <w:color w:val="auto"/>
                <w:sz w:val="21"/>
                <w:szCs w:val="21"/>
              </w:rPr>
            </w:pPr>
            <w:r>
              <w:rPr>
                <w:rFonts w:hint="eastAsia"/>
                <w:color w:val="auto"/>
                <w:sz w:val="21"/>
                <w:szCs w:val="21"/>
              </w:rPr>
              <w:t>投标有效期</w:t>
            </w:r>
          </w:p>
        </w:tc>
        <w:tc>
          <w:tcPr>
            <w:tcW w:w="5794" w:type="dxa"/>
            <w:vAlign w:val="center"/>
          </w:tcPr>
          <w:p>
            <w:pPr>
              <w:pStyle w:val="73"/>
              <w:spacing w:line="260" w:lineRule="exact"/>
              <w:jc w:val="both"/>
              <w:rPr>
                <w:rFonts w:ascii="黑体" w:eastAsia="黑体" w:cs="黑体"/>
                <w:color w:val="auto"/>
                <w:sz w:val="21"/>
                <w:szCs w:val="21"/>
              </w:rPr>
            </w:pPr>
            <w:r>
              <w:rPr>
                <w:rFonts w:hint="eastAsia"/>
                <w:color w:val="auto"/>
                <w:sz w:val="21"/>
                <w:szCs w:val="21"/>
              </w:rPr>
              <w:t>自投标人提交投标文件截止之日起计算</w:t>
            </w:r>
            <w:r>
              <w:rPr>
                <w:rFonts w:hint="eastAsia"/>
                <w:color w:val="auto"/>
                <w:sz w:val="21"/>
                <w:szCs w:val="21"/>
                <w:u w:val="single"/>
              </w:rPr>
              <w:t xml:space="preserve"> 90 </w:t>
            </w:r>
            <w:r>
              <w:rPr>
                <w:rFonts w:hint="eastAsia"/>
                <w:color w:val="auto"/>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blHeader/>
        </w:trPr>
        <w:tc>
          <w:tcPr>
            <w:tcW w:w="1124" w:type="dxa"/>
            <w:vAlign w:val="center"/>
          </w:tcPr>
          <w:p>
            <w:pPr>
              <w:autoSpaceDE w:val="0"/>
              <w:autoSpaceDN w:val="0"/>
              <w:adjustRightInd w:val="0"/>
              <w:snapToGrid w:val="0"/>
              <w:ind w:left="-92" w:leftChars="-44" w:right="-107" w:rightChars="-51"/>
              <w:jc w:val="center"/>
              <w:rPr>
                <w:b/>
                <w:color w:val="auto"/>
                <w:kern w:val="0"/>
                <w:sz w:val="24"/>
              </w:rPr>
            </w:pPr>
            <w:r>
              <w:rPr>
                <w:rFonts w:hint="eastAsia"/>
                <w:b/>
                <w:color w:val="auto"/>
                <w:kern w:val="0"/>
                <w:sz w:val="24"/>
              </w:rPr>
              <w:t>条款号</w:t>
            </w:r>
          </w:p>
        </w:tc>
        <w:tc>
          <w:tcPr>
            <w:tcW w:w="2539" w:type="dxa"/>
            <w:vAlign w:val="center"/>
          </w:tcPr>
          <w:p>
            <w:pPr>
              <w:autoSpaceDE w:val="0"/>
              <w:autoSpaceDN w:val="0"/>
              <w:adjustRightInd w:val="0"/>
              <w:snapToGrid w:val="0"/>
              <w:ind w:left="-92" w:leftChars="-44" w:right="-107" w:rightChars="-51"/>
              <w:jc w:val="center"/>
              <w:rPr>
                <w:b/>
                <w:color w:val="auto"/>
                <w:kern w:val="0"/>
                <w:sz w:val="24"/>
              </w:rPr>
            </w:pPr>
            <w:r>
              <w:rPr>
                <w:rFonts w:hint="eastAsia"/>
                <w:b/>
                <w:color w:val="auto"/>
                <w:kern w:val="0"/>
                <w:sz w:val="24"/>
              </w:rPr>
              <w:t>条 款 名 称</w:t>
            </w:r>
          </w:p>
        </w:tc>
        <w:tc>
          <w:tcPr>
            <w:tcW w:w="5794" w:type="dxa"/>
            <w:vAlign w:val="center"/>
          </w:tcPr>
          <w:p>
            <w:pPr>
              <w:autoSpaceDE w:val="0"/>
              <w:autoSpaceDN w:val="0"/>
              <w:adjustRightInd w:val="0"/>
              <w:snapToGrid w:val="0"/>
              <w:ind w:left="-92" w:leftChars="-44" w:right="-107" w:rightChars="-51"/>
              <w:jc w:val="center"/>
              <w:rPr>
                <w:b/>
                <w:color w:val="auto"/>
                <w:kern w:val="0"/>
                <w:sz w:val="24"/>
              </w:rPr>
            </w:pPr>
            <w:r>
              <w:rPr>
                <w:rFonts w:hint="eastAsia"/>
                <w:b/>
                <w:color w:val="auto"/>
                <w:kern w:val="0"/>
                <w:sz w:val="24"/>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blHeader/>
        </w:trPr>
        <w:tc>
          <w:tcPr>
            <w:tcW w:w="1124" w:type="dxa"/>
            <w:vAlign w:val="center"/>
          </w:tcPr>
          <w:p>
            <w:pPr>
              <w:pStyle w:val="73"/>
              <w:spacing w:line="260" w:lineRule="exact"/>
              <w:jc w:val="center"/>
              <w:rPr>
                <w:rFonts w:hAnsi="宋体"/>
                <w:color w:val="auto"/>
                <w:sz w:val="21"/>
                <w:szCs w:val="21"/>
              </w:rPr>
            </w:pPr>
            <w:r>
              <w:rPr>
                <w:rFonts w:hint="eastAsia" w:hAnsi="宋体"/>
                <w:color w:val="auto"/>
                <w:sz w:val="21"/>
                <w:szCs w:val="21"/>
              </w:rPr>
              <w:t>3.4.1</w:t>
            </w:r>
          </w:p>
        </w:tc>
        <w:tc>
          <w:tcPr>
            <w:tcW w:w="2539" w:type="dxa"/>
            <w:vAlign w:val="center"/>
          </w:tcPr>
          <w:p>
            <w:pPr>
              <w:pStyle w:val="73"/>
              <w:spacing w:line="420" w:lineRule="exact"/>
              <w:ind w:left="-1186" w:leftChars="-565" w:right="-913" w:rightChars="-435"/>
              <w:jc w:val="center"/>
              <w:rPr>
                <w:rFonts w:hAnsi="宋体"/>
                <w:color w:val="auto"/>
                <w:sz w:val="21"/>
                <w:szCs w:val="21"/>
              </w:rPr>
            </w:pPr>
            <w:r>
              <w:rPr>
                <w:rFonts w:hint="eastAsia" w:hAnsi="宋体"/>
                <w:color w:val="auto"/>
                <w:sz w:val="21"/>
                <w:szCs w:val="21"/>
              </w:rPr>
              <w:t xml:space="preserve">  投标保证金</w:t>
            </w:r>
          </w:p>
        </w:tc>
        <w:tc>
          <w:tcPr>
            <w:tcW w:w="5794" w:type="dxa"/>
            <w:vAlign w:val="center"/>
          </w:tcPr>
          <w:p>
            <w:pPr>
              <w:adjustRightInd w:val="0"/>
              <w:snapToGrid w:val="0"/>
              <w:ind w:firstLine="1"/>
              <w:rPr>
                <w:rFonts w:ascii="宋体" w:hAnsi="宋体" w:cs="宋体"/>
                <w:color w:val="auto"/>
                <w:szCs w:val="21"/>
              </w:rPr>
            </w:pPr>
            <w:r>
              <w:rPr>
                <w:rFonts w:hint="eastAsia" w:ascii="宋体" w:hAnsi="宋体" w:cs="宋体"/>
                <w:color w:val="auto"/>
                <w:szCs w:val="21"/>
              </w:rPr>
              <w:t>是否要求投标人递交投标保证金：</w:t>
            </w:r>
          </w:p>
          <w:p>
            <w:pPr>
              <w:adjustRightInd w:val="0"/>
              <w:snapToGrid w:val="0"/>
              <w:ind w:firstLine="1"/>
              <w:rPr>
                <w:rFonts w:ascii="宋体" w:hAnsi="宋体" w:cs="宋体"/>
                <w:color w:val="auto"/>
                <w:szCs w:val="21"/>
              </w:rPr>
            </w:pPr>
            <w:r>
              <w:rPr>
                <w:rFonts w:hint="eastAsia" w:ascii="宋体" w:hAnsi="宋体" w:cs="宋体"/>
                <w:color w:val="auto"/>
                <w:kern w:val="0"/>
                <w:szCs w:val="21"/>
              </w:rPr>
              <w:sym w:font="Wingdings" w:char="F0FE"/>
            </w:r>
            <w:r>
              <w:rPr>
                <w:rFonts w:hint="eastAsia" w:ascii="宋体" w:hAnsi="宋体" w:cs="宋体"/>
                <w:color w:val="auto"/>
                <w:kern w:val="0"/>
                <w:szCs w:val="21"/>
              </w:rPr>
              <w:t>要求，</w:t>
            </w:r>
            <w:r>
              <w:rPr>
                <w:rFonts w:hint="eastAsia" w:ascii="宋体" w:hAnsi="宋体" w:cs="宋体"/>
                <w:color w:val="auto"/>
                <w:szCs w:val="21"/>
              </w:rPr>
              <w:t>投标保证金的金额：</w:t>
            </w:r>
            <w:r>
              <w:rPr>
                <w:rFonts w:hint="eastAsia" w:ascii="宋体" w:hAnsi="宋体" w:cs="宋体"/>
                <w:color w:val="auto"/>
                <w:szCs w:val="21"/>
                <w:u w:val="single"/>
              </w:rPr>
              <w:t xml:space="preserve"> 人民币 10000元_ </w:t>
            </w:r>
          </w:p>
          <w:p>
            <w:pPr>
              <w:adjustRightInd w:val="0"/>
              <w:snapToGrid w:val="0"/>
              <w:ind w:left="840" w:leftChars="400"/>
              <w:rPr>
                <w:rFonts w:ascii="宋体" w:hAnsi="宋体" w:cs="宋体"/>
                <w:color w:val="auto"/>
                <w:szCs w:val="21"/>
              </w:rPr>
            </w:pPr>
            <w:r>
              <w:rPr>
                <w:rFonts w:hint="eastAsia" w:ascii="宋体" w:hAnsi="宋体" w:cs="宋体"/>
                <w:color w:val="auto"/>
                <w:szCs w:val="21"/>
              </w:rPr>
              <w:t>投标保证金可采用的其他形式：</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电汇或银行保函</w:t>
            </w:r>
            <w:r>
              <w:rPr>
                <w:rFonts w:hint="eastAsia" w:ascii="宋体" w:hAnsi="宋体" w:cs="宋体"/>
                <w:color w:val="auto"/>
                <w:szCs w:val="21"/>
                <w:u w:val="single"/>
              </w:rPr>
              <w:t xml:space="preserve">_ </w:t>
            </w:r>
          </w:p>
          <w:p>
            <w:pPr>
              <w:adjustRightInd w:val="0"/>
              <w:snapToGrid w:val="0"/>
              <w:rPr>
                <w:rFonts w:ascii="宋体" w:hAnsi="宋体" w:cs="宋体"/>
                <w:color w:val="auto"/>
                <w:szCs w:val="21"/>
              </w:rPr>
            </w:pPr>
            <w:r>
              <w:rPr>
                <w:rFonts w:hint="eastAsia" w:ascii="宋体" w:hAnsi="宋体" w:cs="宋体"/>
                <w:color w:val="auto"/>
                <w:szCs w:val="21"/>
              </w:rPr>
              <w:t>招标人指定的开户银行及账号如下：</w:t>
            </w:r>
          </w:p>
          <w:p>
            <w:pPr>
              <w:jc w:val="left"/>
              <w:rPr>
                <w:rFonts w:hAnsi="Times New Roman" w:cs="宋体"/>
                <w:color w:val="auto"/>
                <w:kern w:val="0"/>
              </w:rPr>
            </w:pPr>
            <w:r>
              <w:rPr>
                <w:rFonts w:hint="eastAsia" w:hAnsi="Times New Roman" w:cs="宋体"/>
                <w:color w:val="auto"/>
                <w:kern w:val="0"/>
              </w:rPr>
              <w:t>账户名称：天津市滨海新区城投建设发展有限公司</w:t>
            </w:r>
          </w:p>
          <w:p>
            <w:pPr>
              <w:jc w:val="left"/>
              <w:rPr>
                <w:rFonts w:hAnsi="Times New Roman" w:cs="宋体"/>
                <w:color w:val="auto"/>
                <w:kern w:val="0"/>
              </w:rPr>
            </w:pPr>
            <w:r>
              <w:rPr>
                <w:rFonts w:hint="eastAsia" w:hAnsi="Times New Roman" w:cs="宋体"/>
                <w:color w:val="auto"/>
                <w:kern w:val="0"/>
              </w:rPr>
              <w:t>开户银行：建设银行天津塘沽和平路支行</w:t>
            </w:r>
          </w:p>
          <w:p>
            <w:pPr>
              <w:adjustRightInd w:val="0"/>
              <w:snapToGrid w:val="0"/>
              <w:jc w:val="left"/>
              <w:rPr>
                <w:rFonts w:ascii="宋体" w:hAnsi="宋体" w:cs="宋体"/>
                <w:color w:val="auto"/>
                <w:szCs w:val="21"/>
                <w:u w:val="single"/>
              </w:rPr>
            </w:pPr>
            <w:r>
              <w:rPr>
                <w:rFonts w:hint="eastAsia" w:hAnsi="Times New Roman" w:cs="宋体"/>
                <w:color w:val="auto"/>
                <w:kern w:val="0"/>
              </w:rPr>
              <w:t>账号：12001675001050004709</w:t>
            </w:r>
          </w:p>
          <w:p>
            <w:pPr>
              <w:adjustRightInd w:val="0"/>
              <w:snapToGrid w:val="0"/>
              <w:rPr>
                <w:rFonts w:ascii="宋体" w:hAnsi="宋体" w:cs="宋体"/>
                <w:color w:val="auto"/>
                <w:szCs w:val="21"/>
              </w:rPr>
            </w:pPr>
            <w:r>
              <w:rPr>
                <w:rFonts w:hint="eastAsia" w:ascii="宋体" w:hAnsi="宋体" w:cs="宋体"/>
                <w:color w:val="auto"/>
              </w:rPr>
              <w:t>采用银行保函时，出具保函的银行级别：</w:t>
            </w:r>
            <w:r>
              <w:rPr>
                <w:rFonts w:hint="eastAsia" w:ascii="宋体" w:hAnsi="宋体" w:cs="宋体"/>
                <w:color w:val="auto"/>
                <w:u w:val="single"/>
              </w:rPr>
              <w:t xml:space="preserve"> </w:t>
            </w:r>
            <w:r>
              <w:rPr>
                <w:rFonts w:hint="eastAsia" w:ascii="宋体" w:hAnsi="宋体" w:cs="宋体"/>
                <w:color w:val="auto"/>
                <w:u w:val="single"/>
                <w:lang w:eastAsia="zh-CN"/>
              </w:rPr>
              <w:t>支行及以上</w:t>
            </w:r>
            <w:r>
              <w:rPr>
                <w:rFonts w:hint="eastAsia" w:ascii="宋体" w:hAnsi="宋体" w:cs="宋体"/>
                <w:color w:val="auto"/>
                <w:u w:val="single"/>
              </w:rPr>
              <w:t xml:space="preserve"> </w:t>
            </w:r>
          </w:p>
          <w:p>
            <w:pPr>
              <w:autoSpaceDE w:val="0"/>
              <w:autoSpaceDN w:val="0"/>
              <w:adjustRightInd w:val="0"/>
              <w:snapToGrid w:val="0"/>
              <w:ind w:left="-92" w:leftChars="-44" w:right="-107" w:rightChars="-51"/>
              <w:jc w:val="both"/>
              <w:rPr>
                <w:b/>
                <w:color w:val="auto"/>
                <w:kern w:val="0"/>
                <w:sz w:val="24"/>
              </w:rPr>
            </w:pPr>
            <w:r>
              <w:rPr>
                <w:rFonts w:hint="eastAsia" w:ascii="宋体" w:hAnsi="宋体" w:cs="宋体"/>
                <w:color w:val="auto"/>
                <w:kern w:val="0"/>
                <w:szCs w:val="21"/>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3.4.3</w:t>
            </w:r>
          </w:p>
        </w:tc>
        <w:tc>
          <w:tcPr>
            <w:tcW w:w="2539" w:type="dxa"/>
            <w:vAlign w:val="center"/>
          </w:tcPr>
          <w:p>
            <w:pPr>
              <w:jc w:val="center"/>
              <w:rPr>
                <w:color w:val="auto"/>
              </w:rPr>
            </w:pPr>
            <w:r>
              <w:rPr>
                <w:rFonts w:hint="eastAsia"/>
                <w:color w:val="auto"/>
              </w:rPr>
              <w:t>投标保证金的利息计算原则</w:t>
            </w:r>
          </w:p>
        </w:tc>
        <w:tc>
          <w:tcPr>
            <w:tcW w:w="5794" w:type="dxa"/>
            <w:vAlign w:val="center"/>
          </w:tcPr>
          <w:p>
            <w:pPr>
              <w:numPr>
                <w:ilvl w:val="0"/>
                <w:numId w:val="3"/>
              </w:numPr>
              <w:spacing w:line="300" w:lineRule="exact"/>
              <w:ind w:left="63" w:leftChars="30"/>
              <w:rPr>
                <w:color w:val="auto"/>
              </w:rPr>
            </w:pPr>
            <w:r>
              <w:rPr>
                <w:rFonts w:hint="eastAsia"/>
                <w:color w:val="auto"/>
              </w:rPr>
              <w:t>计算利息的起始日期为投标截止当日，终止日期为招标人退还投标保证金日期的前一日；</w:t>
            </w:r>
          </w:p>
          <w:p>
            <w:pPr>
              <w:numPr>
                <w:ilvl w:val="0"/>
                <w:numId w:val="3"/>
              </w:numPr>
              <w:spacing w:line="300" w:lineRule="exact"/>
              <w:ind w:left="63" w:leftChars="30"/>
              <w:rPr>
                <w:color w:val="auto"/>
              </w:rPr>
            </w:pPr>
            <w:r>
              <w:rPr>
                <w:rFonts w:hint="eastAsia"/>
                <w:color w:val="auto"/>
              </w:rPr>
              <w:t>投标保证金的利息按照第（1）款所述计息时间段内招标人指定汇入银行公告的活期存款利率计付，并扣除招标人汇款手续费；</w:t>
            </w:r>
          </w:p>
          <w:p>
            <w:pPr>
              <w:numPr>
                <w:ilvl w:val="0"/>
                <w:numId w:val="3"/>
              </w:numPr>
              <w:spacing w:line="300" w:lineRule="exact"/>
              <w:ind w:left="63" w:leftChars="30"/>
              <w:rPr>
                <w:color w:val="auto"/>
              </w:rPr>
            </w:pPr>
            <w:r>
              <w:rPr>
                <w:rFonts w:hint="eastAsia"/>
                <w:color w:val="auto"/>
              </w:rPr>
              <w:t>利息金额计算至分位，分以下尾数四舍五入。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3.4.4</w:t>
            </w:r>
          </w:p>
        </w:tc>
        <w:tc>
          <w:tcPr>
            <w:tcW w:w="2539" w:type="dxa"/>
            <w:vAlign w:val="center"/>
          </w:tcPr>
          <w:p>
            <w:pPr>
              <w:jc w:val="center"/>
              <w:rPr>
                <w:color w:val="auto"/>
              </w:rPr>
            </w:pPr>
            <w:r>
              <w:rPr>
                <w:rFonts w:hint="eastAsia"/>
                <w:color w:val="auto"/>
              </w:rPr>
              <w:t>其他可以不予退还投标保证金的情形</w:t>
            </w:r>
          </w:p>
        </w:tc>
        <w:tc>
          <w:tcPr>
            <w:tcW w:w="5794" w:type="dxa"/>
            <w:vAlign w:val="center"/>
          </w:tcPr>
          <w:p>
            <w:pPr>
              <w:spacing w:line="300" w:lineRule="exact"/>
              <w:ind w:left="62"/>
              <w:rPr>
                <w:color w:val="auto"/>
              </w:rPr>
            </w:pPr>
            <w:r>
              <w:rPr>
                <w:rFonts w:hint="eastAsia"/>
                <w:color w:val="auto"/>
              </w:rPr>
              <w:t>（1）投标人提供虚假资料；</w:t>
            </w:r>
          </w:p>
          <w:p>
            <w:pPr>
              <w:spacing w:line="300" w:lineRule="exact"/>
              <w:ind w:left="62"/>
              <w:rPr>
                <w:color w:val="auto"/>
              </w:rPr>
            </w:pPr>
            <w:r>
              <w:rPr>
                <w:rFonts w:hint="eastAsia"/>
                <w:color w:val="auto"/>
              </w:rPr>
              <w:t>（2）投标人不接受依据评标办法的规定对其投标文件中细微偏差进行澄清和补正。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3.5</w:t>
            </w:r>
          </w:p>
        </w:tc>
        <w:tc>
          <w:tcPr>
            <w:tcW w:w="2539" w:type="dxa"/>
            <w:vAlign w:val="center"/>
          </w:tcPr>
          <w:p>
            <w:pPr>
              <w:autoSpaceDE w:val="0"/>
              <w:autoSpaceDN w:val="0"/>
              <w:adjustRightInd w:val="0"/>
              <w:snapToGrid w:val="0"/>
              <w:jc w:val="center"/>
              <w:rPr>
                <w:color w:val="auto"/>
                <w:kern w:val="0"/>
                <w:szCs w:val="21"/>
              </w:rPr>
            </w:pPr>
            <w:r>
              <w:rPr>
                <w:color w:val="auto"/>
                <w:szCs w:val="21"/>
              </w:rPr>
              <w:t>资格审查资料的特殊要求</w:t>
            </w:r>
          </w:p>
        </w:tc>
        <w:tc>
          <w:tcPr>
            <w:tcW w:w="5794" w:type="dxa"/>
            <w:vAlign w:val="center"/>
          </w:tcPr>
          <w:p>
            <w:pPr>
              <w:pStyle w:val="72"/>
              <w:spacing w:before="57" w:line="300" w:lineRule="exact"/>
              <w:ind w:right="3033"/>
              <w:rPr>
                <w:color w:val="auto"/>
                <w:szCs w:val="21"/>
              </w:rPr>
            </w:pPr>
            <w:r>
              <w:rPr>
                <w:rFonts w:hint="eastAsia"/>
                <w:color w:val="auto"/>
                <w:kern w:val="0"/>
                <w:szCs w:val="21"/>
              </w:rPr>
              <w:sym w:font="Wingdings" w:char="00FE"/>
            </w:r>
            <w:r>
              <w:rPr>
                <w:color w:val="auto"/>
                <w:szCs w:val="21"/>
              </w:rPr>
              <w:t>无</w:t>
            </w:r>
          </w:p>
          <w:p>
            <w:pPr>
              <w:autoSpaceDE w:val="0"/>
              <w:autoSpaceDN w:val="0"/>
              <w:adjustRightInd w:val="0"/>
              <w:snapToGrid w:val="0"/>
              <w:spacing w:line="300" w:lineRule="exact"/>
              <w:rPr>
                <w:color w:val="auto"/>
                <w:kern w:val="0"/>
                <w:szCs w:val="21"/>
              </w:rPr>
            </w:pPr>
            <w:r>
              <w:rPr>
                <w:rFonts w:hint="eastAsia"/>
                <w:color w:val="auto"/>
                <w:szCs w:val="21"/>
              </w:rPr>
              <w:t>□</w:t>
            </w:r>
            <w:r>
              <w:rPr>
                <w:color w:val="auto"/>
                <w:szCs w:val="21"/>
              </w:rPr>
              <w:t>有，具体要求：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3.5.2</w:t>
            </w:r>
          </w:p>
        </w:tc>
        <w:tc>
          <w:tcPr>
            <w:tcW w:w="2539" w:type="dxa"/>
            <w:vAlign w:val="center"/>
          </w:tcPr>
          <w:p>
            <w:pPr>
              <w:autoSpaceDE w:val="0"/>
              <w:autoSpaceDN w:val="0"/>
              <w:adjustRightInd w:val="0"/>
              <w:snapToGrid w:val="0"/>
              <w:jc w:val="center"/>
              <w:rPr>
                <w:color w:val="auto"/>
                <w:szCs w:val="21"/>
              </w:rPr>
            </w:pPr>
            <w:r>
              <w:rPr>
                <w:color w:val="auto"/>
                <w:szCs w:val="21"/>
              </w:rPr>
              <w:t>近年完成的类似项目情况的时间要求</w:t>
            </w:r>
          </w:p>
        </w:tc>
        <w:tc>
          <w:tcPr>
            <w:tcW w:w="5794" w:type="dxa"/>
            <w:vAlign w:val="center"/>
          </w:tcPr>
          <w:p>
            <w:pPr>
              <w:pStyle w:val="72"/>
              <w:spacing w:before="57" w:line="300" w:lineRule="exact"/>
              <w:ind w:right="350"/>
              <w:rPr>
                <w:color w:val="auto"/>
                <w:kern w:val="0"/>
                <w:szCs w:val="21"/>
              </w:rPr>
            </w:pPr>
            <w:r>
              <w:rPr>
                <w:rFonts w:hint="eastAsia"/>
                <w:color w:val="auto"/>
                <w:sz w:val="20"/>
                <w:szCs w:val="20"/>
                <w:u w:val="single"/>
              </w:rPr>
              <w:t>2017</w:t>
            </w:r>
            <w:r>
              <w:rPr>
                <w:color w:val="auto"/>
                <w:sz w:val="20"/>
                <w:szCs w:val="20"/>
              </w:rPr>
              <w:t>年</w:t>
            </w:r>
            <w:r>
              <w:rPr>
                <w:rFonts w:hint="eastAsia"/>
                <w:color w:val="auto"/>
                <w:sz w:val="20"/>
                <w:szCs w:val="20"/>
              </w:rPr>
              <w:t>1</w:t>
            </w:r>
            <w:r>
              <w:rPr>
                <w:color w:val="auto"/>
                <w:sz w:val="20"/>
                <w:szCs w:val="20"/>
              </w:rPr>
              <w:t>月</w:t>
            </w:r>
            <w:r>
              <w:rPr>
                <w:rFonts w:hint="eastAsia"/>
                <w:color w:val="auto"/>
                <w:sz w:val="20"/>
                <w:szCs w:val="20"/>
              </w:rPr>
              <w:t xml:space="preserve"> 1</w:t>
            </w:r>
            <w:r>
              <w:rPr>
                <w:color w:val="auto"/>
                <w:sz w:val="20"/>
                <w:szCs w:val="20"/>
              </w:rPr>
              <w:t>日至</w:t>
            </w:r>
            <w:r>
              <w:rPr>
                <w:rFonts w:hint="eastAsia" w:ascii="宋体" w:hAnsi="宋体" w:cs="宋体"/>
                <w:color w:val="auto"/>
              </w:rPr>
              <w:t>投标截止之日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3.6.1</w:t>
            </w:r>
          </w:p>
        </w:tc>
        <w:tc>
          <w:tcPr>
            <w:tcW w:w="2539" w:type="dxa"/>
            <w:vAlign w:val="center"/>
          </w:tcPr>
          <w:p>
            <w:pPr>
              <w:spacing w:line="280" w:lineRule="exact"/>
              <w:jc w:val="center"/>
              <w:rPr>
                <w:color w:val="auto"/>
                <w:szCs w:val="21"/>
              </w:rPr>
            </w:pPr>
            <w:r>
              <w:rPr>
                <w:rFonts w:hint="eastAsia"/>
                <w:color w:val="auto"/>
                <w:szCs w:val="21"/>
              </w:rPr>
              <w:t>是否允许递交备选投标方案</w:t>
            </w:r>
          </w:p>
        </w:tc>
        <w:tc>
          <w:tcPr>
            <w:tcW w:w="5794" w:type="dxa"/>
            <w:vAlign w:val="center"/>
          </w:tcPr>
          <w:p>
            <w:pPr>
              <w:spacing w:line="280" w:lineRule="exact"/>
              <w:rPr>
                <w:color w:val="auto"/>
                <w:kern w:val="0"/>
                <w:szCs w:val="21"/>
              </w:rPr>
            </w:pPr>
            <w:r>
              <w:rPr>
                <w:rFonts w:hint="eastAsia"/>
                <w:color w:val="auto"/>
                <w:kern w:val="0"/>
                <w:szCs w:val="21"/>
              </w:rPr>
              <w:sym w:font="Wingdings" w:char="00FE"/>
            </w:r>
            <w:r>
              <w:rPr>
                <w:rFonts w:hint="eastAsia"/>
                <w:color w:val="auto"/>
                <w:kern w:val="0"/>
                <w:szCs w:val="21"/>
              </w:rPr>
              <w:t>不允许</w:t>
            </w:r>
          </w:p>
          <w:p>
            <w:pPr>
              <w:spacing w:line="280" w:lineRule="exact"/>
              <w:rPr>
                <w:color w:val="auto"/>
                <w:kern w:val="0"/>
                <w:szCs w:val="21"/>
              </w:rPr>
            </w:pPr>
            <w:r>
              <w:rPr>
                <w:rFonts w:hint="eastAsia"/>
                <w:color w:val="auto"/>
                <w:kern w:val="0"/>
                <w:szCs w:val="21"/>
              </w:rPr>
              <w:t>□允许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3.7.4</w:t>
            </w:r>
          </w:p>
        </w:tc>
        <w:tc>
          <w:tcPr>
            <w:tcW w:w="2539" w:type="dxa"/>
            <w:vAlign w:val="center"/>
          </w:tcPr>
          <w:p>
            <w:pPr>
              <w:spacing w:line="280" w:lineRule="exact"/>
              <w:jc w:val="center"/>
              <w:rPr>
                <w:color w:val="auto"/>
                <w:szCs w:val="21"/>
              </w:rPr>
            </w:pPr>
            <w:r>
              <w:rPr>
                <w:rFonts w:hint="eastAsia"/>
                <w:color w:val="auto"/>
                <w:szCs w:val="21"/>
              </w:rPr>
              <w:t>投标文件副本份数及其他要求</w:t>
            </w:r>
          </w:p>
        </w:tc>
        <w:tc>
          <w:tcPr>
            <w:tcW w:w="5794" w:type="dxa"/>
            <w:vAlign w:val="center"/>
          </w:tcPr>
          <w:p>
            <w:pPr>
              <w:spacing w:line="260" w:lineRule="exact"/>
              <w:ind w:left="-31" w:leftChars="-15"/>
              <w:rPr>
                <w:rFonts w:ascii="宋体" w:hAnsi="宋体" w:cs="宋体"/>
                <w:color w:val="auto"/>
                <w:kern w:val="0"/>
                <w:szCs w:val="21"/>
              </w:rPr>
            </w:pPr>
            <w:r>
              <w:rPr>
                <w:rFonts w:hint="eastAsia" w:ascii="宋体" w:hAnsi="宋体" w:cs="宋体"/>
                <w:color w:val="auto"/>
              </w:rPr>
              <w:t>投标文件副本份数：</w:t>
            </w:r>
            <w:r>
              <w:rPr>
                <w:rFonts w:hint="eastAsia" w:ascii="宋体" w:hAnsi="宋体" w:cs="宋体"/>
                <w:color w:val="auto"/>
                <w:kern w:val="0"/>
                <w:szCs w:val="21"/>
                <w:lang w:val="en-US" w:eastAsia="zh-CN"/>
              </w:rPr>
              <w:t>4</w:t>
            </w:r>
            <w:r>
              <w:rPr>
                <w:rFonts w:hint="eastAsia" w:ascii="宋体" w:hAnsi="宋体" w:cs="宋体"/>
                <w:color w:val="auto"/>
                <w:kern w:val="0"/>
                <w:szCs w:val="21"/>
              </w:rPr>
              <w:t>份</w:t>
            </w:r>
          </w:p>
          <w:p>
            <w:pPr>
              <w:spacing w:line="260" w:lineRule="exact"/>
              <w:ind w:left="-31" w:leftChars="-15"/>
              <w:rPr>
                <w:rFonts w:ascii="宋体" w:hAnsi="宋体" w:cs="宋体"/>
                <w:color w:val="auto"/>
                <w:szCs w:val="21"/>
              </w:rPr>
            </w:pPr>
            <w:r>
              <w:rPr>
                <w:rFonts w:hint="eastAsia" w:ascii="宋体" w:hAnsi="宋体" w:cs="宋体"/>
                <w:color w:val="auto"/>
              </w:rPr>
              <w:t>提交电子版文件：</w:t>
            </w:r>
            <w:r>
              <w:rPr>
                <w:rFonts w:hint="eastAsia" w:ascii="宋体" w:hAnsi="宋体" w:cs="宋体"/>
                <w:color w:val="auto"/>
                <w:szCs w:val="21"/>
              </w:rPr>
              <w:t>2份（光盘或U盘）</w:t>
            </w:r>
          </w:p>
          <w:p>
            <w:pPr>
              <w:spacing w:line="280" w:lineRule="exact"/>
              <w:ind w:left="-31" w:leftChars="-15"/>
              <w:rPr>
                <w:color w:val="auto"/>
                <w:kern w:val="0"/>
                <w:szCs w:val="21"/>
              </w:rPr>
            </w:pPr>
            <w:r>
              <w:rPr>
                <w:rFonts w:hint="eastAsia" w:ascii="宋体" w:hAnsi="宋体" w:cs="宋体"/>
                <w:color w:val="auto"/>
              </w:rPr>
              <w:t>其他要求：无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3.7.5</w:t>
            </w:r>
          </w:p>
        </w:tc>
        <w:tc>
          <w:tcPr>
            <w:tcW w:w="2539" w:type="dxa"/>
            <w:vAlign w:val="center"/>
          </w:tcPr>
          <w:p>
            <w:pPr>
              <w:spacing w:line="280" w:lineRule="exact"/>
              <w:jc w:val="center"/>
              <w:rPr>
                <w:color w:val="auto"/>
                <w:szCs w:val="21"/>
              </w:rPr>
            </w:pPr>
            <w:r>
              <w:rPr>
                <w:rFonts w:hint="eastAsia"/>
                <w:color w:val="auto"/>
                <w:szCs w:val="21"/>
              </w:rPr>
              <w:t>装订的其他要求</w:t>
            </w:r>
          </w:p>
        </w:tc>
        <w:tc>
          <w:tcPr>
            <w:tcW w:w="5794" w:type="dxa"/>
            <w:vAlign w:val="center"/>
          </w:tcPr>
          <w:p>
            <w:pPr>
              <w:spacing w:line="280" w:lineRule="exact"/>
              <w:rPr>
                <w:color w:val="auto"/>
                <w:kern w:val="0"/>
                <w:szCs w:val="21"/>
              </w:rPr>
            </w:pPr>
            <w:r>
              <w:rPr>
                <w:rFonts w:hint="eastAsia"/>
                <w:color w:val="auto"/>
                <w:kern w:val="0"/>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cs="Times New Roman"/>
                <w:color w:val="auto"/>
                <w:sz w:val="21"/>
                <w:szCs w:val="21"/>
              </w:rPr>
              <w:t>4.1.2</w:t>
            </w:r>
          </w:p>
        </w:tc>
        <w:tc>
          <w:tcPr>
            <w:tcW w:w="2539" w:type="dxa"/>
            <w:vAlign w:val="center"/>
          </w:tcPr>
          <w:p>
            <w:pPr>
              <w:pStyle w:val="73"/>
              <w:spacing w:line="420" w:lineRule="exact"/>
              <w:jc w:val="center"/>
              <w:rPr>
                <w:color w:val="auto"/>
                <w:sz w:val="21"/>
                <w:szCs w:val="21"/>
              </w:rPr>
            </w:pPr>
            <w:r>
              <w:rPr>
                <w:rFonts w:hint="eastAsia"/>
                <w:color w:val="auto"/>
                <w:sz w:val="21"/>
                <w:szCs w:val="21"/>
              </w:rPr>
              <w:t>封套上应载明的信息</w:t>
            </w:r>
          </w:p>
        </w:tc>
        <w:tc>
          <w:tcPr>
            <w:tcW w:w="5794" w:type="dxa"/>
            <w:vAlign w:val="center"/>
          </w:tcPr>
          <w:p>
            <w:pPr>
              <w:spacing w:line="230" w:lineRule="exact"/>
              <w:rPr>
                <w:rFonts w:ascii="宋体" w:hAnsi="宋体" w:cs="宋体"/>
                <w:b/>
                <w:color w:val="auto"/>
                <w:kern w:val="0"/>
              </w:rPr>
            </w:pPr>
            <w:r>
              <w:rPr>
                <w:rFonts w:hint="eastAsia" w:ascii="宋体" w:hAnsi="宋体" w:cs="宋体"/>
                <w:b/>
                <w:color w:val="auto"/>
                <w:kern w:val="0"/>
              </w:rPr>
              <w:t>投标文件第一个信封（商务及技术文件）封套：</w:t>
            </w:r>
          </w:p>
          <w:p>
            <w:pPr>
              <w:spacing w:line="230" w:lineRule="exact"/>
              <w:rPr>
                <w:rFonts w:ascii="宋体" w:hAnsi="宋体" w:cs="宋体"/>
                <w:color w:val="auto"/>
                <w:kern w:val="0"/>
                <w:u w:val="single"/>
              </w:rPr>
            </w:pPr>
            <w:r>
              <w:rPr>
                <w:rFonts w:hint="eastAsia" w:ascii="宋体" w:hAnsi="宋体" w:cs="宋体"/>
                <w:color w:val="auto"/>
                <w:kern w:val="0"/>
              </w:rPr>
              <w:t>招标人名称：</w:t>
            </w:r>
            <w:r>
              <w:rPr>
                <w:rFonts w:hint="eastAsia" w:ascii="宋体" w:hAnsi="宋体" w:cs="宋体"/>
                <w:color w:val="auto"/>
                <w:kern w:val="0"/>
                <w:u w:val="single"/>
              </w:rPr>
              <w:t>_______________</w:t>
            </w:r>
          </w:p>
          <w:p>
            <w:pPr>
              <w:spacing w:line="230" w:lineRule="exact"/>
              <w:rPr>
                <w:rFonts w:ascii="宋体" w:hAnsi="宋体" w:cs="宋体"/>
                <w:color w:val="auto"/>
                <w:kern w:val="0"/>
              </w:rPr>
            </w:pPr>
            <w:r>
              <w:rPr>
                <w:rFonts w:hint="eastAsia" w:ascii="宋体" w:hAnsi="宋体" w:cs="宋体"/>
                <w:color w:val="auto"/>
                <w:kern w:val="0"/>
              </w:rPr>
              <w:t>招标人地址：</w:t>
            </w:r>
            <w:r>
              <w:rPr>
                <w:rFonts w:hint="eastAsia" w:ascii="宋体" w:hAnsi="宋体" w:cs="宋体"/>
                <w:color w:val="auto"/>
                <w:kern w:val="0"/>
                <w:u w:val="single"/>
              </w:rPr>
              <w:t>_______________</w:t>
            </w:r>
          </w:p>
          <w:p>
            <w:pPr>
              <w:spacing w:line="230" w:lineRule="exact"/>
              <w:rPr>
                <w:rFonts w:ascii="宋体" w:hAnsi="宋体" w:cs="宋体"/>
                <w:color w:val="auto"/>
                <w:kern w:val="0"/>
              </w:rPr>
            </w:pPr>
            <w:r>
              <w:rPr>
                <w:rFonts w:hint="eastAsia" w:ascii="宋体" w:hAnsi="宋体" w:cs="宋体"/>
                <w:color w:val="auto"/>
                <w:kern w:val="0"/>
              </w:rPr>
              <w:t>____________（项目名称）施工监理招标第一个信封（商务及技术文件）投标文件</w:t>
            </w:r>
          </w:p>
          <w:p>
            <w:pPr>
              <w:spacing w:line="230" w:lineRule="exact"/>
              <w:rPr>
                <w:rFonts w:ascii="宋体" w:hAnsi="宋体" w:cs="宋体"/>
                <w:color w:val="auto"/>
                <w:kern w:val="0"/>
                <w:u w:val="single"/>
              </w:rPr>
            </w:pPr>
            <w:r>
              <w:rPr>
                <w:rFonts w:hint="eastAsia" w:ascii="宋体" w:hAnsi="宋体" w:cs="宋体"/>
                <w:color w:val="auto"/>
                <w:kern w:val="0"/>
              </w:rPr>
              <w:t>招标项目编号：</w:t>
            </w:r>
            <w:r>
              <w:rPr>
                <w:rFonts w:hint="eastAsia" w:ascii="宋体" w:hAnsi="宋体" w:cs="宋体"/>
                <w:color w:val="auto"/>
                <w:kern w:val="0"/>
                <w:u w:val="single"/>
              </w:rPr>
              <w:t>_______________</w:t>
            </w:r>
          </w:p>
          <w:p>
            <w:pPr>
              <w:spacing w:line="230" w:lineRule="exact"/>
              <w:rPr>
                <w:rFonts w:ascii="宋体" w:hAnsi="宋体" w:cs="宋体"/>
                <w:color w:val="auto"/>
                <w:kern w:val="0"/>
              </w:rPr>
            </w:pPr>
            <w:r>
              <w:rPr>
                <w:rFonts w:hint="eastAsia" w:ascii="宋体" w:hAnsi="宋体" w:cs="宋体"/>
                <w:color w:val="auto"/>
                <w:kern w:val="0"/>
              </w:rPr>
              <w:t>在___年__月__日__时__分前不得开启</w:t>
            </w:r>
          </w:p>
          <w:p>
            <w:pPr>
              <w:spacing w:line="230" w:lineRule="exact"/>
              <w:rPr>
                <w:rFonts w:ascii="宋体" w:hAnsi="宋体" w:cs="宋体"/>
                <w:color w:val="auto"/>
                <w:kern w:val="0"/>
                <w:u w:val="single"/>
              </w:rPr>
            </w:pPr>
            <w:r>
              <w:rPr>
                <w:rFonts w:hint="eastAsia" w:ascii="宋体" w:hAnsi="宋体" w:cs="宋体"/>
                <w:color w:val="auto"/>
                <w:kern w:val="0"/>
              </w:rPr>
              <w:t>投标人名称：</w:t>
            </w:r>
            <w:r>
              <w:rPr>
                <w:rFonts w:hint="eastAsia" w:ascii="宋体" w:hAnsi="宋体" w:cs="宋体"/>
                <w:color w:val="auto"/>
                <w:kern w:val="0"/>
                <w:u w:val="single"/>
              </w:rPr>
              <w:t>_______________</w:t>
            </w:r>
          </w:p>
          <w:p>
            <w:pPr>
              <w:spacing w:line="230" w:lineRule="exact"/>
              <w:rPr>
                <w:rFonts w:ascii="宋体" w:hAnsi="宋体" w:cs="宋体"/>
                <w:b/>
                <w:color w:val="auto"/>
                <w:kern w:val="0"/>
              </w:rPr>
            </w:pPr>
            <w:r>
              <w:rPr>
                <w:rFonts w:hint="eastAsia" w:ascii="宋体" w:hAnsi="宋体" w:cs="宋体"/>
                <w:b/>
                <w:color w:val="auto"/>
                <w:kern w:val="0"/>
              </w:rPr>
              <w:t>投标文件第二个信封（报价文件）封套：</w:t>
            </w:r>
          </w:p>
          <w:p>
            <w:pPr>
              <w:spacing w:line="230" w:lineRule="exact"/>
              <w:rPr>
                <w:rFonts w:ascii="宋体" w:hAnsi="宋体" w:cs="宋体"/>
                <w:color w:val="auto"/>
                <w:kern w:val="0"/>
                <w:u w:val="single"/>
              </w:rPr>
            </w:pPr>
            <w:r>
              <w:rPr>
                <w:rFonts w:hint="eastAsia" w:ascii="宋体" w:hAnsi="宋体" w:cs="宋体"/>
                <w:color w:val="auto"/>
                <w:kern w:val="0"/>
              </w:rPr>
              <w:t>招标人名称：</w:t>
            </w:r>
            <w:r>
              <w:rPr>
                <w:rFonts w:hint="eastAsia" w:ascii="宋体" w:hAnsi="宋体" w:cs="宋体"/>
                <w:color w:val="auto"/>
                <w:kern w:val="0"/>
                <w:u w:val="single"/>
              </w:rPr>
              <w:t>_______________</w:t>
            </w:r>
          </w:p>
          <w:p>
            <w:pPr>
              <w:spacing w:line="230" w:lineRule="exact"/>
              <w:rPr>
                <w:rFonts w:ascii="宋体" w:hAnsi="宋体" w:cs="宋体"/>
                <w:color w:val="auto"/>
                <w:kern w:val="0"/>
              </w:rPr>
            </w:pPr>
            <w:r>
              <w:rPr>
                <w:rFonts w:hint="eastAsia" w:ascii="宋体" w:hAnsi="宋体" w:cs="宋体"/>
                <w:color w:val="auto"/>
                <w:kern w:val="0"/>
              </w:rPr>
              <w:t>招标人地址：</w:t>
            </w:r>
            <w:r>
              <w:rPr>
                <w:rFonts w:hint="eastAsia" w:ascii="宋体" w:hAnsi="宋体" w:cs="宋体"/>
                <w:color w:val="auto"/>
                <w:kern w:val="0"/>
                <w:u w:val="single"/>
              </w:rPr>
              <w:t>_______________</w:t>
            </w:r>
          </w:p>
          <w:p>
            <w:pPr>
              <w:spacing w:line="230" w:lineRule="exact"/>
              <w:rPr>
                <w:rFonts w:ascii="宋体" w:hAnsi="宋体" w:cs="宋体"/>
                <w:color w:val="auto"/>
                <w:kern w:val="0"/>
              </w:rPr>
            </w:pPr>
            <w:r>
              <w:rPr>
                <w:rFonts w:hint="eastAsia" w:ascii="宋体" w:hAnsi="宋体" w:cs="宋体"/>
                <w:color w:val="auto"/>
                <w:kern w:val="0"/>
              </w:rPr>
              <w:t>____________（项目名称）施工监理招标第二个信封（报价文件）投标文件</w:t>
            </w:r>
          </w:p>
          <w:p>
            <w:pPr>
              <w:spacing w:line="230" w:lineRule="exact"/>
              <w:rPr>
                <w:rFonts w:ascii="宋体" w:hAnsi="宋体" w:cs="宋体"/>
                <w:color w:val="auto"/>
                <w:kern w:val="0"/>
                <w:u w:val="single"/>
              </w:rPr>
            </w:pPr>
            <w:r>
              <w:rPr>
                <w:rFonts w:hint="eastAsia" w:ascii="宋体" w:hAnsi="宋体" w:cs="宋体"/>
                <w:color w:val="auto"/>
                <w:kern w:val="0"/>
              </w:rPr>
              <w:t>招标项目编号：</w:t>
            </w:r>
            <w:r>
              <w:rPr>
                <w:rFonts w:hint="eastAsia" w:ascii="宋体" w:hAnsi="宋体" w:cs="宋体"/>
                <w:color w:val="auto"/>
                <w:kern w:val="0"/>
                <w:u w:val="single"/>
              </w:rPr>
              <w:t>_______________</w:t>
            </w:r>
          </w:p>
          <w:p>
            <w:pPr>
              <w:spacing w:line="230" w:lineRule="exact"/>
              <w:rPr>
                <w:rFonts w:ascii="宋体" w:hAnsi="宋体" w:cs="宋体"/>
                <w:color w:val="auto"/>
                <w:kern w:val="0"/>
              </w:rPr>
            </w:pPr>
            <w:r>
              <w:rPr>
                <w:rFonts w:hint="eastAsia" w:ascii="宋体" w:hAnsi="宋体" w:cs="宋体"/>
                <w:color w:val="auto"/>
                <w:kern w:val="0"/>
              </w:rPr>
              <w:t>在投标文件第二个信封（报价文件）开标前不得开启</w:t>
            </w:r>
          </w:p>
          <w:p>
            <w:pPr>
              <w:spacing w:line="230" w:lineRule="exact"/>
              <w:rPr>
                <w:rFonts w:ascii="宋体" w:hAnsi="宋体" w:cs="宋体"/>
                <w:color w:val="auto"/>
                <w:kern w:val="0"/>
                <w:u w:val="single"/>
              </w:rPr>
            </w:pPr>
            <w:r>
              <w:rPr>
                <w:rFonts w:hint="eastAsia" w:ascii="宋体" w:hAnsi="宋体" w:cs="宋体"/>
                <w:color w:val="auto"/>
                <w:kern w:val="0"/>
              </w:rPr>
              <w:t>投标人名称：</w:t>
            </w:r>
            <w:r>
              <w:rPr>
                <w:rFonts w:hint="eastAsia" w:ascii="宋体" w:hAnsi="宋体" w:cs="宋体"/>
                <w:color w:val="auto"/>
                <w:kern w:val="0"/>
                <w:u w:val="single"/>
              </w:rPr>
              <w:t>_______________</w:t>
            </w:r>
          </w:p>
          <w:p>
            <w:pPr>
              <w:spacing w:line="230" w:lineRule="exact"/>
              <w:rPr>
                <w:rFonts w:ascii="宋体" w:hAnsi="宋体" w:cs="宋体"/>
                <w:color w:val="auto"/>
                <w:kern w:val="0"/>
              </w:rPr>
            </w:pPr>
            <w:r>
              <w:rPr>
                <w:rFonts w:hint="eastAsia" w:ascii="宋体" w:hAnsi="宋体" w:cs="宋体"/>
                <w:color w:val="auto"/>
                <w:kern w:val="0"/>
              </w:rPr>
              <w:t>投标人地址：</w:t>
            </w:r>
            <w:r>
              <w:rPr>
                <w:rFonts w:hint="eastAsia" w:ascii="宋体" w:hAnsi="宋体" w:cs="宋体"/>
                <w:color w:val="auto"/>
                <w:kern w:val="0"/>
                <w:u w:val="single"/>
              </w:rPr>
              <w:t>_______________</w:t>
            </w:r>
          </w:p>
          <w:p>
            <w:pPr>
              <w:spacing w:line="230" w:lineRule="exact"/>
              <w:rPr>
                <w:rFonts w:ascii="宋体" w:hAnsi="宋体" w:cs="宋体"/>
                <w:b/>
                <w:color w:val="auto"/>
                <w:kern w:val="0"/>
              </w:rPr>
            </w:pPr>
            <w:r>
              <w:rPr>
                <w:rFonts w:hint="eastAsia" w:ascii="宋体" w:hAnsi="宋体" w:cs="宋体"/>
                <w:b/>
                <w:color w:val="auto"/>
                <w:kern w:val="0"/>
              </w:rPr>
              <w:t>银行保函封套：</w:t>
            </w:r>
          </w:p>
          <w:p>
            <w:pPr>
              <w:spacing w:line="230" w:lineRule="exact"/>
              <w:rPr>
                <w:rFonts w:ascii="宋体" w:hAnsi="宋体" w:cs="宋体"/>
                <w:color w:val="auto"/>
                <w:kern w:val="0"/>
                <w:u w:val="single"/>
              </w:rPr>
            </w:pPr>
            <w:r>
              <w:rPr>
                <w:rFonts w:hint="eastAsia" w:ascii="宋体" w:hAnsi="宋体" w:cs="宋体"/>
                <w:color w:val="auto"/>
                <w:kern w:val="0"/>
              </w:rPr>
              <w:t>招标人名称：</w:t>
            </w:r>
            <w:r>
              <w:rPr>
                <w:rFonts w:hint="eastAsia" w:ascii="宋体" w:hAnsi="宋体" w:cs="宋体"/>
                <w:color w:val="auto"/>
                <w:kern w:val="0"/>
                <w:u w:val="single"/>
              </w:rPr>
              <w:t>_______________</w:t>
            </w:r>
          </w:p>
          <w:p>
            <w:pPr>
              <w:spacing w:line="230" w:lineRule="exact"/>
              <w:rPr>
                <w:rFonts w:ascii="宋体" w:hAnsi="宋体" w:cs="宋体"/>
                <w:color w:val="auto"/>
                <w:kern w:val="0"/>
              </w:rPr>
            </w:pPr>
            <w:r>
              <w:rPr>
                <w:rFonts w:hint="eastAsia" w:ascii="宋体" w:hAnsi="宋体" w:cs="宋体"/>
                <w:color w:val="auto"/>
                <w:kern w:val="0"/>
              </w:rPr>
              <w:t>招标人地址：</w:t>
            </w:r>
            <w:r>
              <w:rPr>
                <w:rFonts w:hint="eastAsia" w:ascii="宋体" w:hAnsi="宋体" w:cs="宋体"/>
                <w:color w:val="auto"/>
                <w:kern w:val="0"/>
                <w:u w:val="single"/>
              </w:rPr>
              <w:t>_______________</w:t>
            </w:r>
          </w:p>
          <w:p>
            <w:pPr>
              <w:spacing w:line="230" w:lineRule="exact"/>
              <w:rPr>
                <w:rFonts w:ascii="宋体" w:hAnsi="宋体" w:cs="宋体"/>
                <w:color w:val="auto"/>
                <w:kern w:val="0"/>
              </w:rPr>
            </w:pPr>
            <w:r>
              <w:rPr>
                <w:rFonts w:hint="eastAsia" w:ascii="宋体" w:hAnsi="宋体" w:cs="宋体"/>
                <w:color w:val="auto"/>
                <w:kern w:val="0"/>
              </w:rPr>
              <w:t>____________（项目名称）施工监理招标投标保证金（银行保函原件）</w:t>
            </w:r>
          </w:p>
          <w:p>
            <w:pPr>
              <w:spacing w:line="230" w:lineRule="exact"/>
              <w:rPr>
                <w:rFonts w:ascii="宋体" w:hAnsi="宋体" w:cs="宋体"/>
                <w:color w:val="auto"/>
                <w:kern w:val="0"/>
                <w:u w:val="single"/>
              </w:rPr>
            </w:pPr>
            <w:r>
              <w:rPr>
                <w:rFonts w:hint="eastAsia" w:ascii="宋体" w:hAnsi="宋体" w:cs="宋体"/>
                <w:color w:val="auto"/>
                <w:kern w:val="0"/>
              </w:rPr>
              <w:t>招标项目编号：</w:t>
            </w:r>
            <w:r>
              <w:rPr>
                <w:rFonts w:hint="eastAsia" w:ascii="宋体" w:hAnsi="宋体" w:cs="宋体"/>
                <w:color w:val="auto"/>
                <w:kern w:val="0"/>
                <w:u w:val="single"/>
              </w:rPr>
              <w:t>_______________</w:t>
            </w:r>
          </w:p>
          <w:p>
            <w:pPr>
              <w:pStyle w:val="73"/>
              <w:spacing w:line="260" w:lineRule="exact"/>
              <w:jc w:val="both"/>
              <w:rPr>
                <w:color w:val="auto"/>
                <w:sz w:val="21"/>
                <w:szCs w:val="21"/>
              </w:rPr>
            </w:pPr>
            <w:r>
              <w:rPr>
                <w:rFonts w:hint="eastAsia" w:hAnsi="宋体"/>
                <w:color w:val="auto"/>
                <w:sz w:val="21"/>
                <w:szCs w:val="21"/>
              </w:rPr>
              <w:t>投标人名称：</w:t>
            </w:r>
            <w:r>
              <w:rPr>
                <w:rFonts w:hint="eastAsia" w:hAnsi="宋体"/>
                <w:color w:val="auto"/>
                <w:sz w:val="21"/>
                <w:szCs w:val="21"/>
                <w:u w:val="single"/>
              </w:rPr>
              <w:t>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blHeader/>
          <w:jc w:val="center"/>
        </w:trPr>
        <w:tc>
          <w:tcPr>
            <w:tcW w:w="1124" w:type="dxa"/>
            <w:vAlign w:val="center"/>
          </w:tcPr>
          <w:p>
            <w:pPr>
              <w:autoSpaceDE w:val="0"/>
              <w:autoSpaceDN w:val="0"/>
              <w:adjustRightInd w:val="0"/>
              <w:snapToGrid w:val="0"/>
              <w:ind w:left="-92" w:leftChars="-44" w:right="-107" w:rightChars="-51"/>
              <w:jc w:val="center"/>
              <w:rPr>
                <w:b/>
                <w:color w:val="auto"/>
                <w:kern w:val="0"/>
                <w:sz w:val="24"/>
              </w:rPr>
            </w:pPr>
            <w:r>
              <w:rPr>
                <w:rFonts w:hint="eastAsia"/>
                <w:b/>
                <w:color w:val="auto"/>
                <w:kern w:val="0"/>
                <w:sz w:val="24"/>
              </w:rPr>
              <w:br w:type="page"/>
            </w:r>
            <w:r>
              <w:rPr>
                <w:rFonts w:hint="eastAsia"/>
                <w:b/>
                <w:color w:val="auto"/>
                <w:kern w:val="0"/>
                <w:sz w:val="24"/>
              </w:rPr>
              <w:t>条款号</w:t>
            </w:r>
          </w:p>
        </w:tc>
        <w:tc>
          <w:tcPr>
            <w:tcW w:w="2539" w:type="dxa"/>
            <w:vAlign w:val="center"/>
          </w:tcPr>
          <w:p>
            <w:pPr>
              <w:autoSpaceDE w:val="0"/>
              <w:autoSpaceDN w:val="0"/>
              <w:adjustRightInd w:val="0"/>
              <w:snapToGrid w:val="0"/>
              <w:ind w:left="-92" w:leftChars="-44" w:right="-107" w:rightChars="-51"/>
              <w:jc w:val="center"/>
              <w:rPr>
                <w:b/>
                <w:color w:val="auto"/>
                <w:kern w:val="0"/>
                <w:sz w:val="24"/>
              </w:rPr>
            </w:pPr>
            <w:r>
              <w:rPr>
                <w:rFonts w:hint="eastAsia"/>
                <w:b/>
                <w:color w:val="auto"/>
                <w:kern w:val="0"/>
                <w:sz w:val="24"/>
              </w:rPr>
              <w:t>条 款 名 称</w:t>
            </w:r>
          </w:p>
        </w:tc>
        <w:tc>
          <w:tcPr>
            <w:tcW w:w="5794" w:type="dxa"/>
            <w:vAlign w:val="center"/>
          </w:tcPr>
          <w:p>
            <w:pPr>
              <w:autoSpaceDE w:val="0"/>
              <w:autoSpaceDN w:val="0"/>
              <w:adjustRightInd w:val="0"/>
              <w:snapToGrid w:val="0"/>
              <w:ind w:left="-92" w:leftChars="-44" w:right="-107" w:rightChars="-51"/>
              <w:jc w:val="center"/>
              <w:rPr>
                <w:b/>
                <w:color w:val="auto"/>
                <w:kern w:val="0"/>
                <w:sz w:val="24"/>
              </w:rPr>
            </w:pPr>
            <w:r>
              <w:rPr>
                <w:rFonts w:hint="eastAsia"/>
                <w:b/>
                <w:color w:val="auto"/>
                <w:kern w:val="0"/>
                <w:sz w:val="24"/>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napToGrid w:val="0"/>
              <w:jc w:val="center"/>
              <w:rPr>
                <w:rFonts w:cs="Times New Roman"/>
                <w:color w:val="auto"/>
                <w:sz w:val="21"/>
                <w:szCs w:val="21"/>
              </w:rPr>
            </w:pPr>
            <w:r>
              <w:rPr>
                <w:rFonts w:cs="Times New Roman"/>
                <w:color w:val="auto"/>
                <w:sz w:val="21"/>
                <w:szCs w:val="21"/>
              </w:rPr>
              <w:t>4.2.</w:t>
            </w:r>
            <w:r>
              <w:rPr>
                <w:rFonts w:hint="eastAsia" w:cs="Times New Roman"/>
                <w:color w:val="auto"/>
                <w:sz w:val="21"/>
                <w:szCs w:val="21"/>
              </w:rPr>
              <w:t>3</w:t>
            </w:r>
          </w:p>
        </w:tc>
        <w:tc>
          <w:tcPr>
            <w:tcW w:w="2539" w:type="dxa"/>
            <w:vAlign w:val="center"/>
          </w:tcPr>
          <w:p>
            <w:pPr>
              <w:snapToGrid w:val="0"/>
              <w:spacing w:line="280" w:lineRule="exact"/>
              <w:jc w:val="center"/>
              <w:rPr>
                <w:color w:val="auto"/>
                <w:szCs w:val="21"/>
              </w:rPr>
            </w:pPr>
            <w:r>
              <w:rPr>
                <w:rFonts w:hint="eastAsia"/>
                <w:color w:val="auto"/>
                <w:szCs w:val="21"/>
              </w:rPr>
              <w:t>是否退还投标文件</w:t>
            </w:r>
          </w:p>
        </w:tc>
        <w:tc>
          <w:tcPr>
            <w:tcW w:w="5794" w:type="dxa"/>
            <w:vAlign w:val="center"/>
          </w:tcPr>
          <w:p>
            <w:pPr>
              <w:spacing w:line="280" w:lineRule="exact"/>
              <w:rPr>
                <w:color w:val="auto"/>
                <w:kern w:val="0"/>
                <w:szCs w:val="21"/>
              </w:rPr>
            </w:pPr>
            <w:r>
              <w:rPr>
                <w:rFonts w:hint="eastAsia"/>
                <w:color w:val="auto"/>
                <w:kern w:val="0"/>
                <w:szCs w:val="21"/>
              </w:rPr>
              <w:sym w:font="Wingdings" w:char="00FE"/>
            </w:r>
            <w:r>
              <w:rPr>
                <w:rFonts w:hint="eastAsia"/>
                <w:color w:val="auto"/>
                <w:kern w:val="0"/>
                <w:szCs w:val="21"/>
              </w:rPr>
              <w:t>否</w:t>
            </w:r>
          </w:p>
          <w:p>
            <w:pPr>
              <w:spacing w:line="280" w:lineRule="exact"/>
              <w:rPr>
                <w:color w:val="auto"/>
                <w:kern w:val="0"/>
                <w:szCs w:val="21"/>
              </w:rPr>
            </w:pPr>
            <w:r>
              <w:rPr>
                <w:rFonts w:hint="eastAsia"/>
                <w:color w:val="auto"/>
                <w:kern w:val="0"/>
                <w:szCs w:val="21"/>
              </w:rPr>
              <w:t>□是，退还时间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napToGrid w:val="0"/>
              <w:jc w:val="center"/>
              <w:rPr>
                <w:rFonts w:cs="Times New Roman"/>
                <w:color w:val="auto"/>
                <w:sz w:val="21"/>
                <w:szCs w:val="21"/>
              </w:rPr>
            </w:pPr>
            <w:r>
              <w:rPr>
                <w:rFonts w:cs="Times New Roman"/>
                <w:color w:val="auto"/>
                <w:sz w:val="21"/>
                <w:szCs w:val="21"/>
              </w:rPr>
              <w:t>5.1</w:t>
            </w:r>
          </w:p>
        </w:tc>
        <w:tc>
          <w:tcPr>
            <w:tcW w:w="2539" w:type="dxa"/>
            <w:vAlign w:val="center"/>
          </w:tcPr>
          <w:p>
            <w:pPr>
              <w:pStyle w:val="73"/>
              <w:snapToGrid w:val="0"/>
              <w:jc w:val="center"/>
              <w:rPr>
                <w:color w:val="auto"/>
                <w:sz w:val="21"/>
                <w:szCs w:val="21"/>
              </w:rPr>
            </w:pPr>
            <w:r>
              <w:rPr>
                <w:rFonts w:hint="eastAsia"/>
                <w:color w:val="auto"/>
                <w:sz w:val="21"/>
                <w:szCs w:val="21"/>
              </w:rPr>
              <w:t>开标时间和地点</w:t>
            </w:r>
          </w:p>
        </w:tc>
        <w:tc>
          <w:tcPr>
            <w:tcW w:w="5794" w:type="dxa"/>
            <w:vAlign w:val="center"/>
          </w:tcPr>
          <w:p>
            <w:pPr>
              <w:ind w:left="1050" w:hanging="1050" w:hangingChars="500"/>
              <w:rPr>
                <w:color w:val="auto"/>
                <w:kern w:val="0"/>
              </w:rPr>
            </w:pPr>
            <w:r>
              <w:rPr>
                <w:rFonts w:hint="eastAsia"/>
                <w:color w:val="auto"/>
                <w:kern w:val="0"/>
              </w:rPr>
              <w:t>投标文件第一个信封（商务及技术文件）</w:t>
            </w:r>
          </w:p>
          <w:p>
            <w:pPr>
              <w:ind w:left="1050" w:hanging="1050" w:hangingChars="500"/>
              <w:rPr>
                <w:color w:val="auto"/>
                <w:kern w:val="0"/>
              </w:rPr>
            </w:pPr>
            <w:r>
              <w:rPr>
                <w:rFonts w:hint="eastAsia"/>
                <w:color w:val="auto"/>
                <w:kern w:val="0"/>
              </w:rPr>
              <w:t>开标时间：同投标截止时间</w:t>
            </w:r>
          </w:p>
          <w:p>
            <w:pPr>
              <w:ind w:left="1050" w:hanging="1050" w:hangingChars="500"/>
              <w:rPr>
                <w:color w:val="auto"/>
                <w:kern w:val="0"/>
              </w:rPr>
            </w:pPr>
            <w:r>
              <w:rPr>
                <w:rFonts w:hint="eastAsia"/>
                <w:color w:val="auto"/>
                <w:kern w:val="0"/>
              </w:rPr>
              <w:t>投标文件第一个信封（商务及技术文件）</w:t>
            </w:r>
          </w:p>
          <w:p>
            <w:pPr>
              <w:ind w:left="1050" w:hanging="1050" w:hangingChars="500"/>
              <w:rPr>
                <w:color w:val="auto"/>
                <w:kern w:val="0"/>
              </w:rPr>
            </w:pPr>
            <w:r>
              <w:rPr>
                <w:rFonts w:hint="eastAsia"/>
                <w:color w:val="auto"/>
                <w:kern w:val="0"/>
              </w:rPr>
              <w:t>开标地点：同递交投标文件地点</w:t>
            </w:r>
          </w:p>
          <w:p>
            <w:pPr>
              <w:ind w:left="1050" w:hanging="1050" w:hangingChars="500"/>
              <w:rPr>
                <w:color w:val="auto"/>
                <w:kern w:val="0"/>
              </w:rPr>
            </w:pPr>
            <w:r>
              <w:rPr>
                <w:rFonts w:hint="eastAsia"/>
                <w:color w:val="auto"/>
                <w:kern w:val="0"/>
              </w:rPr>
              <w:t>投标文件第二个信封（报价文件）</w:t>
            </w:r>
          </w:p>
          <w:p>
            <w:pPr>
              <w:ind w:left="1050" w:hanging="1050" w:hangingChars="500"/>
              <w:rPr>
                <w:color w:val="auto"/>
                <w:kern w:val="0"/>
              </w:rPr>
            </w:pPr>
            <w:r>
              <w:rPr>
                <w:rFonts w:hint="eastAsia"/>
                <w:color w:val="auto"/>
                <w:kern w:val="0"/>
              </w:rPr>
              <w:t>开标时间：</w:t>
            </w:r>
            <w:r>
              <w:rPr>
                <w:rFonts w:hint="eastAsia"/>
                <w:color w:val="auto"/>
                <w:kern w:val="0"/>
                <w:u w:val="single"/>
              </w:rPr>
              <w:t>2022</w:t>
            </w:r>
            <w:r>
              <w:rPr>
                <w:rFonts w:hint="eastAsia"/>
                <w:color w:val="auto"/>
                <w:kern w:val="0"/>
              </w:rPr>
              <w:t>年</w:t>
            </w:r>
            <w:r>
              <w:rPr>
                <w:rFonts w:hint="eastAsia"/>
                <w:color w:val="auto"/>
                <w:kern w:val="0"/>
                <w:u w:val="single"/>
              </w:rPr>
              <w:t xml:space="preserve"> </w:t>
            </w:r>
            <w:r>
              <w:rPr>
                <w:rFonts w:hint="eastAsia"/>
                <w:color w:val="auto"/>
                <w:kern w:val="0"/>
                <w:u w:val="single"/>
                <w:lang w:val="en-US" w:eastAsia="zh-CN"/>
              </w:rPr>
              <w:t>12</w:t>
            </w:r>
            <w:r>
              <w:rPr>
                <w:rFonts w:hint="eastAsia"/>
                <w:color w:val="auto"/>
                <w:kern w:val="0"/>
                <w:u w:val="single"/>
              </w:rPr>
              <w:t xml:space="preserve"> </w:t>
            </w:r>
            <w:r>
              <w:rPr>
                <w:rFonts w:hint="eastAsia"/>
                <w:color w:val="auto"/>
                <w:kern w:val="0"/>
              </w:rPr>
              <w:t>月</w:t>
            </w:r>
            <w:r>
              <w:rPr>
                <w:rFonts w:hint="eastAsia"/>
                <w:color w:val="auto"/>
                <w:kern w:val="0"/>
                <w:u w:val="single"/>
              </w:rPr>
              <w:t xml:space="preserve"> </w:t>
            </w:r>
            <w:r>
              <w:rPr>
                <w:rFonts w:hint="eastAsia"/>
                <w:color w:val="auto"/>
                <w:kern w:val="0"/>
                <w:u w:val="single"/>
                <w:lang w:val="en-US" w:eastAsia="zh-CN"/>
              </w:rPr>
              <w:t>29</w:t>
            </w:r>
            <w:r>
              <w:rPr>
                <w:rFonts w:hint="eastAsia"/>
                <w:color w:val="auto"/>
                <w:kern w:val="0"/>
              </w:rPr>
              <w:t>日</w:t>
            </w:r>
            <w:r>
              <w:rPr>
                <w:rFonts w:hint="eastAsia"/>
                <w:color w:val="auto"/>
                <w:kern w:val="0"/>
                <w:u w:val="single"/>
                <w:lang w:val="en-US" w:eastAsia="zh-CN"/>
              </w:rPr>
              <w:t>10</w:t>
            </w:r>
            <w:r>
              <w:rPr>
                <w:rFonts w:hint="eastAsia"/>
                <w:color w:val="auto"/>
                <w:kern w:val="0"/>
              </w:rPr>
              <w:t>时</w:t>
            </w:r>
            <w:r>
              <w:rPr>
                <w:rFonts w:hint="eastAsia"/>
                <w:color w:val="auto"/>
                <w:kern w:val="0"/>
                <w:u w:val="single"/>
              </w:rPr>
              <w:t>30</w:t>
            </w:r>
            <w:r>
              <w:rPr>
                <w:rFonts w:hint="eastAsia"/>
                <w:color w:val="auto"/>
                <w:kern w:val="0"/>
              </w:rPr>
              <w:t>分</w:t>
            </w:r>
          </w:p>
          <w:p>
            <w:pPr>
              <w:ind w:left="1050" w:hanging="1050" w:hangingChars="500"/>
              <w:rPr>
                <w:color w:val="auto"/>
                <w:kern w:val="0"/>
              </w:rPr>
            </w:pPr>
            <w:r>
              <w:rPr>
                <w:rFonts w:hint="eastAsia"/>
                <w:color w:val="auto"/>
                <w:kern w:val="0"/>
              </w:rPr>
              <w:t>投标文件第二个信封（报价文件）</w:t>
            </w:r>
          </w:p>
          <w:p>
            <w:pPr>
              <w:pStyle w:val="73"/>
              <w:snapToGrid w:val="0"/>
              <w:jc w:val="both"/>
              <w:rPr>
                <w:color w:val="auto"/>
                <w:sz w:val="21"/>
                <w:szCs w:val="21"/>
                <w:u w:val="single"/>
              </w:rPr>
            </w:pPr>
            <w:r>
              <w:rPr>
                <w:rFonts w:hint="eastAsia"/>
                <w:color w:val="auto"/>
                <w:sz w:val="21"/>
                <w:szCs w:val="21"/>
              </w:rPr>
              <w:t>开标地点：同递交投标文件地点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napToGrid w:val="0"/>
              <w:jc w:val="center"/>
              <w:rPr>
                <w:rFonts w:cs="Times New Roman"/>
                <w:color w:val="auto"/>
                <w:sz w:val="21"/>
                <w:szCs w:val="21"/>
              </w:rPr>
            </w:pPr>
            <w:r>
              <w:rPr>
                <w:rFonts w:cs="Times New Roman"/>
                <w:color w:val="auto"/>
                <w:sz w:val="21"/>
                <w:szCs w:val="21"/>
              </w:rPr>
              <w:t>5.2.1</w:t>
            </w:r>
          </w:p>
        </w:tc>
        <w:tc>
          <w:tcPr>
            <w:tcW w:w="2539" w:type="dxa"/>
            <w:vAlign w:val="center"/>
          </w:tcPr>
          <w:p>
            <w:pPr>
              <w:pStyle w:val="73"/>
              <w:snapToGrid w:val="0"/>
              <w:jc w:val="center"/>
              <w:rPr>
                <w:color w:val="auto"/>
                <w:sz w:val="21"/>
                <w:szCs w:val="21"/>
              </w:rPr>
            </w:pPr>
            <w:r>
              <w:rPr>
                <w:rFonts w:hint="eastAsia"/>
                <w:color w:val="auto"/>
                <w:sz w:val="21"/>
                <w:szCs w:val="21"/>
              </w:rPr>
              <w:t>第一个信封（商务及技术文件）开标程序</w:t>
            </w:r>
          </w:p>
        </w:tc>
        <w:tc>
          <w:tcPr>
            <w:tcW w:w="5794" w:type="dxa"/>
            <w:vAlign w:val="center"/>
          </w:tcPr>
          <w:p>
            <w:pPr>
              <w:pStyle w:val="73"/>
              <w:snapToGrid w:val="0"/>
              <w:jc w:val="both"/>
              <w:rPr>
                <w:color w:val="auto"/>
                <w:sz w:val="21"/>
                <w:szCs w:val="21"/>
              </w:rPr>
            </w:pPr>
            <w:r>
              <w:rPr>
                <w:rFonts w:cs="Times New Roman"/>
                <w:color w:val="auto"/>
                <w:sz w:val="21"/>
                <w:szCs w:val="21"/>
              </w:rPr>
              <w:t>（4）</w:t>
            </w:r>
            <w:r>
              <w:rPr>
                <w:rFonts w:hint="eastAsia"/>
                <w:color w:val="auto"/>
                <w:sz w:val="21"/>
                <w:szCs w:val="21"/>
              </w:rPr>
              <w:t>密封情况检查：</w:t>
            </w:r>
            <w:r>
              <w:rPr>
                <w:rFonts w:hint="eastAsia"/>
                <w:color w:val="auto"/>
                <w:sz w:val="21"/>
                <w:szCs w:val="21"/>
                <w:u w:val="single"/>
              </w:rPr>
              <w:t>检查商务及技术文件是否存在提前开启情况</w:t>
            </w:r>
          </w:p>
          <w:p>
            <w:pPr>
              <w:pStyle w:val="73"/>
              <w:snapToGrid w:val="0"/>
              <w:jc w:val="both"/>
              <w:rPr>
                <w:color w:val="auto"/>
                <w:sz w:val="21"/>
                <w:szCs w:val="21"/>
                <w:u w:val="single"/>
              </w:rPr>
            </w:pPr>
            <w:r>
              <w:rPr>
                <w:rFonts w:cs="Times New Roman"/>
                <w:color w:val="auto"/>
                <w:sz w:val="21"/>
                <w:szCs w:val="21"/>
              </w:rPr>
              <w:t>（5）</w:t>
            </w:r>
            <w:r>
              <w:rPr>
                <w:rFonts w:hint="eastAsia"/>
                <w:color w:val="auto"/>
                <w:sz w:val="21"/>
                <w:szCs w:val="21"/>
              </w:rPr>
              <w:t>开标顺序：</w:t>
            </w:r>
            <w:r>
              <w:rPr>
                <w:rFonts w:hint="eastAsia"/>
                <w:color w:val="auto"/>
                <w:sz w:val="21"/>
                <w:szCs w:val="21"/>
                <w:u w:val="single"/>
              </w:rPr>
              <w:t>随机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napToGrid w:val="0"/>
              <w:jc w:val="center"/>
              <w:rPr>
                <w:rFonts w:cs="Times New Roman"/>
                <w:color w:val="auto"/>
                <w:sz w:val="21"/>
                <w:szCs w:val="21"/>
              </w:rPr>
            </w:pPr>
            <w:r>
              <w:rPr>
                <w:rFonts w:hint="eastAsia" w:cs="Times New Roman"/>
                <w:color w:val="auto"/>
                <w:sz w:val="21"/>
                <w:szCs w:val="21"/>
              </w:rPr>
              <w:t>5.2.3</w:t>
            </w:r>
          </w:p>
        </w:tc>
        <w:tc>
          <w:tcPr>
            <w:tcW w:w="2539" w:type="dxa"/>
            <w:vAlign w:val="center"/>
          </w:tcPr>
          <w:p>
            <w:pPr>
              <w:pStyle w:val="73"/>
              <w:snapToGrid w:val="0"/>
              <w:jc w:val="center"/>
              <w:rPr>
                <w:color w:val="auto"/>
                <w:sz w:val="21"/>
                <w:szCs w:val="21"/>
              </w:rPr>
            </w:pPr>
            <w:r>
              <w:rPr>
                <w:rFonts w:hint="eastAsia"/>
                <w:color w:val="auto"/>
                <w:sz w:val="21"/>
                <w:szCs w:val="21"/>
              </w:rPr>
              <w:t>第二个信封（报价文件）开标程序</w:t>
            </w:r>
          </w:p>
        </w:tc>
        <w:tc>
          <w:tcPr>
            <w:tcW w:w="5794" w:type="dxa"/>
            <w:vAlign w:val="center"/>
          </w:tcPr>
          <w:p>
            <w:pPr>
              <w:pStyle w:val="73"/>
              <w:snapToGrid w:val="0"/>
              <w:jc w:val="both"/>
              <w:rPr>
                <w:color w:val="auto"/>
                <w:sz w:val="21"/>
                <w:szCs w:val="21"/>
              </w:rPr>
            </w:pPr>
            <w:r>
              <w:rPr>
                <w:rFonts w:cs="Times New Roman"/>
                <w:color w:val="auto"/>
                <w:sz w:val="21"/>
                <w:szCs w:val="21"/>
              </w:rPr>
              <w:t>（4）</w:t>
            </w:r>
            <w:r>
              <w:rPr>
                <w:rFonts w:hint="eastAsia"/>
                <w:color w:val="auto"/>
                <w:sz w:val="21"/>
                <w:szCs w:val="21"/>
              </w:rPr>
              <w:t>密封情况检查：</w:t>
            </w:r>
            <w:r>
              <w:rPr>
                <w:rFonts w:hint="eastAsia"/>
                <w:color w:val="auto"/>
                <w:sz w:val="21"/>
                <w:szCs w:val="21"/>
                <w:u w:val="single"/>
              </w:rPr>
              <w:t xml:space="preserve">检查报价文件是否存在提前开启情况                     </w:t>
            </w:r>
          </w:p>
          <w:p>
            <w:pPr>
              <w:pStyle w:val="73"/>
              <w:snapToGrid w:val="0"/>
              <w:jc w:val="both"/>
              <w:rPr>
                <w:rFonts w:cs="Times New Roman"/>
                <w:color w:val="auto"/>
                <w:sz w:val="21"/>
                <w:szCs w:val="21"/>
              </w:rPr>
            </w:pPr>
            <w:r>
              <w:rPr>
                <w:rFonts w:cs="Times New Roman"/>
                <w:color w:val="auto"/>
                <w:sz w:val="21"/>
                <w:szCs w:val="21"/>
              </w:rPr>
              <w:t>（5）</w:t>
            </w:r>
            <w:r>
              <w:rPr>
                <w:rFonts w:hint="eastAsia"/>
                <w:color w:val="auto"/>
                <w:sz w:val="21"/>
                <w:szCs w:val="21"/>
              </w:rPr>
              <w:t>开标顺序：</w:t>
            </w:r>
            <w:r>
              <w:rPr>
                <w:rFonts w:hint="eastAsia"/>
                <w:color w:val="auto"/>
                <w:sz w:val="21"/>
                <w:szCs w:val="21"/>
                <w:u w:val="single"/>
              </w:rPr>
              <w:t>随机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6.1.1</w:t>
            </w:r>
          </w:p>
        </w:tc>
        <w:tc>
          <w:tcPr>
            <w:tcW w:w="2539" w:type="dxa"/>
            <w:vAlign w:val="center"/>
          </w:tcPr>
          <w:p>
            <w:pPr>
              <w:snapToGrid w:val="0"/>
              <w:jc w:val="center"/>
              <w:rPr>
                <w:color w:val="auto"/>
                <w:szCs w:val="21"/>
              </w:rPr>
            </w:pPr>
            <w:r>
              <w:rPr>
                <w:rFonts w:hint="eastAsia"/>
                <w:color w:val="auto"/>
                <w:szCs w:val="21"/>
              </w:rPr>
              <w:t>评标委员会的组建</w:t>
            </w:r>
          </w:p>
        </w:tc>
        <w:tc>
          <w:tcPr>
            <w:tcW w:w="5794" w:type="dxa"/>
            <w:vAlign w:val="center"/>
          </w:tcPr>
          <w:p>
            <w:pPr>
              <w:adjustRightInd w:val="0"/>
              <w:snapToGrid w:val="0"/>
              <w:ind w:left="-2"/>
              <w:rPr>
                <w:color w:val="auto"/>
                <w:szCs w:val="21"/>
              </w:rPr>
            </w:pPr>
            <w:r>
              <w:rPr>
                <w:rFonts w:hint="eastAsia"/>
                <w:color w:val="auto"/>
                <w:szCs w:val="21"/>
              </w:rPr>
              <w:t>评标委员会构成：</w:t>
            </w:r>
            <w:r>
              <w:rPr>
                <w:rFonts w:hint="eastAsia"/>
                <w:color w:val="auto"/>
                <w:szCs w:val="21"/>
                <w:u w:val="single"/>
              </w:rPr>
              <w:t xml:space="preserve"> 7 </w:t>
            </w:r>
            <w:r>
              <w:rPr>
                <w:rFonts w:hint="eastAsia"/>
                <w:color w:val="auto"/>
                <w:szCs w:val="21"/>
              </w:rPr>
              <w:t>人，其中招标人代表</w:t>
            </w:r>
            <w:r>
              <w:rPr>
                <w:rFonts w:hint="eastAsia"/>
                <w:color w:val="auto"/>
                <w:szCs w:val="21"/>
                <w:u w:val="single"/>
              </w:rPr>
              <w:t xml:space="preserve"> 2</w:t>
            </w:r>
            <w:r>
              <w:rPr>
                <w:rFonts w:hint="eastAsia"/>
                <w:color w:val="auto"/>
                <w:szCs w:val="21"/>
              </w:rPr>
              <w:t>人，专家</w:t>
            </w:r>
            <w:r>
              <w:rPr>
                <w:rFonts w:hint="eastAsia"/>
                <w:color w:val="auto"/>
                <w:szCs w:val="21"/>
                <w:u w:val="single"/>
              </w:rPr>
              <w:t xml:space="preserve"> 5</w:t>
            </w:r>
            <w:r>
              <w:rPr>
                <w:rFonts w:hint="eastAsia"/>
                <w:color w:val="auto"/>
                <w:szCs w:val="21"/>
              </w:rPr>
              <w:t>人；</w:t>
            </w:r>
          </w:p>
          <w:p>
            <w:pPr>
              <w:adjustRightInd w:val="0"/>
              <w:snapToGrid w:val="0"/>
              <w:ind w:left="-2"/>
              <w:rPr>
                <w:color w:val="auto"/>
                <w:kern w:val="0"/>
                <w:szCs w:val="21"/>
              </w:rPr>
            </w:pPr>
            <w:r>
              <w:rPr>
                <w:rFonts w:hint="eastAsia"/>
                <w:color w:val="auto"/>
                <w:szCs w:val="21"/>
              </w:rPr>
              <w:t>评标专家确定方式：</w:t>
            </w:r>
            <w:r>
              <w:rPr>
                <w:rFonts w:hint="eastAsia"/>
                <w:color w:val="auto"/>
              </w:rPr>
              <w:t>依法从相应评标专家库中随机抽取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6.3.2</w:t>
            </w:r>
          </w:p>
        </w:tc>
        <w:tc>
          <w:tcPr>
            <w:tcW w:w="2539" w:type="dxa"/>
            <w:vAlign w:val="center"/>
          </w:tcPr>
          <w:p>
            <w:pPr>
              <w:snapToGrid w:val="0"/>
              <w:jc w:val="center"/>
              <w:rPr>
                <w:color w:val="auto"/>
              </w:rPr>
            </w:pPr>
            <w:r>
              <w:rPr>
                <w:rFonts w:hint="eastAsia"/>
                <w:color w:val="auto"/>
              </w:rPr>
              <w:t>评标委员会推荐中标候选人的人数</w:t>
            </w:r>
          </w:p>
        </w:tc>
        <w:tc>
          <w:tcPr>
            <w:tcW w:w="5794" w:type="dxa"/>
            <w:vAlign w:val="center"/>
          </w:tcPr>
          <w:p>
            <w:pPr>
              <w:rPr>
                <w:color w:val="auto"/>
              </w:rPr>
            </w:pPr>
            <w:r>
              <w:rPr>
                <w:rFonts w:hint="eastAsia"/>
                <w:color w:val="auto"/>
              </w:rPr>
              <w:t>1-3名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7.1</w:t>
            </w:r>
          </w:p>
        </w:tc>
        <w:tc>
          <w:tcPr>
            <w:tcW w:w="2539" w:type="dxa"/>
            <w:vAlign w:val="center"/>
          </w:tcPr>
          <w:p>
            <w:pPr>
              <w:snapToGrid w:val="0"/>
              <w:jc w:val="center"/>
              <w:rPr>
                <w:color w:val="auto"/>
              </w:rPr>
            </w:pPr>
            <w:r>
              <w:rPr>
                <w:rFonts w:hint="eastAsia"/>
                <w:color w:val="auto"/>
              </w:rPr>
              <w:t>中标候选人公示媒介及期限</w:t>
            </w:r>
          </w:p>
        </w:tc>
        <w:tc>
          <w:tcPr>
            <w:tcW w:w="5794" w:type="dxa"/>
            <w:vAlign w:val="center"/>
          </w:tcPr>
          <w:p>
            <w:pPr>
              <w:snapToGrid w:val="0"/>
              <w:spacing w:line="260" w:lineRule="exact"/>
              <w:jc w:val="left"/>
              <w:rPr>
                <w:color w:val="auto"/>
              </w:rPr>
            </w:pPr>
            <w:r>
              <w:rPr>
                <w:rFonts w:hint="eastAsia"/>
                <w:bCs/>
                <w:color w:val="auto"/>
                <w:kern w:val="0"/>
              </w:rPr>
              <w:t>公示媒介：</w:t>
            </w:r>
            <w:r>
              <w:rPr>
                <w:rFonts w:hint="eastAsia" w:ascii="宋体" w:hAnsi="宋体"/>
                <w:color w:val="auto"/>
                <w:szCs w:val="21"/>
                <w:u w:val="single"/>
              </w:rPr>
              <w:t>天津市公共资源交易网（（http://60.28.163.169/）、天津市滨海新区交通运输局官网（http://jtysj.tjbh.gov.cn/）</w:t>
            </w:r>
            <w:r>
              <w:rPr>
                <w:rFonts w:hint="eastAsia" w:ascii="宋体" w:hAnsi="宋体"/>
                <w:color w:val="auto"/>
                <w:szCs w:val="21"/>
              </w:rPr>
              <w:t>上</w:t>
            </w:r>
            <w:r>
              <w:rPr>
                <w:rFonts w:ascii="宋体" w:hAnsi="宋体"/>
                <w:color w:val="auto"/>
                <w:szCs w:val="21"/>
              </w:rPr>
              <w:t>发布</w:t>
            </w:r>
          </w:p>
          <w:p>
            <w:pPr>
              <w:snapToGrid w:val="0"/>
              <w:spacing w:line="260" w:lineRule="exact"/>
              <w:jc w:val="left"/>
              <w:rPr>
                <w:bCs/>
                <w:color w:val="auto"/>
                <w:kern w:val="0"/>
              </w:rPr>
            </w:pPr>
            <w:r>
              <w:rPr>
                <w:rFonts w:hint="eastAsia"/>
                <w:bCs/>
                <w:color w:val="auto"/>
                <w:kern w:val="0"/>
              </w:rPr>
              <w:t>公示期限：</w:t>
            </w:r>
            <w:r>
              <w:rPr>
                <w:rFonts w:hint="eastAsia"/>
                <w:bCs/>
                <w:color w:val="auto"/>
                <w:kern w:val="0"/>
                <w:u w:val="single"/>
              </w:rPr>
              <w:t xml:space="preserve">  3  </w:t>
            </w:r>
            <w:r>
              <w:rPr>
                <w:rFonts w:hint="eastAsia"/>
                <w:bCs/>
                <w:color w:val="auto"/>
                <w:kern w:val="0"/>
              </w:rPr>
              <w:t>日</w:t>
            </w:r>
          </w:p>
          <w:p>
            <w:pPr>
              <w:snapToGrid w:val="0"/>
              <w:spacing w:line="260" w:lineRule="exact"/>
              <w:jc w:val="left"/>
              <w:rPr>
                <w:b/>
                <w:color w:val="auto"/>
                <w:kern w:val="0"/>
              </w:rPr>
            </w:pPr>
            <w:r>
              <w:rPr>
                <w:rFonts w:hint="eastAsia"/>
                <w:bCs/>
                <w:color w:val="auto"/>
                <w:kern w:val="0"/>
              </w:rPr>
              <w:t>公示的其他内容：</w:t>
            </w:r>
            <w:r>
              <w:rPr>
                <w:rFonts w:hint="eastAsia"/>
                <w:b/>
                <w:color w:val="auto"/>
                <w:kern w:val="0"/>
                <w:u w:val="single"/>
              </w:rPr>
              <w:t xml:space="preserve"> </w:t>
            </w:r>
            <w:r>
              <w:rPr>
                <w:rFonts w:hint="eastAsia"/>
                <w:color w:val="auto"/>
                <w:u w:val="single"/>
              </w:rPr>
              <w:t>无</w:t>
            </w:r>
            <w:r>
              <w:rPr>
                <w:rFonts w:hint="eastAsia"/>
                <w:b/>
                <w:color w:val="auto"/>
                <w:kern w:val="0"/>
                <w:u w:val="single"/>
              </w:rPr>
              <w:t>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7.4</w:t>
            </w:r>
          </w:p>
        </w:tc>
        <w:tc>
          <w:tcPr>
            <w:tcW w:w="2539" w:type="dxa"/>
            <w:vAlign w:val="center"/>
          </w:tcPr>
          <w:p>
            <w:pPr>
              <w:snapToGrid w:val="0"/>
              <w:jc w:val="center"/>
              <w:rPr>
                <w:color w:val="auto"/>
                <w:szCs w:val="21"/>
              </w:rPr>
            </w:pPr>
            <w:r>
              <w:rPr>
                <w:rFonts w:hint="eastAsia"/>
                <w:color w:val="auto"/>
                <w:szCs w:val="21"/>
              </w:rPr>
              <w:t>是否授权评标委员会确定中标人</w:t>
            </w:r>
          </w:p>
        </w:tc>
        <w:tc>
          <w:tcPr>
            <w:tcW w:w="5794" w:type="dxa"/>
            <w:vAlign w:val="center"/>
          </w:tcPr>
          <w:p>
            <w:pPr>
              <w:snapToGrid w:val="0"/>
              <w:rPr>
                <w:color w:val="auto"/>
                <w:szCs w:val="21"/>
              </w:rPr>
            </w:pPr>
            <w:r>
              <w:rPr>
                <w:rFonts w:hint="eastAsia"/>
                <w:color w:val="auto"/>
                <w:kern w:val="0"/>
                <w:szCs w:val="21"/>
              </w:rPr>
              <w:sym w:font="Wingdings" w:char="00FE"/>
            </w:r>
            <w:r>
              <w:rPr>
                <w:rFonts w:hint="eastAsia"/>
                <w:color w:val="auto"/>
                <w:szCs w:val="21"/>
              </w:rPr>
              <w:t>是</w:t>
            </w:r>
          </w:p>
          <w:p>
            <w:pPr>
              <w:rPr>
                <w:color w:val="auto"/>
                <w:kern w:val="0"/>
                <w:szCs w:val="21"/>
              </w:rPr>
            </w:pPr>
            <w:r>
              <w:rPr>
                <w:rFonts w:hint="eastAsia"/>
                <w:color w:val="auto"/>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7.5</w:t>
            </w:r>
          </w:p>
        </w:tc>
        <w:tc>
          <w:tcPr>
            <w:tcW w:w="2539" w:type="dxa"/>
            <w:vAlign w:val="center"/>
          </w:tcPr>
          <w:p>
            <w:pPr>
              <w:snapToGrid w:val="0"/>
              <w:jc w:val="center"/>
              <w:rPr>
                <w:color w:val="auto"/>
                <w:szCs w:val="21"/>
              </w:rPr>
            </w:pPr>
            <w:r>
              <w:rPr>
                <w:rFonts w:hint="eastAsia"/>
                <w:color w:val="auto"/>
                <w:szCs w:val="21"/>
              </w:rPr>
              <w:t>中标通知书和中标结果通知发出的形式</w:t>
            </w:r>
          </w:p>
        </w:tc>
        <w:tc>
          <w:tcPr>
            <w:tcW w:w="5794" w:type="dxa"/>
            <w:vAlign w:val="center"/>
          </w:tcPr>
          <w:p>
            <w:pPr>
              <w:snapToGrid w:val="0"/>
              <w:rPr>
                <w:color w:val="auto"/>
                <w:szCs w:val="21"/>
              </w:rPr>
            </w:pPr>
            <w:r>
              <w:rPr>
                <w:rFonts w:hint="eastAsia"/>
                <w:color w:val="auto"/>
                <w:szCs w:val="21"/>
              </w:rPr>
              <w:t>书面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7.6</w:t>
            </w:r>
          </w:p>
        </w:tc>
        <w:tc>
          <w:tcPr>
            <w:tcW w:w="2539" w:type="dxa"/>
            <w:vAlign w:val="center"/>
          </w:tcPr>
          <w:p>
            <w:pPr>
              <w:snapToGrid w:val="0"/>
              <w:jc w:val="center"/>
              <w:rPr>
                <w:color w:val="auto"/>
              </w:rPr>
            </w:pPr>
            <w:r>
              <w:rPr>
                <w:rFonts w:hint="eastAsia"/>
                <w:color w:val="auto"/>
              </w:rPr>
              <w:t>中标结果公告媒介及期限</w:t>
            </w:r>
          </w:p>
        </w:tc>
        <w:tc>
          <w:tcPr>
            <w:tcW w:w="5794" w:type="dxa"/>
            <w:vAlign w:val="center"/>
          </w:tcPr>
          <w:p>
            <w:pPr>
              <w:snapToGrid w:val="0"/>
              <w:spacing w:line="260" w:lineRule="exact"/>
              <w:jc w:val="left"/>
              <w:rPr>
                <w:color w:val="auto"/>
              </w:rPr>
            </w:pPr>
            <w:r>
              <w:rPr>
                <w:rFonts w:hint="eastAsia"/>
                <w:color w:val="auto"/>
              </w:rPr>
              <w:t>公告媒介：</w:t>
            </w:r>
            <w:r>
              <w:rPr>
                <w:rFonts w:hint="eastAsia" w:ascii="宋体" w:hAnsi="宋体"/>
                <w:color w:val="auto"/>
                <w:szCs w:val="21"/>
                <w:u w:val="single"/>
              </w:rPr>
              <w:t>天津市公共资源交易网（（http://60.28.163.169/）、天津市滨海新区交通运输局官网（http://jtysj.tjbh.gov.cn/）</w:t>
            </w:r>
            <w:r>
              <w:rPr>
                <w:rFonts w:hint="eastAsia" w:ascii="宋体" w:hAnsi="宋体"/>
                <w:color w:val="auto"/>
                <w:szCs w:val="21"/>
              </w:rPr>
              <w:t>上</w:t>
            </w:r>
            <w:r>
              <w:rPr>
                <w:rFonts w:ascii="宋体" w:hAnsi="宋体"/>
                <w:color w:val="auto"/>
                <w:szCs w:val="21"/>
              </w:rPr>
              <w:t>发布</w:t>
            </w:r>
          </w:p>
          <w:p>
            <w:pPr>
              <w:snapToGrid w:val="0"/>
              <w:spacing w:line="260" w:lineRule="exact"/>
              <w:rPr>
                <w:color w:val="auto"/>
              </w:rPr>
            </w:pPr>
            <w:r>
              <w:rPr>
                <w:rFonts w:hint="eastAsia"/>
                <w:color w:val="auto"/>
              </w:rPr>
              <w:t>公告期限：</w:t>
            </w:r>
            <w:r>
              <w:rPr>
                <w:rFonts w:hint="eastAsia"/>
                <w:color w:val="auto"/>
                <w:u w:val="single"/>
              </w:rPr>
              <w:t xml:space="preserve">  3  </w:t>
            </w:r>
            <w:r>
              <w:rPr>
                <w:rFonts w:hint="eastAsia"/>
                <w:color w:val="auto"/>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7.7.1</w:t>
            </w:r>
          </w:p>
        </w:tc>
        <w:tc>
          <w:tcPr>
            <w:tcW w:w="2539" w:type="dxa"/>
            <w:vAlign w:val="center"/>
          </w:tcPr>
          <w:p>
            <w:pPr>
              <w:snapToGrid w:val="0"/>
              <w:spacing w:line="280" w:lineRule="exact"/>
              <w:jc w:val="center"/>
              <w:rPr>
                <w:color w:val="auto"/>
                <w:szCs w:val="21"/>
              </w:rPr>
            </w:pPr>
            <w:r>
              <w:rPr>
                <w:rFonts w:hint="eastAsia"/>
                <w:color w:val="auto"/>
              </w:rPr>
              <w:t>履约保证金</w:t>
            </w:r>
          </w:p>
        </w:tc>
        <w:tc>
          <w:tcPr>
            <w:tcW w:w="5794" w:type="dxa"/>
            <w:vAlign w:val="center"/>
          </w:tcPr>
          <w:p>
            <w:pPr>
              <w:snapToGrid w:val="0"/>
              <w:spacing w:line="280" w:lineRule="exact"/>
              <w:jc w:val="left"/>
              <w:rPr>
                <w:color w:val="auto"/>
              </w:rPr>
            </w:pPr>
            <w:r>
              <w:rPr>
                <w:rFonts w:hint="eastAsia"/>
                <w:color w:val="auto"/>
              </w:rPr>
              <w:t>是否要求中标人提交履约保证金：</w:t>
            </w:r>
          </w:p>
          <w:p>
            <w:pPr>
              <w:snapToGrid w:val="0"/>
              <w:spacing w:line="280" w:lineRule="exact"/>
              <w:rPr>
                <w:color w:val="auto"/>
              </w:rPr>
            </w:pPr>
            <w:r>
              <w:rPr>
                <w:rFonts w:hint="eastAsia"/>
                <w:color w:val="auto"/>
                <w:kern w:val="0"/>
                <w:szCs w:val="21"/>
              </w:rPr>
              <w:sym w:font="Wingdings" w:char="00FE"/>
            </w:r>
            <w:r>
              <w:rPr>
                <w:rFonts w:hint="eastAsia"/>
                <w:color w:val="auto"/>
              </w:rPr>
              <w:t>要求，履约保证金的形式：</w:t>
            </w:r>
            <w:r>
              <w:rPr>
                <w:rFonts w:hint="eastAsia"/>
                <w:color w:val="auto"/>
                <w:u w:val="single"/>
              </w:rPr>
              <w:t>银行保函或现金、支票形式</w:t>
            </w:r>
            <w:r>
              <w:rPr>
                <w:rFonts w:hint="eastAsia"/>
                <w:color w:val="auto"/>
              </w:rPr>
              <w:t xml:space="preserve">      </w:t>
            </w:r>
          </w:p>
          <w:p>
            <w:pPr>
              <w:spacing w:line="280" w:lineRule="exact"/>
              <w:rPr>
                <w:color w:val="auto"/>
              </w:rPr>
            </w:pPr>
            <w:r>
              <w:rPr>
                <w:rFonts w:hint="eastAsia"/>
                <w:color w:val="auto"/>
              </w:rPr>
              <w:t>履约保证金的金额：</w:t>
            </w:r>
            <w:r>
              <w:rPr>
                <w:rFonts w:hint="eastAsia"/>
                <w:color w:val="auto"/>
                <w:u w:val="single"/>
              </w:rPr>
              <w:t xml:space="preserve"> 5</w:t>
            </w:r>
            <w:r>
              <w:rPr>
                <w:rFonts w:hint="eastAsia"/>
                <w:color w:val="auto"/>
              </w:rPr>
              <w:t>%签约合同价，被招标项目所在地省级交通主管部门评为/</w:t>
            </w:r>
            <w:r>
              <w:rPr>
                <w:rFonts w:hint="eastAsia"/>
                <w:color w:val="auto"/>
                <w:u w:val="single"/>
              </w:rPr>
              <w:t xml:space="preserve"> </w:t>
            </w:r>
            <w:r>
              <w:rPr>
                <w:rFonts w:hint="eastAsia"/>
                <w:color w:val="auto"/>
              </w:rPr>
              <w:t>信用等级的中标人，履约保证金金额为/</w:t>
            </w:r>
            <w:r>
              <w:rPr>
                <w:rFonts w:hint="eastAsia"/>
                <w:color w:val="auto"/>
                <w:u w:val="single"/>
              </w:rPr>
              <w:t xml:space="preserve"> </w:t>
            </w:r>
            <w:r>
              <w:rPr>
                <w:rFonts w:hint="eastAsia"/>
                <w:color w:val="auto"/>
              </w:rPr>
              <w:t>%签约合同价。</w:t>
            </w:r>
          </w:p>
          <w:p>
            <w:pPr>
              <w:spacing w:line="280" w:lineRule="exact"/>
              <w:rPr>
                <w:color w:val="auto"/>
              </w:rPr>
            </w:pPr>
            <w:r>
              <w:rPr>
                <w:rFonts w:hint="eastAsia"/>
                <w:color w:val="auto"/>
              </w:rPr>
              <w:t xml:space="preserve">  采用银行保函时，出具保函的的银行级别：</w:t>
            </w:r>
            <w:r>
              <w:rPr>
                <w:rFonts w:hint="eastAsia"/>
                <w:color w:val="auto"/>
                <w:u w:val="single"/>
              </w:rPr>
              <w:t>支行及以上_</w:t>
            </w:r>
          </w:p>
          <w:p>
            <w:pPr>
              <w:snapToGrid w:val="0"/>
              <w:spacing w:line="280" w:lineRule="exact"/>
              <w:rPr>
                <w:color w:val="auto"/>
                <w:u w:val="single"/>
              </w:rPr>
            </w:pPr>
            <w:r>
              <w:rPr>
                <w:rFonts w:hint="eastAsia"/>
                <w:color w:val="auto"/>
                <w:szCs w:val="21"/>
              </w:rPr>
              <w:t>□</w:t>
            </w:r>
            <w:r>
              <w:rPr>
                <w:rFonts w:hint="eastAsia"/>
                <w:color w:val="auto"/>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8.5.1</w:t>
            </w:r>
          </w:p>
        </w:tc>
        <w:tc>
          <w:tcPr>
            <w:tcW w:w="2539" w:type="dxa"/>
            <w:vAlign w:val="center"/>
          </w:tcPr>
          <w:p>
            <w:pPr>
              <w:adjustRightInd w:val="0"/>
              <w:snapToGrid w:val="0"/>
              <w:spacing w:line="280" w:lineRule="exact"/>
              <w:ind w:right="482"/>
              <w:jc w:val="center"/>
              <w:rPr>
                <w:color w:val="auto"/>
                <w:szCs w:val="21"/>
              </w:rPr>
            </w:pPr>
            <w:r>
              <w:rPr>
                <w:rFonts w:hint="eastAsia"/>
                <w:color w:val="auto"/>
                <w:szCs w:val="21"/>
              </w:rPr>
              <w:t>监督部门</w:t>
            </w:r>
          </w:p>
        </w:tc>
        <w:tc>
          <w:tcPr>
            <w:tcW w:w="5794" w:type="dxa"/>
            <w:vAlign w:val="center"/>
          </w:tcPr>
          <w:p>
            <w:pPr>
              <w:adjustRightInd w:val="0"/>
              <w:snapToGrid w:val="0"/>
              <w:spacing w:line="320" w:lineRule="exact"/>
              <w:rPr>
                <w:color w:val="auto"/>
                <w:szCs w:val="21"/>
              </w:rPr>
            </w:pPr>
            <w:r>
              <w:rPr>
                <w:rFonts w:hint="eastAsia"/>
                <w:color w:val="auto"/>
                <w:szCs w:val="21"/>
              </w:rPr>
              <w:t>监督部门：天津市滨海新区交通运输局；</w:t>
            </w:r>
          </w:p>
          <w:p>
            <w:pPr>
              <w:adjustRightInd w:val="0"/>
              <w:snapToGrid w:val="0"/>
              <w:spacing w:line="320" w:lineRule="exact"/>
              <w:rPr>
                <w:color w:val="auto"/>
                <w:szCs w:val="21"/>
              </w:rPr>
            </w:pPr>
            <w:r>
              <w:rPr>
                <w:rFonts w:hint="eastAsia"/>
                <w:color w:val="auto"/>
                <w:szCs w:val="21"/>
              </w:rPr>
              <w:t>地址：天津市滨海新区；</w:t>
            </w:r>
          </w:p>
          <w:p>
            <w:pPr>
              <w:adjustRightInd w:val="0"/>
              <w:snapToGrid w:val="0"/>
              <w:spacing w:line="320" w:lineRule="exact"/>
              <w:rPr>
                <w:color w:val="auto"/>
                <w:szCs w:val="21"/>
              </w:rPr>
            </w:pPr>
            <w:r>
              <w:rPr>
                <w:rFonts w:hint="eastAsia"/>
                <w:color w:val="auto"/>
                <w:szCs w:val="21"/>
              </w:rPr>
              <w:t>电话：022-65369591</w:t>
            </w:r>
          </w:p>
          <w:p>
            <w:pPr>
              <w:adjustRightInd w:val="0"/>
              <w:snapToGrid w:val="0"/>
              <w:spacing w:line="320" w:lineRule="exact"/>
              <w:rPr>
                <w:color w:val="auto"/>
                <w:szCs w:val="21"/>
              </w:rPr>
            </w:pPr>
            <w:r>
              <w:rPr>
                <w:rFonts w:hint="eastAsia"/>
                <w:color w:val="auto"/>
                <w:szCs w:val="21"/>
              </w:rPr>
              <w:t>传真：022-65369591</w:t>
            </w:r>
          </w:p>
          <w:p>
            <w:pPr>
              <w:spacing w:line="280" w:lineRule="exact"/>
              <w:rPr>
                <w:color w:val="auto"/>
                <w:szCs w:val="21"/>
              </w:rPr>
            </w:pPr>
            <w:r>
              <w:rPr>
                <w:rFonts w:hint="eastAsia"/>
                <w:color w:val="auto"/>
                <w:szCs w:val="21"/>
              </w:rPr>
              <w:t>邮政编码：300457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9</w:t>
            </w:r>
          </w:p>
        </w:tc>
        <w:tc>
          <w:tcPr>
            <w:tcW w:w="2539" w:type="dxa"/>
            <w:vAlign w:val="center"/>
          </w:tcPr>
          <w:p>
            <w:pPr>
              <w:snapToGrid w:val="0"/>
              <w:spacing w:line="240" w:lineRule="exact"/>
              <w:jc w:val="center"/>
              <w:rPr>
                <w:color w:val="auto"/>
              </w:rPr>
            </w:pPr>
            <w:r>
              <w:rPr>
                <w:rFonts w:hint="eastAsia"/>
                <w:color w:val="auto"/>
              </w:rPr>
              <w:t>是否采用电子招标投标</w:t>
            </w:r>
          </w:p>
        </w:tc>
        <w:tc>
          <w:tcPr>
            <w:tcW w:w="5794" w:type="dxa"/>
            <w:vAlign w:val="center"/>
          </w:tcPr>
          <w:p>
            <w:pPr>
              <w:snapToGrid w:val="0"/>
              <w:spacing w:line="240" w:lineRule="exact"/>
              <w:rPr>
                <w:color w:val="auto"/>
                <w:kern w:val="0"/>
              </w:rPr>
            </w:pPr>
            <w:r>
              <w:rPr>
                <w:rFonts w:hint="eastAsia"/>
                <w:color w:val="auto"/>
                <w:kern w:val="0"/>
                <w:szCs w:val="21"/>
              </w:rPr>
              <w:sym w:font="Wingdings" w:char="00FE"/>
            </w:r>
            <w:r>
              <w:rPr>
                <w:rFonts w:hint="eastAsia"/>
                <w:color w:val="auto"/>
                <w:kern w:val="0"/>
              </w:rPr>
              <w:t>否</w:t>
            </w:r>
          </w:p>
          <w:p>
            <w:pPr>
              <w:snapToGrid w:val="0"/>
              <w:spacing w:line="240" w:lineRule="exact"/>
              <w:rPr>
                <w:color w:val="auto"/>
              </w:rPr>
            </w:pPr>
            <w:r>
              <w:rPr>
                <w:rFonts w:hint="eastAsia"/>
                <w:color w:val="auto"/>
                <w:kern w:val="0"/>
              </w:rPr>
              <w:t>□是,具体要求：-</w:t>
            </w:r>
          </w:p>
        </w:tc>
      </w:tr>
    </w:tbl>
    <w:p>
      <w:pPr>
        <w:adjustRightInd w:val="0"/>
        <w:snapToGrid w:val="0"/>
        <w:spacing w:line="300" w:lineRule="exact"/>
        <w:rPr>
          <w:b/>
          <w:color w:val="auto"/>
          <w:szCs w:val="21"/>
        </w:rPr>
        <w:sectPr>
          <w:endnotePr>
            <w:numFmt w:val="decimal"/>
          </w:endnotePr>
          <w:pgSz w:w="11906" w:h="16838"/>
          <w:pgMar w:top="1247" w:right="1247" w:bottom="1247" w:left="1304" w:header="794" w:footer="794" w:gutter="0"/>
          <w:cols w:space="720" w:num="1"/>
          <w:docGrid w:linePitch="312" w:charSpace="0"/>
        </w:sect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2539"/>
        <w:gridCol w:w="5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9457" w:type="dxa"/>
            <w:gridSpan w:val="3"/>
            <w:vAlign w:val="center"/>
          </w:tcPr>
          <w:p>
            <w:pPr>
              <w:adjustRightInd w:val="0"/>
              <w:snapToGrid w:val="0"/>
              <w:spacing w:line="300" w:lineRule="exact"/>
              <w:rPr>
                <w:color w:val="auto"/>
                <w:kern w:val="0"/>
              </w:rPr>
            </w:pPr>
            <w:r>
              <w:rPr>
                <w:rFonts w:hint="eastAsia"/>
                <w:b/>
                <w:color w:val="auto"/>
                <w:kern w:val="0"/>
                <w:sz w:val="24"/>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restart"/>
            <w:vAlign w:val="center"/>
          </w:tcPr>
          <w:p>
            <w:pPr>
              <w:adjustRightInd w:val="0"/>
              <w:snapToGrid w:val="0"/>
              <w:spacing w:line="280" w:lineRule="exact"/>
              <w:jc w:val="center"/>
              <w:rPr>
                <w:color w:val="auto"/>
                <w:szCs w:val="21"/>
              </w:rPr>
            </w:pPr>
            <w:r>
              <w:rPr>
                <w:rFonts w:ascii="宋体" w:hAnsi="宋体"/>
                <w:color w:val="auto"/>
                <w:szCs w:val="21"/>
              </w:rPr>
              <w:t>1.4.4</w:t>
            </w:r>
          </w:p>
        </w:tc>
        <w:tc>
          <w:tcPr>
            <w:tcW w:w="2539" w:type="dxa"/>
            <w:vAlign w:val="center"/>
          </w:tcPr>
          <w:p>
            <w:pPr>
              <w:autoSpaceDE w:val="0"/>
              <w:autoSpaceDN w:val="0"/>
              <w:adjustRightInd w:val="0"/>
              <w:snapToGrid w:val="0"/>
              <w:jc w:val="center"/>
              <w:rPr>
                <w:color w:val="auto"/>
                <w:kern w:val="0"/>
                <w:szCs w:val="21"/>
              </w:rPr>
            </w:pPr>
            <w:r>
              <w:rPr>
                <w:color w:val="auto"/>
                <w:kern w:val="0"/>
                <w:szCs w:val="21"/>
              </w:rPr>
              <w:t>第1.4.4项（4）</w:t>
            </w:r>
            <w:r>
              <w:rPr>
                <w:rFonts w:hint="eastAsia"/>
                <w:color w:val="auto"/>
                <w:kern w:val="0"/>
                <w:szCs w:val="21"/>
              </w:rPr>
              <w:t>目</w:t>
            </w:r>
            <w:r>
              <w:rPr>
                <w:color w:val="auto"/>
                <w:kern w:val="0"/>
                <w:szCs w:val="21"/>
              </w:rPr>
              <w:t>修改</w:t>
            </w:r>
          </w:p>
        </w:tc>
        <w:tc>
          <w:tcPr>
            <w:tcW w:w="5794" w:type="dxa"/>
            <w:vAlign w:val="center"/>
          </w:tcPr>
          <w:p>
            <w:pPr>
              <w:adjustRightInd w:val="0"/>
              <w:snapToGrid w:val="0"/>
              <w:spacing w:line="280" w:lineRule="exact"/>
              <w:ind w:left="57" w:leftChars="27" w:firstLine="220" w:firstLineChars="105"/>
              <w:jc w:val="left"/>
              <w:rPr>
                <w:rFonts w:ascii="宋体" w:hAnsi="宋体" w:cs="宋体"/>
                <w:color w:val="auto"/>
                <w:kern w:val="0"/>
              </w:rPr>
            </w:pPr>
            <w:r>
              <w:rPr>
                <w:rFonts w:hint="eastAsia" w:ascii="宋体" w:hAnsi="宋体" w:cs="宋体"/>
                <w:color w:val="auto"/>
                <w:kern w:val="0"/>
              </w:rPr>
              <w:t>（4）在国家企业信用信息公示系统（http://www.gsxt.gov.cn/）中被列入严重违法失信企业名单及经营异常名录。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continue"/>
            <w:vAlign w:val="center"/>
          </w:tcPr>
          <w:p>
            <w:pPr>
              <w:adjustRightInd w:val="0"/>
              <w:snapToGrid w:val="0"/>
              <w:spacing w:line="280" w:lineRule="exact"/>
              <w:jc w:val="center"/>
              <w:rPr>
                <w:color w:val="auto"/>
                <w:kern w:val="0"/>
              </w:rPr>
            </w:pPr>
          </w:p>
        </w:tc>
        <w:tc>
          <w:tcPr>
            <w:tcW w:w="2539" w:type="dxa"/>
            <w:vAlign w:val="center"/>
          </w:tcPr>
          <w:p>
            <w:pPr>
              <w:adjustRightInd w:val="0"/>
              <w:snapToGrid w:val="0"/>
              <w:spacing w:line="300" w:lineRule="exact"/>
              <w:jc w:val="center"/>
              <w:rPr>
                <w:color w:val="auto"/>
                <w:szCs w:val="21"/>
              </w:rPr>
            </w:pPr>
            <w:r>
              <w:rPr>
                <w:rFonts w:hint="eastAsia" w:cs="宋体"/>
                <w:color w:val="auto"/>
                <w:kern w:val="0"/>
              </w:rPr>
              <w:t>第</w:t>
            </w:r>
            <w:r>
              <w:rPr>
                <w:color w:val="auto"/>
                <w:kern w:val="0"/>
              </w:rPr>
              <w:t>1.4.4</w:t>
            </w:r>
            <w:r>
              <w:rPr>
                <w:rFonts w:hint="eastAsia" w:cs="宋体"/>
                <w:color w:val="auto"/>
                <w:kern w:val="0"/>
              </w:rPr>
              <w:t>项</w:t>
            </w:r>
            <w:r>
              <w:rPr>
                <w:color w:val="auto"/>
                <w:kern w:val="0"/>
                <w:szCs w:val="21"/>
              </w:rPr>
              <w:t>（</w:t>
            </w:r>
            <w:r>
              <w:rPr>
                <w:rFonts w:hint="eastAsia"/>
                <w:color w:val="auto"/>
                <w:kern w:val="0"/>
                <w:szCs w:val="21"/>
              </w:rPr>
              <w:t>6</w:t>
            </w:r>
            <w:r>
              <w:rPr>
                <w:color w:val="auto"/>
                <w:kern w:val="0"/>
                <w:szCs w:val="21"/>
              </w:rPr>
              <w:t>）</w:t>
            </w:r>
            <w:r>
              <w:rPr>
                <w:rFonts w:hint="eastAsia"/>
                <w:color w:val="auto"/>
                <w:kern w:val="0"/>
                <w:szCs w:val="21"/>
              </w:rPr>
              <w:t>目</w:t>
            </w:r>
            <w:r>
              <w:rPr>
                <w:rFonts w:hint="eastAsia" w:cs="宋体"/>
                <w:color w:val="auto"/>
                <w:kern w:val="0"/>
              </w:rPr>
              <w:t>修改</w:t>
            </w:r>
          </w:p>
        </w:tc>
        <w:tc>
          <w:tcPr>
            <w:tcW w:w="5794" w:type="dxa"/>
            <w:vAlign w:val="center"/>
          </w:tcPr>
          <w:p>
            <w:pPr>
              <w:adjustRightInd w:val="0"/>
              <w:snapToGrid w:val="0"/>
              <w:spacing w:line="280" w:lineRule="exact"/>
              <w:ind w:left="57" w:leftChars="27" w:firstLine="220" w:firstLineChars="105"/>
              <w:jc w:val="left"/>
              <w:rPr>
                <w:rFonts w:ascii="宋体" w:hAnsi="宋体" w:cs="宋体"/>
                <w:color w:val="auto"/>
                <w:kern w:val="0"/>
              </w:rPr>
            </w:pPr>
            <w:r>
              <w:rPr>
                <w:rFonts w:hint="eastAsia" w:ascii="宋体" w:hAnsi="宋体" w:cs="宋体"/>
                <w:color w:val="auto"/>
                <w:kern w:val="0"/>
              </w:rPr>
              <w:t>（6）</w:t>
            </w:r>
            <w:r>
              <w:rPr>
                <w:rFonts w:ascii="宋体" w:hAnsi="宋体"/>
                <w:color w:val="auto"/>
              </w:rPr>
              <w:t>投标人或其法定代表人、拟委任的总监理工程师在近三年内有行贿犯罪行为的</w:t>
            </w:r>
            <w:r>
              <w:rPr>
                <w:rFonts w:hint="eastAsia" w:ascii="宋体" w:hAnsi="宋体" w:cs="宋体"/>
                <w:color w:val="auto"/>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5" w:hRule="atLeast"/>
          <w:jc w:val="center"/>
        </w:trPr>
        <w:tc>
          <w:tcPr>
            <w:tcW w:w="1124" w:type="dxa"/>
            <w:vAlign w:val="center"/>
          </w:tcPr>
          <w:p>
            <w:pPr>
              <w:adjustRightInd w:val="0"/>
              <w:snapToGrid w:val="0"/>
              <w:jc w:val="center"/>
              <w:rPr>
                <w:rFonts w:ascii="宋体" w:hAnsi="宋体"/>
                <w:color w:val="auto"/>
                <w:szCs w:val="21"/>
              </w:rPr>
            </w:pPr>
            <w:r>
              <w:rPr>
                <w:rFonts w:ascii="宋体" w:hAnsi="宋体"/>
                <w:color w:val="auto"/>
                <w:szCs w:val="21"/>
              </w:rPr>
              <w:t>1.4.5</w:t>
            </w:r>
          </w:p>
        </w:tc>
        <w:tc>
          <w:tcPr>
            <w:tcW w:w="2539" w:type="dxa"/>
            <w:vAlign w:val="center"/>
          </w:tcPr>
          <w:p>
            <w:pPr>
              <w:adjustRightInd w:val="0"/>
              <w:snapToGrid w:val="0"/>
              <w:jc w:val="center"/>
              <w:rPr>
                <w:rFonts w:ascii="宋体" w:hAnsi="宋体"/>
                <w:color w:val="auto"/>
                <w:szCs w:val="21"/>
              </w:rPr>
            </w:pPr>
            <w:r>
              <w:rPr>
                <w:rFonts w:ascii="宋体" w:hAnsi="宋体"/>
                <w:color w:val="auto"/>
                <w:szCs w:val="21"/>
              </w:rPr>
              <w:t>第1.4.5项细化补充</w:t>
            </w:r>
          </w:p>
        </w:tc>
        <w:tc>
          <w:tcPr>
            <w:tcW w:w="5794" w:type="dxa"/>
            <w:vAlign w:val="center"/>
          </w:tcPr>
          <w:p>
            <w:pPr>
              <w:adjustRightInd w:val="0"/>
              <w:snapToGrid w:val="0"/>
              <w:spacing w:line="280" w:lineRule="exact"/>
              <w:ind w:left="57" w:leftChars="27" w:firstLine="220" w:firstLineChars="105"/>
              <w:jc w:val="left"/>
              <w:rPr>
                <w:rFonts w:ascii="宋体" w:hAnsi="宋体" w:cs="宋体"/>
                <w:color w:val="auto"/>
                <w:kern w:val="0"/>
              </w:rPr>
            </w:pPr>
            <w:r>
              <w:rPr>
                <w:rFonts w:hint="eastAsia" w:ascii="宋体" w:hAnsi="宋体"/>
                <w:color w:val="auto"/>
                <w:szCs w:val="21"/>
              </w:rPr>
              <w:t>若公路工程专业监理资质证书有效期内的投标人，在交通运输部网站上历次公路工程监理企业定期检验结果公告中，被列入公路监理资质失效的企业名单，或在交通运输部网站上历次公布公路工程监理资质许可决定公告中，被列入资质有效期届满未延续予以注销的企业名单中，将被取消投标资格</w:t>
            </w:r>
            <w:r>
              <w:rPr>
                <w:rFonts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autoSpaceDE w:val="0"/>
              <w:autoSpaceDN w:val="0"/>
              <w:adjustRightInd w:val="0"/>
              <w:snapToGrid w:val="0"/>
              <w:jc w:val="center"/>
              <w:rPr>
                <w:color w:val="auto"/>
                <w:kern w:val="0"/>
                <w:szCs w:val="21"/>
              </w:rPr>
            </w:pPr>
            <w:r>
              <w:rPr>
                <w:color w:val="auto"/>
                <w:kern w:val="0"/>
                <w:szCs w:val="21"/>
              </w:rPr>
              <w:t>2.1.2</w:t>
            </w:r>
          </w:p>
        </w:tc>
        <w:tc>
          <w:tcPr>
            <w:tcW w:w="2539" w:type="dxa"/>
            <w:vAlign w:val="center"/>
          </w:tcPr>
          <w:p>
            <w:pPr>
              <w:adjustRightInd w:val="0"/>
              <w:snapToGrid w:val="0"/>
              <w:jc w:val="center"/>
              <w:rPr>
                <w:rFonts w:ascii="宋体" w:hAnsi="宋体"/>
                <w:color w:val="auto"/>
                <w:szCs w:val="21"/>
              </w:rPr>
            </w:pPr>
            <w:r>
              <w:rPr>
                <w:rFonts w:ascii="宋体" w:hAnsi="宋体"/>
                <w:color w:val="auto"/>
                <w:szCs w:val="21"/>
              </w:rPr>
              <w:t>补充第2.1.2项</w:t>
            </w:r>
          </w:p>
        </w:tc>
        <w:tc>
          <w:tcPr>
            <w:tcW w:w="5794" w:type="dxa"/>
            <w:vAlign w:val="center"/>
          </w:tcPr>
          <w:p>
            <w:pPr>
              <w:adjustRightInd w:val="0"/>
              <w:snapToGrid w:val="0"/>
              <w:spacing w:line="280" w:lineRule="exact"/>
              <w:ind w:left="57" w:leftChars="27" w:firstLine="220" w:firstLineChars="105"/>
              <w:rPr>
                <w:color w:val="auto"/>
                <w:kern w:val="0"/>
                <w:szCs w:val="21"/>
              </w:rPr>
            </w:pPr>
            <w:r>
              <w:rPr>
                <w:color w:val="auto"/>
                <w:kern w:val="0"/>
                <w:szCs w:val="21"/>
              </w:rPr>
              <w:t>2.1.2招标文件中要求投标人提供的各类证照复印件均指彩色扫描件或彩色复印件，其他资料复印件可为黑白扫描件或黑白复印件。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49" w:hRule="atLeast"/>
          <w:jc w:val="center"/>
        </w:trPr>
        <w:tc>
          <w:tcPr>
            <w:tcW w:w="1124" w:type="dxa"/>
            <w:vAlign w:val="center"/>
          </w:tcPr>
          <w:p>
            <w:pPr>
              <w:pStyle w:val="73"/>
              <w:spacing w:line="420" w:lineRule="exact"/>
              <w:jc w:val="center"/>
              <w:rPr>
                <w:rFonts w:hAnsi="宋体" w:cs="Times New Roman"/>
                <w:color w:val="auto"/>
                <w:sz w:val="21"/>
                <w:szCs w:val="21"/>
              </w:rPr>
            </w:pPr>
            <w:r>
              <w:rPr>
                <w:rFonts w:hint="eastAsia" w:hAnsi="宋体" w:cs="Times New Roman"/>
                <w:color w:val="auto"/>
                <w:sz w:val="21"/>
                <w:szCs w:val="21"/>
              </w:rPr>
              <w:t>2.2.5</w:t>
            </w:r>
          </w:p>
          <w:p>
            <w:pPr>
              <w:pStyle w:val="73"/>
              <w:spacing w:line="420" w:lineRule="exact"/>
              <w:jc w:val="center"/>
              <w:rPr>
                <w:rFonts w:hAnsi="宋体" w:cs="Times New Roman"/>
                <w:color w:val="auto"/>
                <w:sz w:val="21"/>
                <w:szCs w:val="21"/>
              </w:rPr>
            </w:pPr>
            <w:r>
              <w:rPr>
                <w:rFonts w:hint="eastAsia" w:hAnsi="宋体" w:cs="Times New Roman"/>
                <w:color w:val="auto"/>
                <w:sz w:val="21"/>
                <w:szCs w:val="21"/>
              </w:rPr>
              <w:t>2.3.3</w:t>
            </w:r>
          </w:p>
        </w:tc>
        <w:tc>
          <w:tcPr>
            <w:tcW w:w="2539" w:type="dxa"/>
            <w:vAlign w:val="center"/>
          </w:tcPr>
          <w:p>
            <w:pPr>
              <w:adjustRightInd w:val="0"/>
              <w:snapToGrid w:val="0"/>
              <w:spacing w:line="300" w:lineRule="exact"/>
              <w:ind w:left="-50" w:leftChars="-24"/>
              <w:jc w:val="center"/>
              <w:rPr>
                <w:rFonts w:ascii="宋体" w:hAnsi="宋体"/>
                <w:b/>
                <w:color w:val="auto"/>
                <w:szCs w:val="21"/>
              </w:rPr>
            </w:pPr>
            <w:r>
              <w:rPr>
                <w:rFonts w:hint="eastAsia" w:ascii="宋体" w:hAnsi="宋体" w:cs="宋体"/>
                <w:color w:val="auto"/>
                <w:kern w:val="0"/>
              </w:rPr>
              <w:t>补充第</w:t>
            </w:r>
            <w:r>
              <w:rPr>
                <w:rFonts w:ascii="宋体" w:hAnsi="宋体"/>
                <w:color w:val="auto"/>
                <w:szCs w:val="21"/>
              </w:rPr>
              <w:t>2.2.5、2.3.3</w:t>
            </w:r>
            <w:r>
              <w:rPr>
                <w:rFonts w:hint="eastAsia" w:ascii="宋体" w:hAnsi="宋体" w:cs="宋体"/>
                <w:color w:val="auto"/>
                <w:kern w:val="0"/>
              </w:rPr>
              <w:t>项</w:t>
            </w:r>
          </w:p>
        </w:tc>
        <w:tc>
          <w:tcPr>
            <w:tcW w:w="5794" w:type="dxa"/>
            <w:vAlign w:val="center"/>
          </w:tcPr>
          <w:p>
            <w:pPr>
              <w:adjustRightInd w:val="0"/>
              <w:snapToGrid w:val="0"/>
              <w:spacing w:line="280" w:lineRule="exact"/>
              <w:ind w:left="57" w:leftChars="27" w:firstLine="220" w:firstLineChars="105"/>
              <w:rPr>
                <w:rFonts w:ascii="宋体" w:hAnsi="宋体" w:cs="宋体"/>
                <w:color w:val="auto"/>
                <w:kern w:val="0"/>
              </w:rPr>
            </w:pPr>
            <w:r>
              <w:rPr>
                <w:rFonts w:ascii="宋体" w:hAnsi="宋体"/>
                <w:color w:val="auto"/>
                <w:szCs w:val="21"/>
              </w:rPr>
              <w:t>2.2.5、2.3.3</w:t>
            </w:r>
            <w:r>
              <w:rPr>
                <w:rFonts w:hint="eastAsia" w:ascii="宋体" w:hAnsi="宋体" w:cs="宋体"/>
                <w:color w:val="auto"/>
                <w:kern w:val="0"/>
              </w:rPr>
              <w:t>招标人将在天津市公共资源交易网（http://60.28.163.169/）、</w:t>
            </w:r>
            <w:r>
              <w:rPr>
                <w:rFonts w:hint="eastAsia" w:hAnsi="宋体"/>
                <w:color w:val="auto"/>
                <w:szCs w:val="21"/>
              </w:rPr>
              <w:t>天津市滨海新区交通运输局官网</w:t>
            </w:r>
            <w:r>
              <w:rPr>
                <w:rFonts w:hint="eastAsia" w:ascii="宋体" w:hAnsi="宋体" w:cs="宋体"/>
                <w:color w:val="auto"/>
                <w:kern w:val="0"/>
              </w:rPr>
              <w:t>（http://jtysj.tjbh.gov.cn/）上发布招标文件的澄清、修改文件，请各投标人下载并在规定的时间内回函确认。投标人应在投标截止时间前密切关注，以便掌握相关澄清及修改。</w:t>
            </w:r>
          </w:p>
          <w:p>
            <w:pPr>
              <w:adjustRightInd w:val="0"/>
              <w:snapToGrid w:val="0"/>
              <w:spacing w:line="280" w:lineRule="exact"/>
              <w:ind w:left="57" w:leftChars="27" w:firstLine="220" w:firstLineChars="105"/>
              <w:jc w:val="left"/>
              <w:rPr>
                <w:rFonts w:ascii="宋体" w:hAnsi="宋体" w:cs="宋体"/>
                <w:color w:val="auto"/>
                <w:kern w:val="0"/>
              </w:rPr>
            </w:pPr>
            <w:r>
              <w:rPr>
                <w:rFonts w:hint="eastAsia" w:ascii="宋体" w:hAnsi="宋体" w:cs="宋体"/>
                <w:color w:val="auto"/>
                <w:kern w:val="0"/>
              </w:rPr>
              <w:t>招标人、招标代理机构对投标人发出的澄清、修改及投标控制价上限或评标委员会对投标人发出的澄清，投标人应在规定的时间内按要求回函确认，否则招标人不承担由此引起的一切后果。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1124" w:type="dxa"/>
            <w:vAlign w:val="center"/>
          </w:tcPr>
          <w:p>
            <w:pPr>
              <w:adjustRightInd w:val="0"/>
              <w:snapToGrid w:val="0"/>
              <w:spacing w:line="280" w:lineRule="exact"/>
              <w:jc w:val="center"/>
              <w:rPr>
                <w:rFonts w:ascii="宋体" w:hAnsi="宋体" w:cs="宋体"/>
                <w:color w:val="auto"/>
                <w:kern w:val="0"/>
                <w:szCs w:val="21"/>
              </w:rPr>
            </w:pPr>
            <w:r>
              <w:rPr>
                <w:rFonts w:hint="eastAsia" w:ascii="宋体" w:hAnsi="宋体" w:cs="宋体"/>
                <w:color w:val="auto"/>
                <w:szCs w:val="21"/>
              </w:rPr>
              <w:t>3.4.1</w:t>
            </w:r>
          </w:p>
        </w:tc>
        <w:tc>
          <w:tcPr>
            <w:tcW w:w="2539" w:type="dxa"/>
            <w:vAlign w:val="center"/>
          </w:tcPr>
          <w:p>
            <w:pPr>
              <w:adjustRightInd w:val="0"/>
              <w:snapToGrid w:val="0"/>
              <w:spacing w:line="300" w:lineRule="exact"/>
              <w:ind w:left="-84" w:leftChars="-40" w:right="-84" w:rightChars="-40"/>
              <w:jc w:val="center"/>
              <w:rPr>
                <w:rFonts w:ascii="宋体" w:hAnsi="宋体" w:cs="宋体"/>
                <w:color w:val="auto"/>
                <w:szCs w:val="21"/>
              </w:rPr>
            </w:pPr>
            <w:r>
              <w:rPr>
                <w:rFonts w:hint="eastAsia" w:ascii="宋体" w:hAnsi="宋体" w:cs="宋体"/>
                <w:color w:val="auto"/>
                <w:szCs w:val="21"/>
              </w:rPr>
              <w:t>细化第3.4.1项</w:t>
            </w:r>
          </w:p>
        </w:tc>
        <w:tc>
          <w:tcPr>
            <w:tcW w:w="5794" w:type="dxa"/>
            <w:vAlign w:val="center"/>
          </w:tcPr>
          <w:p>
            <w:pPr>
              <w:adjustRightInd w:val="0"/>
              <w:snapToGrid w:val="0"/>
              <w:spacing w:line="264" w:lineRule="auto"/>
              <w:ind w:left="57" w:leftChars="27" w:firstLine="221" w:firstLineChars="105"/>
              <w:rPr>
                <w:rFonts w:ascii="宋体" w:hAnsi="宋体" w:cs="宋体"/>
                <w:b/>
                <w:color w:val="auto"/>
                <w:kern w:val="0"/>
                <w:szCs w:val="21"/>
              </w:rPr>
            </w:pPr>
            <w:r>
              <w:rPr>
                <w:rFonts w:hint="eastAsia" w:ascii="宋体" w:hAnsi="宋体" w:cs="宋体"/>
                <w:b/>
                <w:color w:val="auto"/>
                <w:szCs w:val="21"/>
              </w:rPr>
              <w:t>投标保证金的递交截止时间为：</w:t>
            </w:r>
            <w:r>
              <w:rPr>
                <w:rFonts w:hint="eastAsia" w:ascii="宋体" w:hAnsi="宋体" w:cs="宋体"/>
                <w:b/>
                <w:color w:val="auto"/>
                <w:szCs w:val="21"/>
                <w:u w:val="single"/>
              </w:rPr>
              <w:t>投标截止时间前一个工作日17 时00分。</w:t>
            </w:r>
          </w:p>
          <w:p>
            <w:pPr>
              <w:adjustRightInd w:val="0"/>
              <w:snapToGrid w:val="0"/>
              <w:spacing w:line="264" w:lineRule="auto"/>
              <w:ind w:left="57" w:leftChars="27" w:firstLine="220" w:firstLineChars="105"/>
              <w:rPr>
                <w:rFonts w:ascii="宋体" w:hAnsi="宋体" w:cs="宋体"/>
                <w:color w:val="auto"/>
                <w:kern w:val="0"/>
                <w:szCs w:val="21"/>
              </w:rPr>
            </w:pPr>
            <w:r>
              <w:rPr>
                <w:rFonts w:hint="eastAsia" w:ascii="宋体" w:hAnsi="宋体" w:cs="宋体"/>
                <w:color w:val="auto"/>
                <w:kern w:val="0"/>
              </w:rPr>
              <w:t>若采用银行保函，投标人应在投标保证金递交截止时间前，将银行保函复印件(并加盖单位公章)送达至</w:t>
            </w:r>
            <w:r>
              <w:rPr>
                <w:rFonts w:hint="eastAsia" w:ascii="宋体" w:hAnsi="宋体" w:cs="宋体"/>
                <w:color w:val="auto"/>
                <w:kern w:val="0"/>
                <w:szCs w:val="21"/>
                <w:u w:val="single"/>
                <w:lang w:eastAsia="zh-CN"/>
              </w:rPr>
              <w:t>天津市滨海新区城投工程咨询有限公司</w:t>
            </w:r>
            <w:r>
              <w:rPr>
                <w:rFonts w:hint="eastAsia" w:ascii="宋体" w:hAnsi="宋体" w:cs="宋体"/>
                <w:color w:val="auto"/>
                <w:kern w:val="0"/>
              </w:rPr>
              <w:t>（或扫描件发送至</w:t>
            </w:r>
            <w:r>
              <w:rPr>
                <w:rFonts w:hint="eastAsia" w:ascii="宋体" w:hAnsi="宋体" w:cs="宋体"/>
                <w:color w:val="auto"/>
                <w:kern w:val="0"/>
                <w:u w:val="single"/>
              </w:rPr>
              <w:t xml:space="preserve"> </w:t>
            </w:r>
            <w:r>
              <w:rPr>
                <w:rFonts w:hint="eastAsia" w:ascii="宋体" w:hAnsi="宋体" w:cs="宋体"/>
                <w:color w:val="auto"/>
                <w:kern w:val="0"/>
                <w:szCs w:val="21"/>
                <w:u w:val="single"/>
                <w:lang w:val="en-US" w:eastAsia="zh-CN"/>
              </w:rPr>
              <w:t>chengtouzixun@163</w:t>
            </w:r>
            <w:r>
              <w:rPr>
                <w:rFonts w:hint="eastAsia" w:ascii="宋体" w:hAnsi="宋体" w:cs="宋体"/>
                <w:color w:val="auto"/>
                <w:kern w:val="0"/>
                <w:szCs w:val="21"/>
                <w:u w:val="single"/>
              </w:rPr>
              <w:t xml:space="preserve">.com </w:t>
            </w:r>
            <w:r>
              <w:rPr>
                <w:rFonts w:hint="eastAsia" w:ascii="宋体" w:hAnsi="宋体" w:cs="宋体"/>
                <w:color w:val="auto"/>
                <w:kern w:val="0"/>
              </w:rPr>
              <w:t>），地址为：</w:t>
            </w:r>
            <w:r>
              <w:rPr>
                <w:rFonts w:hint="eastAsia" w:ascii="宋体" w:hAnsi="宋体" w:cs="宋体"/>
                <w:color w:val="auto"/>
                <w:kern w:val="0"/>
                <w:szCs w:val="21"/>
                <w:u w:val="single"/>
                <w:lang w:eastAsia="zh-CN"/>
              </w:rPr>
              <w:t>天津市滨海新区津塘公路</w:t>
            </w:r>
            <w:r>
              <w:rPr>
                <w:rFonts w:hint="eastAsia" w:ascii="宋体" w:hAnsi="宋体" w:cs="宋体"/>
                <w:color w:val="auto"/>
                <w:kern w:val="0"/>
                <w:szCs w:val="21"/>
                <w:u w:val="single"/>
                <w:lang w:val="en-US" w:eastAsia="zh-CN"/>
              </w:rPr>
              <w:t>5982号副598号D104室</w:t>
            </w:r>
            <w:r>
              <w:rPr>
                <w:rFonts w:hint="eastAsia" w:ascii="宋体" w:hAnsi="宋体" w:cs="宋体"/>
                <w:color w:val="auto"/>
                <w:kern w:val="0"/>
              </w:rPr>
              <w:t>。</w:t>
            </w:r>
            <w:r>
              <w:rPr>
                <w:rFonts w:hint="eastAsia" w:ascii="宋体" w:hAnsi="宋体" w:cs="宋体"/>
                <w:color w:val="auto"/>
                <w:szCs w:val="21"/>
              </w:rPr>
              <w:t>原件应在递交投标文件截止时间之前单独密封递交给招标人，并将银行保函复印件附在投标文件中。</w:t>
            </w:r>
            <w:r>
              <w:rPr>
                <w:rFonts w:hint="eastAsia" w:ascii="宋体" w:hAnsi="宋体" w:cs="宋体"/>
                <w:color w:val="auto"/>
                <w:kern w:val="0"/>
              </w:rPr>
              <w:t>不论中标与否，</w:t>
            </w:r>
            <w:r>
              <w:rPr>
                <w:rFonts w:hint="eastAsia"/>
                <w:color w:val="auto"/>
                <w:kern w:val="0"/>
                <w:szCs w:val="21"/>
              </w:rPr>
              <w:t>不论中标与否，</w:t>
            </w:r>
            <w:r>
              <w:rPr>
                <w:rFonts w:hint="eastAsia" w:ascii="宋体" w:hAnsi="宋体" w:cs="宋体"/>
                <w:color w:val="auto"/>
                <w:kern w:val="0"/>
              </w:rPr>
              <w:t>保函不予退回。</w:t>
            </w:r>
          </w:p>
          <w:p>
            <w:pPr>
              <w:adjustRightInd w:val="0"/>
              <w:snapToGrid w:val="0"/>
              <w:spacing w:line="280" w:lineRule="exact"/>
              <w:ind w:left="57" w:leftChars="27" w:firstLine="220" w:firstLineChars="105"/>
              <w:rPr>
                <w:rFonts w:ascii="宋体" w:hAnsi="宋体" w:cs="宋体"/>
                <w:color w:val="auto"/>
                <w:kern w:val="0"/>
              </w:rPr>
            </w:pPr>
            <w:r>
              <w:rPr>
                <w:rFonts w:hint="eastAsia" w:ascii="宋体" w:hAnsi="宋体" w:cs="宋体"/>
                <w:color w:val="auto"/>
                <w:kern w:val="0"/>
              </w:rPr>
              <w:t>若采用银行电汇，投标人应在规定的投标保证金递交截止时间之前，将由投标人的基本账户一次性汇入招标人指定的账号上（以银行到账日期为准），电汇凭证上的汇款人名称必须与投标人名称一致，否则均视为投标保证金无效。投标人应将银行电汇凭证的扫描件或复印件附在投标文件中。</w:t>
            </w:r>
          </w:p>
          <w:p>
            <w:pPr>
              <w:adjustRightInd w:val="0"/>
              <w:snapToGrid w:val="0"/>
              <w:spacing w:line="280" w:lineRule="exact"/>
              <w:ind w:left="57" w:leftChars="27" w:firstLine="221" w:firstLineChars="105"/>
              <w:rPr>
                <w:rFonts w:hint="default" w:eastAsia="宋体"/>
                <w:color w:val="auto"/>
                <w:lang w:val="en-US" w:eastAsia="zh-CN"/>
              </w:rPr>
            </w:pPr>
            <w:r>
              <w:rPr>
                <w:rFonts w:hint="eastAsia" w:ascii="宋体" w:hAnsi="宋体" w:cs="宋体"/>
                <w:b/>
                <w:bCs/>
                <w:color w:val="auto"/>
                <w:kern w:val="0"/>
                <w:szCs w:val="21"/>
              </w:rPr>
              <w:t>电汇时须注明：项目编号</w:t>
            </w:r>
            <w:r>
              <w:rPr>
                <w:rFonts w:hint="eastAsia" w:ascii="宋体" w:hAnsi="宋体" w:cs="宋体"/>
                <w:b/>
                <w:bCs/>
                <w:color w:val="auto"/>
                <w:kern w:val="0"/>
                <w:szCs w:val="21"/>
                <w:lang w:eastAsia="zh-CN"/>
              </w:rPr>
              <w:t>ctzx-2022-258号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7" w:hRule="atLeast"/>
          <w:jc w:val="center"/>
        </w:trPr>
        <w:tc>
          <w:tcPr>
            <w:tcW w:w="1124" w:type="dxa"/>
            <w:vAlign w:val="center"/>
          </w:tcPr>
          <w:p>
            <w:pPr>
              <w:adjustRightInd w:val="0"/>
              <w:snapToGrid w:val="0"/>
              <w:spacing w:line="280" w:lineRule="exact"/>
              <w:jc w:val="center"/>
              <w:rPr>
                <w:color w:val="auto"/>
                <w:kern w:val="0"/>
              </w:rPr>
            </w:pPr>
            <w:r>
              <w:rPr>
                <w:rFonts w:hint="eastAsia"/>
                <w:color w:val="auto"/>
                <w:kern w:val="0"/>
              </w:rPr>
              <w:t>3.5.1</w:t>
            </w:r>
          </w:p>
        </w:tc>
        <w:tc>
          <w:tcPr>
            <w:tcW w:w="2539" w:type="dxa"/>
            <w:vAlign w:val="center"/>
          </w:tcPr>
          <w:p>
            <w:pPr>
              <w:adjustRightInd w:val="0"/>
              <w:snapToGrid w:val="0"/>
              <w:spacing w:line="280" w:lineRule="exact"/>
              <w:jc w:val="center"/>
              <w:rPr>
                <w:color w:val="auto"/>
                <w:kern w:val="0"/>
              </w:rPr>
            </w:pPr>
            <w:r>
              <w:rPr>
                <w:rFonts w:hint="eastAsia" w:ascii="宋体" w:hAnsi="宋体" w:cs="宋体"/>
                <w:color w:val="auto"/>
                <w:szCs w:val="21"/>
              </w:rPr>
              <w:t>第</w:t>
            </w:r>
            <w:r>
              <w:rPr>
                <w:rFonts w:ascii="宋体" w:hAnsi="宋体" w:cs="宋体"/>
                <w:color w:val="auto"/>
                <w:szCs w:val="21"/>
              </w:rPr>
              <w:t>3.5.1</w:t>
            </w:r>
            <w:r>
              <w:rPr>
                <w:rFonts w:hint="eastAsia" w:ascii="宋体" w:hAnsi="宋体" w:cs="宋体"/>
                <w:color w:val="auto"/>
                <w:szCs w:val="21"/>
              </w:rPr>
              <w:t>项补充</w:t>
            </w:r>
          </w:p>
        </w:tc>
        <w:tc>
          <w:tcPr>
            <w:tcW w:w="5794" w:type="dxa"/>
            <w:vAlign w:val="center"/>
          </w:tcPr>
          <w:p>
            <w:pPr>
              <w:adjustRightInd w:val="0"/>
              <w:snapToGrid w:val="0"/>
              <w:spacing w:line="260" w:lineRule="exact"/>
              <w:ind w:left="57" w:leftChars="27" w:firstLine="220" w:firstLineChars="105"/>
              <w:rPr>
                <w:color w:val="auto"/>
                <w:kern w:val="0"/>
              </w:rPr>
            </w:pPr>
            <w:r>
              <w:rPr>
                <w:rFonts w:hint="eastAsia" w:ascii="宋体" w:hAnsi="宋体" w:cs="宋体"/>
                <w:color w:val="auto"/>
                <w:szCs w:val="21"/>
              </w:rPr>
              <w:t>3.5.1</w:t>
            </w:r>
            <w:r>
              <w:rPr>
                <w:rFonts w:hint="eastAsia" w:ascii="宋体" w:hAnsi="宋体" w:cs="宋体"/>
                <w:color w:val="auto"/>
                <w:szCs w:val="21"/>
              </w:rPr>
              <w:t>“投标人基本情况表”后应附有效企业法人营业执照副本、监理资质证书副本、基本账户开户许可证（或基本户备案证明）的复印件应提供全本（证书封面、封底、空白页除外），应包括投标人名称、投标人其他相关信息、颁发机构名称、投标人信息变更情况等关键页在内，并逐页加盖投标人单位章。还应附投标人在交通运输部“全国公路建设市场信用信息管理系统”公路工程施工监理资质企业名录中的网页截图复印件，</w:t>
            </w:r>
            <w:r>
              <w:rPr>
                <w:rFonts w:hint="eastAsia" w:ascii="宋体" w:hAnsi="宋体" w:cs="宋体"/>
                <w:color w:val="auto"/>
                <w:szCs w:val="21"/>
              </w:rPr>
              <w:t>以及投标人在国家企业信用信息公示系统（</w:t>
            </w:r>
            <w:r>
              <w:rPr>
                <w:color w:val="auto"/>
              </w:rPr>
              <w:fldChar w:fldCharType="begin"/>
            </w:r>
            <w:r>
              <w:rPr>
                <w:color w:val="auto"/>
              </w:rPr>
              <w:instrText xml:space="preserve"> HYPERLINK "http://www.gsxt.gov.cn/" </w:instrText>
            </w:r>
            <w:r>
              <w:rPr>
                <w:color w:val="auto"/>
              </w:rPr>
              <w:fldChar w:fldCharType="separate"/>
            </w:r>
            <w:r>
              <w:rPr>
                <w:rFonts w:hint="eastAsia" w:ascii="宋体" w:hAnsi="宋体" w:cs="宋体"/>
                <w:color w:val="auto"/>
                <w:szCs w:val="21"/>
              </w:rPr>
              <w:t>http://www.gsxt.gov.cn/</w:t>
            </w:r>
            <w:r>
              <w:rPr>
                <w:rFonts w:hint="eastAsia" w:ascii="宋体" w:hAnsi="宋体" w:cs="宋体"/>
                <w:color w:val="auto"/>
                <w:szCs w:val="21"/>
              </w:rPr>
              <w:fldChar w:fldCharType="end"/>
            </w:r>
            <w:r>
              <w:rPr>
                <w:rFonts w:hint="eastAsia" w:ascii="宋体" w:hAnsi="宋体" w:cs="宋体"/>
                <w:color w:val="auto"/>
                <w:szCs w:val="21"/>
              </w:rPr>
              <w:t>）打印的基础信息、股东(股份公司类型为发起人)及出资详细信息（并加盖单位章）。登记类型为全民所有制企业的，可只附主管部门信息，其主管部门视为其全资股东。登记类型为股份有限公司或其它股份有限公司的，国家企业信用信息公示系统中的发起人姓名不具体的应附书面说明具体姓名及出资信息，同时应书面补充发起人之外的股东姓名及出资信息（并加盖单位章），投标人为上市公司的，应书面补充说明持股比例超过20%的股东姓名及持股比例（并加盖单位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restart"/>
            <w:vAlign w:val="center"/>
          </w:tcPr>
          <w:p>
            <w:pPr>
              <w:adjustRightInd w:val="0"/>
              <w:snapToGrid w:val="0"/>
              <w:spacing w:line="300" w:lineRule="exact"/>
              <w:jc w:val="center"/>
              <w:rPr>
                <w:color w:val="auto"/>
                <w:kern w:val="0"/>
              </w:rPr>
            </w:pPr>
            <w:r>
              <w:rPr>
                <w:rFonts w:hint="eastAsia"/>
                <w:color w:val="auto"/>
                <w:kern w:val="0"/>
              </w:rPr>
              <w:t>3.5.3</w:t>
            </w:r>
          </w:p>
        </w:tc>
        <w:tc>
          <w:tcPr>
            <w:tcW w:w="2539" w:type="dxa"/>
            <w:vAlign w:val="center"/>
          </w:tcPr>
          <w:p>
            <w:pPr>
              <w:adjustRightInd w:val="0"/>
              <w:snapToGrid w:val="0"/>
              <w:spacing w:line="300" w:lineRule="exact"/>
              <w:jc w:val="center"/>
              <w:rPr>
                <w:color w:val="auto"/>
                <w:kern w:val="0"/>
              </w:rPr>
            </w:pPr>
            <w:r>
              <w:rPr>
                <w:rFonts w:hint="eastAsia" w:cs="宋体"/>
                <w:color w:val="auto"/>
              </w:rPr>
              <w:t>第</w:t>
            </w:r>
            <w:r>
              <w:rPr>
                <w:color w:val="auto"/>
              </w:rPr>
              <w:t>3.5.</w:t>
            </w:r>
            <w:r>
              <w:rPr>
                <w:rFonts w:hint="eastAsia"/>
                <w:color w:val="auto"/>
              </w:rPr>
              <w:t>3</w:t>
            </w:r>
            <w:r>
              <w:rPr>
                <w:rFonts w:hint="eastAsia" w:cs="宋体"/>
                <w:color w:val="auto"/>
              </w:rPr>
              <w:t>项修改</w:t>
            </w:r>
          </w:p>
        </w:tc>
        <w:tc>
          <w:tcPr>
            <w:tcW w:w="5794" w:type="dxa"/>
            <w:vAlign w:val="center"/>
          </w:tcPr>
          <w:p>
            <w:pPr>
              <w:adjustRightInd w:val="0"/>
              <w:snapToGrid w:val="0"/>
              <w:ind w:firstLine="105" w:firstLineChars="50"/>
              <w:jc w:val="left"/>
              <w:rPr>
                <w:rFonts w:ascii="宋体" w:hAnsi="宋体"/>
                <w:color w:val="auto"/>
                <w:szCs w:val="21"/>
              </w:rPr>
            </w:pPr>
            <w:r>
              <w:rPr>
                <w:rFonts w:hint="eastAsia" w:ascii="宋体" w:hAnsi="宋体"/>
                <w:color w:val="auto"/>
                <w:szCs w:val="21"/>
              </w:rPr>
              <w:t>3.5.3“投标人的信誉情况表”应附投标人在国家企业信用信息公示系统中未被列入严重违法失信企业名单、在“信用中国”网站中未列入失信被执行人名单的网页截图复印件。</w:t>
            </w:r>
          </w:p>
          <w:p>
            <w:pPr>
              <w:adjustRightInd w:val="0"/>
              <w:snapToGrid w:val="0"/>
              <w:ind w:firstLine="105" w:firstLineChars="50"/>
              <w:jc w:val="left"/>
              <w:rPr>
                <w:rFonts w:ascii="宋体" w:hAnsi="宋体"/>
                <w:color w:val="auto"/>
                <w:szCs w:val="21"/>
              </w:rPr>
            </w:pPr>
            <w:r>
              <w:rPr>
                <w:rFonts w:hint="eastAsia" w:ascii="宋体" w:hAnsi="宋体"/>
                <w:color w:val="auto"/>
                <w:szCs w:val="21"/>
              </w:rPr>
              <w:t>1、投标人还应附国家企业信用信息公示系统（http://gsxt. gov.cn/）打印的“列入经营异常名录信息”页。</w:t>
            </w:r>
          </w:p>
          <w:p>
            <w:pPr>
              <w:adjustRightInd w:val="0"/>
              <w:snapToGrid w:val="0"/>
              <w:ind w:firstLine="105" w:firstLineChars="50"/>
              <w:jc w:val="left"/>
              <w:rPr>
                <w:rFonts w:ascii="宋体" w:hAnsi="宋体"/>
                <w:color w:val="auto"/>
                <w:szCs w:val="21"/>
              </w:rPr>
            </w:pPr>
            <w:r>
              <w:rPr>
                <w:rFonts w:hint="eastAsia" w:ascii="宋体" w:hAnsi="宋体"/>
                <w:color w:val="auto"/>
                <w:szCs w:val="21"/>
              </w:rPr>
              <w:t>2、投标人须将近三年内投标人及其法定代表人、拟委任的总监理工程师无行贿犯罪行为的承诺填写在“第七章 投标文件格式 投标函 8.补充其他说明中”，并将投标人出具的近三年内投标人及其法定代表人、拟委任的总监理工程师无行贿犯罪行为的名单（加盖单位公章）附在投标文件“第七章 投标文件格式 投标人的信誉情况表”后。</w:t>
            </w:r>
          </w:p>
          <w:p>
            <w:pPr>
              <w:adjustRightInd w:val="0"/>
              <w:snapToGrid w:val="0"/>
              <w:spacing w:line="300" w:lineRule="exact"/>
              <w:jc w:val="left"/>
              <w:rPr>
                <w:rFonts w:hint="eastAsia" w:ascii="宋体" w:hAnsi="宋体" w:eastAsia="宋体" w:cs="宋体"/>
                <w:color w:val="auto"/>
                <w:kern w:val="0"/>
                <w:szCs w:val="21"/>
                <w:lang w:eastAsia="zh-CN"/>
              </w:rPr>
            </w:pPr>
            <w:r>
              <w:rPr>
                <w:rFonts w:ascii="宋体" w:hAnsi="宋体" w:cs="宋体"/>
                <w:color w:val="auto"/>
                <w:kern w:val="0"/>
                <w:szCs w:val="21"/>
              </w:rPr>
              <w:t>3、投标人须在投标文件“投标人信誉情况表”中说明其交通运输部20</w:t>
            </w:r>
            <w:r>
              <w:rPr>
                <w:rFonts w:hint="eastAsia" w:ascii="宋体" w:hAnsi="宋体" w:cs="宋体"/>
                <w:color w:val="auto"/>
                <w:kern w:val="0"/>
                <w:szCs w:val="21"/>
              </w:rPr>
              <w:t>2</w:t>
            </w:r>
            <w:r>
              <w:rPr>
                <w:rFonts w:hint="eastAsia" w:ascii="宋体" w:hAnsi="宋体" w:cs="宋体"/>
                <w:color w:val="auto"/>
                <w:kern w:val="0"/>
                <w:szCs w:val="21"/>
                <w:lang w:val="en-US" w:eastAsia="zh-CN"/>
              </w:rPr>
              <w:t>1</w:t>
            </w:r>
            <w:r>
              <w:rPr>
                <w:rFonts w:ascii="宋体" w:hAnsi="宋体" w:cs="宋体"/>
                <w:color w:val="auto"/>
                <w:kern w:val="0"/>
                <w:szCs w:val="21"/>
              </w:rPr>
              <w:t>年度公路建设市场全国综合信用评价结果 [请登录全国公路建设市场信用管理系统（http://glxy.mot.gov.cn/）下载（或截屏）打印，并加盖公章。] 及20</w:t>
            </w:r>
            <w:r>
              <w:rPr>
                <w:rFonts w:hint="eastAsia" w:ascii="宋体" w:hAnsi="宋体" w:cs="宋体"/>
                <w:color w:val="auto"/>
                <w:kern w:val="0"/>
                <w:szCs w:val="21"/>
              </w:rPr>
              <w:t>21</w:t>
            </w:r>
            <w:r>
              <w:rPr>
                <w:rFonts w:ascii="宋体" w:hAnsi="宋体" w:cs="宋体"/>
                <w:color w:val="auto"/>
                <w:kern w:val="0"/>
                <w:szCs w:val="21"/>
              </w:rPr>
              <w:t>年度天津市公路工程从业企业信用评价 [请登录</w:t>
            </w:r>
            <w:r>
              <w:rPr>
                <w:rFonts w:hint="eastAsia"/>
                <w:color w:val="auto"/>
                <w:szCs w:val="21"/>
              </w:rPr>
              <w:t>天津市交通运输委员会官网</w:t>
            </w:r>
            <w:r>
              <w:rPr>
                <w:rFonts w:ascii="宋体" w:hAnsi="宋体" w:cs="宋体"/>
                <w:color w:val="auto"/>
                <w:kern w:val="0"/>
                <w:szCs w:val="21"/>
              </w:rPr>
              <w:t>(</w:t>
            </w:r>
            <w:r>
              <w:rPr>
                <w:rFonts w:hint="eastAsia" w:ascii="宋体" w:hAnsi="宋体" w:cs="宋体"/>
                <w:color w:val="auto"/>
                <w:kern w:val="0"/>
                <w:szCs w:val="21"/>
              </w:rPr>
              <w:t>http://jtys.tj.gov.cn/</w:t>
            </w:r>
            <w:r>
              <w:rPr>
                <w:rFonts w:ascii="宋体" w:hAnsi="宋体" w:cs="宋体"/>
                <w:color w:val="auto"/>
                <w:kern w:val="0"/>
                <w:szCs w:val="21"/>
              </w:rPr>
              <w:t>) “政务公开”下载打印《天津市交通运输委员会关于公布20</w:t>
            </w:r>
            <w:r>
              <w:rPr>
                <w:rFonts w:hint="eastAsia" w:ascii="宋体" w:hAnsi="宋体" w:cs="宋体"/>
                <w:color w:val="auto"/>
                <w:kern w:val="0"/>
                <w:szCs w:val="21"/>
              </w:rPr>
              <w:t>21</w:t>
            </w:r>
            <w:r>
              <w:rPr>
                <w:rFonts w:ascii="宋体" w:hAnsi="宋体" w:cs="宋体"/>
                <w:color w:val="auto"/>
                <w:kern w:val="0"/>
                <w:szCs w:val="21"/>
              </w:rPr>
              <w:t>年度天津市公路建设市场从业企业及人员信用评价结果的通知》，并加盖公章。]</w:t>
            </w:r>
          </w:p>
          <w:p>
            <w:pPr>
              <w:adjustRightInd w:val="0"/>
              <w:snapToGrid w:val="0"/>
              <w:spacing w:line="300" w:lineRule="exact"/>
              <w:jc w:val="left"/>
              <w:rPr>
                <w:color w:val="auto"/>
                <w:kern w:val="0"/>
              </w:rPr>
            </w:pPr>
            <w:r>
              <w:rPr>
                <w:rFonts w:ascii="宋体" w:hAnsi="宋体" w:cs="宋体"/>
                <w:color w:val="auto"/>
                <w:kern w:val="0"/>
                <w:szCs w:val="21"/>
              </w:rPr>
              <w:t>本项目要求交通运输部20</w:t>
            </w:r>
            <w:r>
              <w:rPr>
                <w:rFonts w:hint="eastAsia" w:ascii="宋体" w:hAnsi="宋体" w:cs="宋体"/>
                <w:color w:val="auto"/>
                <w:kern w:val="0"/>
                <w:szCs w:val="21"/>
              </w:rPr>
              <w:t>2</w:t>
            </w:r>
            <w:r>
              <w:rPr>
                <w:rFonts w:hint="eastAsia" w:ascii="宋体" w:hAnsi="宋体" w:cs="宋体"/>
                <w:color w:val="auto"/>
                <w:kern w:val="0"/>
                <w:szCs w:val="21"/>
                <w:lang w:val="en-US" w:eastAsia="zh-CN"/>
              </w:rPr>
              <w:t>1</w:t>
            </w:r>
            <w:r>
              <w:rPr>
                <w:rFonts w:ascii="宋体" w:hAnsi="宋体" w:cs="宋体"/>
                <w:color w:val="auto"/>
                <w:kern w:val="0"/>
                <w:szCs w:val="21"/>
              </w:rPr>
              <w:t>年度公路建设市场全国综合信用评价结果或20</w:t>
            </w:r>
            <w:r>
              <w:rPr>
                <w:rFonts w:hint="eastAsia" w:ascii="宋体" w:hAnsi="宋体" w:cs="宋体"/>
                <w:color w:val="auto"/>
                <w:kern w:val="0"/>
                <w:szCs w:val="21"/>
              </w:rPr>
              <w:t>21</w:t>
            </w:r>
            <w:r>
              <w:rPr>
                <w:rFonts w:ascii="宋体" w:hAnsi="宋体" w:cs="宋体"/>
                <w:color w:val="auto"/>
                <w:kern w:val="0"/>
                <w:szCs w:val="21"/>
              </w:rPr>
              <w:t>年度天津市公路工程从业企业信用评价结果均为C级或以上。对被交通运输部或天津市交通运输主管部门评为C级的单位禁止在天津市参加特大型以上的桥梁工程投标。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continue"/>
            <w:vAlign w:val="center"/>
          </w:tcPr>
          <w:p>
            <w:pPr>
              <w:adjustRightInd w:val="0"/>
              <w:snapToGrid w:val="0"/>
              <w:spacing w:line="300" w:lineRule="exact"/>
              <w:jc w:val="center"/>
              <w:rPr>
                <w:color w:val="auto"/>
                <w:kern w:val="0"/>
              </w:rPr>
            </w:pPr>
          </w:p>
        </w:tc>
        <w:tc>
          <w:tcPr>
            <w:tcW w:w="2539" w:type="dxa"/>
            <w:vAlign w:val="center"/>
          </w:tcPr>
          <w:p>
            <w:pPr>
              <w:adjustRightInd w:val="0"/>
              <w:snapToGrid w:val="0"/>
              <w:spacing w:line="300" w:lineRule="exact"/>
              <w:jc w:val="center"/>
              <w:rPr>
                <w:color w:val="auto"/>
                <w:kern w:val="0"/>
              </w:rPr>
            </w:pPr>
            <w:r>
              <w:rPr>
                <w:rFonts w:hint="eastAsia"/>
                <w:color w:val="auto"/>
              </w:rPr>
              <w:t>3.5.4项</w:t>
            </w:r>
            <w:r>
              <w:rPr>
                <w:color w:val="auto"/>
              </w:rPr>
              <w:t>补充</w:t>
            </w:r>
          </w:p>
        </w:tc>
        <w:tc>
          <w:tcPr>
            <w:tcW w:w="5794" w:type="dxa"/>
            <w:vAlign w:val="center"/>
          </w:tcPr>
          <w:p>
            <w:pPr>
              <w:wordWrap w:val="0"/>
              <w:spacing w:line="280" w:lineRule="exact"/>
              <w:rPr>
                <w:rFonts w:ascii="宋体" w:hAnsi="宋体" w:cs="宋体"/>
                <w:color w:val="auto"/>
                <w:kern w:val="0"/>
                <w:szCs w:val="21"/>
              </w:rPr>
            </w:pPr>
            <w:r>
              <w:rPr>
                <w:rFonts w:hint="eastAsia" w:ascii="宋体" w:hAnsi="宋体" w:cs="宋体"/>
                <w:color w:val="auto"/>
                <w:kern w:val="0"/>
                <w:szCs w:val="21"/>
              </w:rPr>
              <w:t>3.5.4“拟委任的总监理工程师资历表”中所附业绩可在交通运输部“全国公路建设市场信用信息管理系统”（网址：</w:t>
            </w:r>
            <w:r>
              <w:rPr>
                <w:rFonts w:hint="eastAsia"/>
                <w:color w:val="auto"/>
                <w:sz w:val="24"/>
              </w:rPr>
              <w:t>https://glxy.mot.gov.cn/</w:t>
            </w:r>
            <w:r>
              <w:rPr>
                <w:rFonts w:hint="eastAsia" w:ascii="宋体" w:hAnsi="宋体" w:cs="宋体"/>
                <w:color w:val="auto"/>
                <w:kern w:val="0"/>
                <w:szCs w:val="21"/>
              </w:rPr>
              <w:t>）中查询。</w:t>
            </w:r>
          </w:p>
          <w:p>
            <w:pPr>
              <w:wordWrap w:val="0"/>
              <w:spacing w:line="280" w:lineRule="exact"/>
              <w:ind w:firstLine="315" w:firstLineChars="150"/>
              <w:rPr>
                <w:rFonts w:ascii="宋体" w:hAnsi="宋体"/>
                <w:color w:val="auto"/>
                <w:szCs w:val="21"/>
              </w:rPr>
            </w:pPr>
            <w:r>
              <w:rPr>
                <w:rFonts w:hint="eastAsia" w:ascii="宋体" w:hAnsi="宋体"/>
                <w:color w:val="auto"/>
                <w:szCs w:val="21"/>
              </w:rPr>
              <w:t>监理工程师（含专业监理工程师）需提供交通运输部“全国公路建设市场信用信息管理系统”（</w:t>
            </w:r>
            <w:r>
              <w:rPr>
                <w:rFonts w:hint="eastAsia"/>
                <w:color w:val="auto"/>
                <w:sz w:val="24"/>
              </w:rPr>
              <w:t>https://glxy.mot.gov.cn/</w:t>
            </w:r>
            <w:r>
              <w:rPr>
                <w:rFonts w:hint="eastAsia" w:ascii="宋体" w:hAnsi="宋体"/>
                <w:color w:val="auto"/>
                <w:szCs w:val="21"/>
              </w:rPr>
              <w:t>）中监理工程师登记信息，能体现证书（编号、专业）、聘用单位等关键内容，并截屏打印并加盖公章，若不一致以交通运输部“公路建设市场信用信息管理系统”登记并审核通过的信息为准。</w:t>
            </w:r>
          </w:p>
          <w:p>
            <w:pPr>
              <w:pStyle w:val="2"/>
              <w:ind w:firstLine="315" w:firstLineChars="150"/>
              <w:rPr>
                <w:color w:val="auto"/>
              </w:rPr>
            </w:pPr>
            <w:r>
              <w:rPr>
                <w:rFonts w:hint="eastAsia"/>
                <w:color w:val="auto"/>
                <w:kern w:val="0"/>
                <w:szCs w:val="21"/>
              </w:rPr>
              <w:t>人员业绩在交通运输部“全国公路建设市场信用信息管理系统”中无法查询，但可在省级交通运输主管部门“公路建设市场信用信息管理系统”中查询的。</w:t>
            </w:r>
          </w:p>
          <w:p>
            <w:pPr>
              <w:spacing w:line="300" w:lineRule="exact"/>
              <w:jc w:val="left"/>
              <w:rPr>
                <w:color w:val="auto"/>
                <w:kern w:val="0"/>
              </w:rPr>
            </w:pPr>
            <w:r>
              <w:rPr>
                <w:rFonts w:hint="eastAsia" w:ascii="宋体" w:hAnsi="宋体"/>
                <w:color w:val="auto"/>
                <w:szCs w:val="21"/>
              </w:rPr>
              <w:t>相关人员社保缴费证明时间为202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月至2022年</w:t>
            </w:r>
            <w:r>
              <w:rPr>
                <w:rFonts w:hint="eastAsia" w:ascii="宋体" w:hAnsi="宋体"/>
                <w:color w:val="auto"/>
                <w:szCs w:val="21"/>
                <w:lang w:val="en-US" w:eastAsia="zh-CN"/>
              </w:rPr>
              <w:t>11</w:t>
            </w:r>
            <w:r>
              <w:rPr>
                <w:rFonts w:hint="eastAsia" w:ascii="宋体" w:hAnsi="宋体"/>
                <w:color w:val="auto"/>
                <w:szCs w:val="21"/>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124" w:type="dxa"/>
            <w:vMerge w:val="restart"/>
            <w:vAlign w:val="center"/>
          </w:tcPr>
          <w:p>
            <w:pPr>
              <w:adjustRightInd w:val="0"/>
              <w:snapToGrid w:val="0"/>
              <w:spacing w:line="300" w:lineRule="exact"/>
              <w:jc w:val="center"/>
              <w:rPr>
                <w:color w:val="auto"/>
                <w:kern w:val="0"/>
              </w:rPr>
            </w:pPr>
            <w:r>
              <w:rPr>
                <w:rFonts w:hint="eastAsia"/>
                <w:color w:val="auto"/>
                <w:kern w:val="0"/>
              </w:rPr>
              <w:t>3.7</w:t>
            </w:r>
          </w:p>
        </w:tc>
        <w:tc>
          <w:tcPr>
            <w:tcW w:w="2539" w:type="dxa"/>
            <w:tcBorders>
              <w:bottom w:val="single" w:color="auto" w:sz="4" w:space="0"/>
            </w:tcBorders>
            <w:vAlign w:val="center"/>
          </w:tcPr>
          <w:p>
            <w:pPr>
              <w:adjustRightInd w:val="0"/>
              <w:snapToGrid w:val="0"/>
              <w:spacing w:line="260" w:lineRule="exact"/>
              <w:jc w:val="center"/>
              <w:rPr>
                <w:rFonts w:ascii="宋体" w:hAnsi="宋体"/>
                <w:color w:val="auto"/>
                <w:szCs w:val="21"/>
              </w:rPr>
            </w:pPr>
            <w:r>
              <w:rPr>
                <w:rFonts w:hint="eastAsia" w:ascii="宋体" w:hAnsi="宋体" w:cs="宋体"/>
                <w:color w:val="auto"/>
                <w:szCs w:val="21"/>
              </w:rPr>
              <w:t>第3.7.2项补充</w:t>
            </w:r>
          </w:p>
        </w:tc>
        <w:tc>
          <w:tcPr>
            <w:tcW w:w="5794" w:type="dxa"/>
            <w:tcBorders>
              <w:bottom w:val="single" w:color="auto" w:sz="4" w:space="0"/>
            </w:tcBorders>
            <w:vAlign w:val="center"/>
          </w:tcPr>
          <w:p>
            <w:pPr>
              <w:adjustRightInd w:val="0"/>
              <w:snapToGrid w:val="0"/>
              <w:spacing w:line="260" w:lineRule="exact"/>
              <w:ind w:firstLine="210" w:firstLineChars="100"/>
              <w:rPr>
                <w:rFonts w:ascii="宋体" w:hAnsi="宋体"/>
                <w:color w:val="auto"/>
                <w:szCs w:val="21"/>
              </w:rPr>
            </w:pPr>
            <w:r>
              <w:rPr>
                <w:rFonts w:hint="eastAsia" w:ascii="宋体" w:hAnsi="宋体" w:cs="宋体"/>
                <w:color w:val="auto"/>
                <w:szCs w:val="21"/>
              </w:rPr>
              <w:t>投标文件中填写的项目名称、标段号、招标人名称等关键信息应与招标文件一致。投标文件中填写的时间、投标人名称等关键信息应不得有明显严重错误。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1124" w:type="dxa"/>
            <w:vMerge w:val="continue"/>
            <w:vAlign w:val="center"/>
          </w:tcPr>
          <w:p>
            <w:pPr>
              <w:adjustRightInd w:val="0"/>
              <w:snapToGrid w:val="0"/>
              <w:spacing w:line="300" w:lineRule="exact"/>
              <w:jc w:val="center"/>
              <w:rPr>
                <w:color w:val="auto"/>
                <w:kern w:val="0"/>
              </w:rPr>
            </w:pPr>
          </w:p>
        </w:tc>
        <w:tc>
          <w:tcPr>
            <w:tcW w:w="2539" w:type="dxa"/>
            <w:tcBorders>
              <w:top w:val="single" w:color="auto" w:sz="4" w:space="0"/>
            </w:tcBorders>
            <w:vAlign w:val="center"/>
          </w:tcPr>
          <w:p>
            <w:pPr>
              <w:adjustRightInd w:val="0"/>
              <w:snapToGrid w:val="0"/>
              <w:spacing w:line="260" w:lineRule="exact"/>
              <w:jc w:val="center"/>
              <w:rPr>
                <w:rFonts w:ascii="宋体" w:hAnsi="宋体" w:cs="宋体"/>
                <w:color w:val="auto"/>
                <w:szCs w:val="21"/>
              </w:rPr>
            </w:pPr>
            <w:r>
              <w:rPr>
                <w:rFonts w:hint="eastAsia" w:ascii="宋体" w:hAnsi="宋体" w:cs="宋体"/>
                <w:color w:val="auto"/>
                <w:szCs w:val="21"/>
              </w:rPr>
              <w:t>第3.7.4项补充</w:t>
            </w:r>
          </w:p>
        </w:tc>
        <w:tc>
          <w:tcPr>
            <w:tcW w:w="5794" w:type="dxa"/>
            <w:tcBorders>
              <w:top w:val="single" w:color="auto" w:sz="4" w:space="0"/>
            </w:tcBorders>
            <w:vAlign w:val="center"/>
          </w:tcPr>
          <w:p>
            <w:pPr>
              <w:adjustRightInd w:val="0"/>
              <w:snapToGrid w:val="0"/>
              <w:spacing w:line="260" w:lineRule="exact"/>
              <w:ind w:firstLine="210" w:firstLineChars="100"/>
              <w:rPr>
                <w:rFonts w:ascii="宋体" w:hAnsi="宋体"/>
                <w:color w:val="auto"/>
                <w:szCs w:val="21"/>
              </w:rPr>
            </w:pPr>
            <w:r>
              <w:rPr>
                <w:rFonts w:hint="eastAsia" w:ascii="宋体" w:hAnsi="宋体"/>
                <w:color w:val="auto"/>
                <w:szCs w:val="21"/>
              </w:rPr>
              <w:t>投标文件副本应为正本的彩色或黑白复印件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autoSpaceDE w:val="0"/>
              <w:autoSpaceDN w:val="0"/>
              <w:adjustRightInd w:val="0"/>
              <w:snapToGrid w:val="0"/>
              <w:jc w:val="center"/>
              <w:rPr>
                <w:rFonts w:ascii="宋体" w:hAnsi="宋体" w:cs="宋体"/>
                <w:color w:val="auto"/>
                <w:kern w:val="0"/>
                <w:szCs w:val="21"/>
              </w:rPr>
            </w:pPr>
            <w:r>
              <w:rPr>
                <w:rFonts w:hint="eastAsia" w:ascii="宋体" w:hAnsi="宋体" w:cs="宋体"/>
                <w:color w:val="auto"/>
                <w:kern w:val="0"/>
                <w:szCs w:val="21"/>
              </w:rPr>
              <w:t>7.8</w:t>
            </w:r>
          </w:p>
        </w:tc>
        <w:tc>
          <w:tcPr>
            <w:tcW w:w="2539" w:type="dxa"/>
            <w:vAlign w:val="center"/>
          </w:tcPr>
          <w:p>
            <w:pPr>
              <w:adjustRightInd w:val="0"/>
              <w:snapToGrid w:val="0"/>
              <w:spacing w:line="260" w:lineRule="exact"/>
              <w:ind w:right="-27"/>
              <w:jc w:val="center"/>
              <w:rPr>
                <w:rFonts w:ascii="宋体" w:hAnsi="宋体" w:cs="宋体"/>
                <w:b/>
                <w:color w:val="auto"/>
                <w:szCs w:val="21"/>
              </w:rPr>
            </w:pPr>
            <w:r>
              <w:rPr>
                <w:rFonts w:hint="eastAsia" w:ascii="宋体" w:hAnsi="宋体" w:cs="宋体"/>
                <w:color w:val="auto"/>
                <w:szCs w:val="21"/>
              </w:rPr>
              <w:t>补充第7.8.6款</w:t>
            </w:r>
          </w:p>
        </w:tc>
        <w:tc>
          <w:tcPr>
            <w:tcW w:w="5794" w:type="dxa"/>
            <w:vAlign w:val="center"/>
          </w:tcPr>
          <w:p>
            <w:pPr>
              <w:adjustRightInd w:val="0"/>
              <w:snapToGrid w:val="0"/>
              <w:ind w:firstLine="210" w:firstLineChars="100"/>
              <w:rPr>
                <w:rFonts w:ascii="宋体" w:hAnsi="宋体" w:cs="宋体"/>
                <w:b/>
                <w:color w:val="auto"/>
                <w:szCs w:val="21"/>
              </w:rPr>
            </w:pPr>
            <w:r>
              <w:rPr>
                <w:rFonts w:hint="eastAsia" w:ascii="宋体" w:hAnsi="宋体" w:cs="宋体"/>
                <w:color w:val="auto"/>
                <w:szCs w:val="21"/>
              </w:rPr>
              <w:t>如果根据本章第3.5.9项、第7.7.2项及第7.8.1项规定，招标人取消了中标人的中标资格，在此情况下，招标人可将合同授予下一个中标候选人，或者按规定重新组织招标。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snapToGrid w:val="0"/>
              <w:spacing w:line="300" w:lineRule="exact"/>
              <w:jc w:val="center"/>
              <w:rPr>
                <w:color w:val="auto"/>
                <w:kern w:val="0"/>
              </w:rPr>
            </w:pPr>
            <w:r>
              <w:rPr>
                <w:rFonts w:hint="eastAsia"/>
                <w:color w:val="auto"/>
                <w:kern w:val="0"/>
                <w:szCs w:val="21"/>
              </w:rPr>
              <w:t>10</w:t>
            </w:r>
          </w:p>
        </w:tc>
        <w:tc>
          <w:tcPr>
            <w:tcW w:w="2539" w:type="dxa"/>
            <w:vAlign w:val="center"/>
          </w:tcPr>
          <w:p>
            <w:pPr>
              <w:snapToGrid w:val="0"/>
              <w:spacing w:line="300" w:lineRule="exact"/>
              <w:jc w:val="center"/>
              <w:rPr>
                <w:color w:val="auto"/>
                <w:kern w:val="0"/>
              </w:rPr>
            </w:pPr>
            <w:r>
              <w:rPr>
                <w:color w:val="auto"/>
                <w:szCs w:val="21"/>
              </w:rPr>
              <w:t>补充第10.2款</w:t>
            </w:r>
          </w:p>
        </w:tc>
        <w:tc>
          <w:tcPr>
            <w:tcW w:w="5794" w:type="dxa"/>
            <w:vAlign w:val="center"/>
          </w:tcPr>
          <w:p>
            <w:pPr>
              <w:spacing w:line="300" w:lineRule="exact"/>
              <w:ind w:firstLine="420" w:firstLineChars="200"/>
              <w:rPr>
                <w:color w:val="auto"/>
                <w:sz w:val="20"/>
                <w:szCs w:val="20"/>
                <w:lang w:val="zh-CN"/>
              </w:rPr>
            </w:pPr>
            <w:r>
              <w:rPr>
                <w:rFonts w:hint="eastAsia"/>
                <w:color w:val="auto"/>
                <w:szCs w:val="21"/>
              </w:rPr>
              <w:t>10.2依据《公路工程建设项目招投标管理办法》（交通运输部令2015年第24号）第五十三条规定，中标人企业业绩及人员业绩将进行网上公示。若发现弄虚作假，将取消其中标资格，并上报监督管理部门，依据《中华人民共和国招标投标法》第五十四条、《中华人民共和国招标投标法实施条例》第六十八条和《公路工程建设项目招投标管理办法》第六十九条进行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restart"/>
            <w:vAlign w:val="center"/>
          </w:tcPr>
          <w:p>
            <w:pPr>
              <w:autoSpaceDE w:val="0"/>
              <w:autoSpaceDN w:val="0"/>
              <w:adjustRightInd w:val="0"/>
              <w:snapToGrid w:val="0"/>
              <w:jc w:val="center"/>
              <w:rPr>
                <w:color w:val="auto"/>
                <w:kern w:val="0"/>
                <w:szCs w:val="21"/>
              </w:rPr>
            </w:pPr>
            <w:r>
              <w:rPr>
                <w:rFonts w:hint="eastAsia"/>
                <w:color w:val="auto"/>
                <w:kern w:val="0"/>
                <w:szCs w:val="21"/>
              </w:rPr>
              <w:t>10</w:t>
            </w:r>
          </w:p>
        </w:tc>
        <w:tc>
          <w:tcPr>
            <w:tcW w:w="2539" w:type="dxa"/>
            <w:vAlign w:val="center"/>
          </w:tcPr>
          <w:p>
            <w:pPr>
              <w:adjustRightInd w:val="0"/>
              <w:snapToGrid w:val="0"/>
              <w:jc w:val="center"/>
              <w:rPr>
                <w:color w:val="auto"/>
                <w:szCs w:val="21"/>
              </w:rPr>
            </w:pPr>
            <w:r>
              <w:rPr>
                <w:rFonts w:hint="eastAsia"/>
                <w:color w:val="auto"/>
                <w:szCs w:val="21"/>
              </w:rPr>
              <w:t>补充第1</w:t>
            </w:r>
            <w:bookmarkStart w:id="77" w:name="_GoBack"/>
            <w:bookmarkEnd w:id="77"/>
            <w:r>
              <w:rPr>
                <w:rFonts w:hint="eastAsia"/>
                <w:color w:val="auto"/>
                <w:szCs w:val="21"/>
              </w:rPr>
              <w:t>0.3款</w:t>
            </w:r>
          </w:p>
        </w:tc>
        <w:tc>
          <w:tcPr>
            <w:tcW w:w="5794" w:type="dxa"/>
            <w:vAlign w:val="center"/>
          </w:tcPr>
          <w:p>
            <w:pPr>
              <w:spacing w:line="260" w:lineRule="exact"/>
              <w:ind w:firstLine="420" w:firstLineChars="200"/>
              <w:rPr>
                <w:color w:val="auto"/>
                <w:szCs w:val="21"/>
              </w:rPr>
            </w:pPr>
            <w:r>
              <w:rPr>
                <w:rFonts w:ascii="宋体" w:hAnsi="宋体"/>
                <w:color w:val="auto"/>
                <w:szCs w:val="21"/>
              </w:rPr>
              <w:t>10.3投标人应在国家企业信用信息公示系统（http://www.gsxt.gov.cn/）中自行公示除股东（股份公司为发起人）姓名以外的详细出资信息，并按照《企业信息公示暂行条例》（国务院令第654号）和国家工商总局关于贯彻落实《企业信息公示暂行条例》有关问题的通知（工商外企字[2014]166号）中的规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continue"/>
            <w:vAlign w:val="center"/>
          </w:tcPr>
          <w:p>
            <w:pPr>
              <w:autoSpaceDE w:val="0"/>
              <w:autoSpaceDN w:val="0"/>
              <w:adjustRightInd w:val="0"/>
              <w:snapToGrid w:val="0"/>
              <w:jc w:val="center"/>
              <w:rPr>
                <w:color w:val="auto"/>
                <w:kern w:val="0"/>
                <w:szCs w:val="21"/>
              </w:rPr>
            </w:pPr>
          </w:p>
        </w:tc>
        <w:tc>
          <w:tcPr>
            <w:tcW w:w="2539" w:type="dxa"/>
            <w:vAlign w:val="center"/>
          </w:tcPr>
          <w:p>
            <w:pPr>
              <w:adjustRightInd w:val="0"/>
              <w:snapToGrid w:val="0"/>
              <w:jc w:val="center"/>
              <w:rPr>
                <w:rFonts w:ascii="宋体" w:hAnsi="宋体" w:cs="宋体"/>
                <w:color w:val="auto"/>
                <w:szCs w:val="21"/>
              </w:rPr>
            </w:pPr>
            <w:r>
              <w:rPr>
                <w:rFonts w:ascii="宋体" w:hAnsi="宋体"/>
                <w:color w:val="auto"/>
                <w:szCs w:val="21"/>
              </w:rPr>
              <w:t>补充第10.</w:t>
            </w:r>
            <w:r>
              <w:rPr>
                <w:rFonts w:hint="eastAsia" w:ascii="宋体" w:hAnsi="宋体"/>
                <w:color w:val="auto"/>
                <w:szCs w:val="21"/>
              </w:rPr>
              <w:t>4</w:t>
            </w:r>
            <w:r>
              <w:rPr>
                <w:rFonts w:ascii="宋体" w:hAnsi="宋体"/>
                <w:color w:val="auto"/>
                <w:szCs w:val="21"/>
              </w:rPr>
              <w:t>款</w:t>
            </w:r>
          </w:p>
        </w:tc>
        <w:tc>
          <w:tcPr>
            <w:tcW w:w="5794" w:type="dxa"/>
            <w:vAlign w:val="center"/>
          </w:tcPr>
          <w:p>
            <w:pPr>
              <w:adjustRightInd w:val="0"/>
              <w:snapToGrid w:val="0"/>
              <w:rPr>
                <w:rFonts w:ascii="宋体" w:hAnsi="宋体" w:cs="宋体"/>
                <w:color w:val="auto"/>
                <w:szCs w:val="21"/>
              </w:rPr>
            </w:pPr>
            <w:r>
              <w:rPr>
                <w:rFonts w:hint="eastAsia" w:ascii="宋体" w:hAnsi="宋体"/>
                <w:color w:val="auto"/>
                <w:szCs w:val="21"/>
              </w:rPr>
              <w:t>10.4监理人应</w:t>
            </w:r>
            <w:r>
              <w:rPr>
                <w:rFonts w:ascii="宋体" w:hAnsi="宋体"/>
                <w:color w:val="auto"/>
                <w:szCs w:val="21"/>
              </w:rPr>
              <w:t>按照相关部门及</w:t>
            </w:r>
            <w:r>
              <w:rPr>
                <w:rFonts w:hint="eastAsia" w:ascii="宋体" w:hAnsi="宋体"/>
                <w:color w:val="auto"/>
                <w:szCs w:val="21"/>
              </w:rPr>
              <w:t>委托</w:t>
            </w:r>
            <w:r>
              <w:rPr>
                <w:rFonts w:ascii="宋体" w:hAnsi="宋体"/>
                <w:color w:val="auto"/>
                <w:szCs w:val="21"/>
              </w:rPr>
              <w:t>人的防控疫情有关要求做好防疫措施。如因疫情防控不满足要求，所产生的一切责任由</w:t>
            </w:r>
            <w:r>
              <w:rPr>
                <w:rFonts w:hint="eastAsia" w:ascii="宋体" w:hAnsi="宋体"/>
                <w:color w:val="auto"/>
                <w:szCs w:val="21"/>
              </w:rPr>
              <w:t>投标人</w:t>
            </w:r>
            <w:r>
              <w:rPr>
                <w:rFonts w:ascii="宋体" w:hAnsi="宋体"/>
                <w:color w:val="auto"/>
                <w:szCs w:val="21"/>
              </w:rPr>
              <w:t>承担。</w:t>
            </w:r>
          </w:p>
        </w:tc>
      </w:tr>
    </w:tbl>
    <w:p>
      <w:pPr>
        <w:spacing w:line="360" w:lineRule="auto"/>
        <w:jc w:val="center"/>
        <w:rPr>
          <w:color w:val="auto"/>
        </w:rPr>
      </w:pPr>
    </w:p>
    <w:p>
      <w:pPr>
        <w:spacing w:line="360" w:lineRule="auto"/>
        <w:rPr>
          <w:color w:val="auto"/>
        </w:rPr>
      </w:pPr>
    </w:p>
    <w:p>
      <w:pPr>
        <w:spacing w:line="360" w:lineRule="auto"/>
        <w:jc w:val="center"/>
        <w:rPr>
          <w:rFonts w:ascii="黑体" w:eastAsia="黑体"/>
          <w:b/>
          <w:color w:val="auto"/>
          <w:sz w:val="30"/>
          <w:szCs w:val="30"/>
        </w:rPr>
        <w:sectPr>
          <w:endnotePr>
            <w:numFmt w:val="decimal"/>
          </w:endnotePr>
          <w:pgSz w:w="11906" w:h="16838"/>
          <w:pgMar w:top="1247" w:right="1247" w:bottom="1247" w:left="1304" w:header="794" w:footer="794" w:gutter="0"/>
          <w:cols w:space="720" w:num="1"/>
          <w:docGrid w:linePitch="312" w:charSpace="0"/>
        </w:sectPr>
      </w:pPr>
    </w:p>
    <w:p>
      <w:pPr>
        <w:spacing w:line="360" w:lineRule="auto"/>
        <w:jc w:val="center"/>
        <w:rPr>
          <w:rFonts w:ascii="黑体" w:eastAsia="黑体"/>
          <w:b/>
          <w:color w:val="auto"/>
          <w:sz w:val="30"/>
          <w:szCs w:val="30"/>
        </w:rPr>
      </w:pPr>
      <w:r>
        <w:rPr>
          <w:rFonts w:hint="eastAsia" w:ascii="黑体" w:eastAsia="黑体"/>
          <w:b/>
          <w:color w:val="auto"/>
          <w:sz w:val="30"/>
          <w:szCs w:val="30"/>
        </w:rPr>
        <w:t>附录1资格审查条件（资质最低要求）</w:t>
      </w:r>
    </w:p>
    <w:tbl>
      <w:tblPr>
        <w:tblStyle w:val="30"/>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9381" w:type="dxa"/>
            <w:tcBorders>
              <w:top w:val="single" w:color="auto" w:sz="12" w:space="0"/>
              <w:left w:val="single" w:color="auto" w:sz="12" w:space="0"/>
              <w:right w:val="single" w:color="auto" w:sz="12" w:space="0"/>
            </w:tcBorders>
            <w:vAlign w:val="center"/>
          </w:tcPr>
          <w:p>
            <w:pPr>
              <w:spacing w:line="320" w:lineRule="exact"/>
              <w:jc w:val="center"/>
              <w:rPr>
                <w:color w:val="auto"/>
                <w:sz w:val="24"/>
              </w:rPr>
            </w:pPr>
            <w:r>
              <w:rPr>
                <w:rFonts w:hint="eastAsia"/>
                <w:color w:val="auto"/>
                <w:sz w:val="24"/>
              </w:rPr>
              <w:t>监理企业资质等级要求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381" w:type="dxa"/>
            <w:tcBorders>
              <w:left w:val="single" w:color="auto" w:sz="12" w:space="0"/>
              <w:bottom w:val="single" w:color="auto" w:sz="12" w:space="0"/>
              <w:right w:val="single" w:color="auto" w:sz="12" w:space="0"/>
            </w:tcBorders>
            <w:vAlign w:val="center"/>
          </w:tcPr>
          <w:p>
            <w:pPr>
              <w:spacing w:line="320" w:lineRule="exact"/>
              <w:jc w:val="center"/>
              <w:rPr>
                <w:rFonts w:ascii="宋体" w:hAnsi="宋体"/>
                <w:color w:val="auto"/>
                <w:sz w:val="24"/>
              </w:rPr>
            </w:pPr>
            <w:r>
              <w:rPr>
                <w:rFonts w:hint="eastAsia" w:ascii="宋体" w:hAnsi="宋体" w:cs="宋体"/>
                <w:color w:val="auto"/>
                <w:kern w:val="0"/>
                <w:sz w:val="24"/>
              </w:rPr>
              <w:t>具备交通运输主管部门颁发的公路工程专业乙级或以上监理资质。</w:t>
            </w:r>
          </w:p>
        </w:tc>
      </w:tr>
    </w:tbl>
    <w:p>
      <w:pPr>
        <w:spacing w:line="360" w:lineRule="auto"/>
        <w:jc w:val="center"/>
        <w:rPr>
          <w:rFonts w:ascii="黑体" w:eastAsia="黑体" w:cs="黑体"/>
          <w:b/>
          <w:color w:val="auto"/>
          <w:sz w:val="30"/>
          <w:szCs w:val="30"/>
        </w:rPr>
      </w:pPr>
    </w:p>
    <w:p>
      <w:pPr>
        <w:spacing w:line="360" w:lineRule="auto"/>
        <w:jc w:val="center"/>
        <w:rPr>
          <w:rFonts w:ascii="黑体" w:eastAsia="黑体"/>
          <w:b/>
          <w:color w:val="auto"/>
          <w:sz w:val="30"/>
          <w:szCs w:val="30"/>
        </w:rPr>
      </w:pPr>
      <w:r>
        <w:rPr>
          <w:rFonts w:hint="eastAsia" w:ascii="黑体" w:eastAsia="黑体"/>
          <w:b/>
          <w:color w:val="auto"/>
          <w:sz w:val="30"/>
          <w:szCs w:val="30"/>
        </w:rPr>
        <w:t>附录2资格审查条件（业绩最低要求）</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jc w:val="center"/>
        </w:trPr>
        <w:tc>
          <w:tcPr>
            <w:tcW w:w="9183" w:type="dxa"/>
            <w:vAlign w:val="center"/>
          </w:tcPr>
          <w:p>
            <w:pPr>
              <w:spacing w:line="320" w:lineRule="exact"/>
              <w:jc w:val="center"/>
              <w:rPr>
                <w:color w:val="auto"/>
                <w:sz w:val="24"/>
              </w:rPr>
            </w:pPr>
            <w:r>
              <w:rPr>
                <w:rFonts w:hint="eastAsia"/>
                <w:color w:val="auto"/>
                <w:sz w:val="24"/>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22" w:hRule="atLeast"/>
          <w:jc w:val="center"/>
        </w:trPr>
        <w:tc>
          <w:tcPr>
            <w:tcW w:w="9183" w:type="dxa"/>
            <w:vAlign w:val="center"/>
          </w:tcPr>
          <w:p>
            <w:pPr>
              <w:wordWrap w:val="0"/>
              <w:spacing w:line="360" w:lineRule="auto"/>
              <w:ind w:firstLine="480" w:firstLineChars="200"/>
              <w:rPr>
                <w:rFonts w:ascii="宋体" w:cs="宋体"/>
                <w:bCs/>
                <w:color w:val="auto"/>
                <w:kern w:val="0"/>
                <w:sz w:val="24"/>
              </w:rPr>
            </w:pPr>
            <w:r>
              <w:rPr>
                <w:rFonts w:hint="eastAsia" w:ascii="宋体" w:cs="宋体"/>
                <w:bCs/>
                <w:color w:val="auto"/>
                <w:kern w:val="0"/>
                <w:sz w:val="24"/>
              </w:rPr>
              <w:t>近五年内（</w:t>
            </w:r>
            <w:r>
              <w:rPr>
                <w:rFonts w:hint="eastAsia" w:ascii="宋体" w:hAnsi="宋体"/>
                <w:color w:val="auto"/>
                <w:sz w:val="24"/>
              </w:rPr>
              <w:t>2017年1月1日至投标截止之日</w:t>
            </w:r>
            <w:r>
              <w:rPr>
                <w:rFonts w:hint="eastAsia" w:ascii="宋体" w:cs="宋体"/>
                <w:bCs/>
                <w:color w:val="auto"/>
                <w:kern w:val="0"/>
                <w:sz w:val="24"/>
              </w:rPr>
              <w:t>）至少完成过一项一级或以上公路</w:t>
            </w:r>
            <w:r>
              <w:rPr>
                <w:rFonts w:hint="eastAsia" w:ascii="宋体" w:cs="宋体"/>
                <w:bCs/>
                <w:color w:val="auto"/>
                <w:kern w:val="0"/>
                <w:sz w:val="24"/>
                <w:lang w:eastAsia="zh-CN"/>
              </w:rPr>
              <w:t>桥梁</w:t>
            </w:r>
            <w:r>
              <w:rPr>
                <w:rFonts w:hint="eastAsia" w:ascii="宋体" w:cs="宋体"/>
                <w:bCs/>
                <w:color w:val="auto"/>
                <w:kern w:val="0"/>
                <w:sz w:val="24"/>
              </w:rPr>
              <w:t>工程的施工监理业绩。</w:t>
            </w:r>
          </w:p>
          <w:p>
            <w:pPr>
              <w:wordWrap w:val="0"/>
              <w:spacing w:line="360" w:lineRule="auto"/>
              <w:ind w:firstLine="480" w:firstLineChars="200"/>
              <w:rPr>
                <w:color w:val="auto"/>
              </w:rPr>
            </w:pPr>
            <w:r>
              <w:rPr>
                <w:rFonts w:hint="eastAsia" w:ascii="宋体" w:hAnsi="宋体"/>
                <w:color w:val="auto"/>
                <w:sz w:val="24"/>
              </w:rPr>
              <w:t>企业</w:t>
            </w:r>
            <w:r>
              <w:rPr>
                <w:rFonts w:hint="eastAsia"/>
                <w:color w:val="auto"/>
                <w:sz w:val="24"/>
              </w:rPr>
              <w:t>业绩认定时间以交工验收为准；</w:t>
            </w:r>
            <w:r>
              <w:rPr>
                <w:color w:val="auto"/>
                <w:sz w:val="24"/>
              </w:rPr>
              <w:t>投标人应提供交通运输部“全国公路建设市场信用信息管理系统”（网址：</w:t>
            </w:r>
            <w:r>
              <w:rPr>
                <w:rFonts w:hint="eastAsia"/>
                <w:color w:val="auto"/>
                <w:sz w:val="24"/>
              </w:rPr>
              <w:t>https://glxy.mot.gov.cn/</w:t>
            </w:r>
            <w:r>
              <w:rPr>
                <w:color w:val="auto"/>
                <w:sz w:val="24"/>
              </w:rPr>
              <w:t>）中相关业绩的网页截图并加盖公章，相关信息应能体现技术等级、里程长度、交工验收时间等关键内容。</w:t>
            </w:r>
          </w:p>
        </w:tc>
      </w:tr>
    </w:tbl>
    <w:p>
      <w:pPr>
        <w:spacing w:line="360" w:lineRule="auto"/>
        <w:jc w:val="center"/>
        <w:rPr>
          <w:rFonts w:ascii="黑体" w:eastAsia="黑体" w:cs="黑体"/>
          <w:b/>
          <w:color w:val="auto"/>
          <w:sz w:val="30"/>
          <w:szCs w:val="30"/>
        </w:rPr>
      </w:pPr>
      <w:r>
        <w:rPr>
          <w:rFonts w:hint="eastAsia" w:ascii="黑体" w:eastAsia="黑体" w:cs="黑体"/>
          <w:b/>
          <w:color w:val="auto"/>
          <w:sz w:val="30"/>
          <w:szCs w:val="30"/>
        </w:rPr>
        <w:br w:type="page"/>
      </w:r>
    </w:p>
    <w:p>
      <w:pPr>
        <w:spacing w:line="360" w:lineRule="auto"/>
        <w:jc w:val="center"/>
        <w:rPr>
          <w:b/>
          <w:color w:val="auto"/>
        </w:rPr>
      </w:pPr>
      <w:r>
        <w:rPr>
          <w:rFonts w:hint="eastAsia" w:ascii="黑体" w:eastAsia="黑体"/>
          <w:b/>
          <w:color w:val="auto"/>
          <w:sz w:val="30"/>
          <w:szCs w:val="30"/>
        </w:rPr>
        <w:t>附录3资格审查条件（信誉最低要求）</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79" w:hRule="atLeast"/>
          <w:jc w:val="center"/>
        </w:trPr>
        <w:tc>
          <w:tcPr>
            <w:tcW w:w="9374" w:type="dxa"/>
            <w:vAlign w:val="center"/>
          </w:tcPr>
          <w:p>
            <w:pPr>
              <w:spacing w:line="320" w:lineRule="exact"/>
              <w:jc w:val="center"/>
              <w:rPr>
                <w:color w:val="auto"/>
                <w:sz w:val="24"/>
              </w:rPr>
            </w:pPr>
            <w:r>
              <w:rPr>
                <w:rFonts w:hint="eastAsia"/>
                <w:color w:val="auto"/>
                <w:sz w:val="24"/>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55" w:hRule="atLeast"/>
          <w:jc w:val="center"/>
        </w:trPr>
        <w:tc>
          <w:tcPr>
            <w:tcW w:w="9374" w:type="dxa"/>
            <w:vAlign w:val="center"/>
          </w:tcPr>
          <w:p>
            <w:pPr>
              <w:adjustRightInd w:val="0"/>
              <w:snapToGrid w:val="0"/>
              <w:spacing w:line="360" w:lineRule="auto"/>
              <w:ind w:firstLine="480" w:firstLineChars="200"/>
              <w:rPr>
                <w:color w:val="auto"/>
                <w:sz w:val="24"/>
              </w:rPr>
            </w:pPr>
          </w:p>
          <w:p>
            <w:pPr>
              <w:spacing w:line="408" w:lineRule="auto"/>
              <w:ind w:firstLine="480" w:firstLineChars="200"/>
              <w:rPr>
                <w:rFonts w:ascii="宋体" w:hAnsi="宋体" w:cs="宋体"/>
                <w:color w:val="auto"/>
                <w:sz w:val="24"/>
              </w:rPr>
            </w:pPr>
            <w:r>
              <w:rPr>
                <w:rFonts w:hint="eastAsia" w:ascii="宋体" w:hAnsi="宋体" w:cs="宋体"/>
                <w:color w:val="auto"/>
                <w:sz w:val="24"/>
              </w:rPr>
              <w:t>1、企业单位在国家企业信用信息公示系统（http://www.gsxt.gov.cn/）中无经营异常情况。</w:t>
            </w:r>
          </w:p>
          <w:p>
            <w:pPr>
              <w:spacing w:line="408" w:lineRule="auto"/>
              <w:ind w:firstLine="480" w:firstLineChars="200"/>
              <w:rPr>
                <w:rFonts w:ascii="宋体" w:hAnsi="宋体" w:cs="宋体"/>
                <w:color w:val="auto"/>
                <w:sz w:val="24"/>
              </w:rPr>
            </w:pPr>
            <w:r>
              <w:rPr>
                <w:rFonts w:hint="eastAsia" w:ascii="宋体" w:hAnsi="宋体" w:cs="宋体"/>
                <w:color w:val="auto"/>
                <w:sz w:val="24"/>
              </w:rPr>
              <w:t>2、投标人须在投标文件“投标人信誉情况表”中说明其交通运输部202</w:t>
            </w:r>
            <w:r>
              <w:rPr>
                <w:rFonts w:hint="eastAsia" w:ascii="宋体" w:hAnsi="宋体" w:cs="宋体"/>
                <w:color w:val="auto"/>
                <w:sz w:val="24"/>
                <w:lang w:val="en-US" w:eastAsia="zh-CN"/>
              </w:rPr>
              <w:t>1</w:t>
            </w:r>
            <w:r>
              <w:rPr>
                <w:rFonts w:hint="eastAsia" w:ascii="宋体" w:hAnsi="宋体" w:cs="宋体"/>
                <w:color w:val="auto"/>
                <w:sz w:val="24"/>
              </w:rPr>
              <w:t>年度公路建设从业企业全国综合信用评价结果【请登录全国公路建设市场信用管理系统（系统（http://glxy.mot.gov.cn/）下载/）下载（或截屏）打印，并加盖公章。】 和2021年度天津市公路建设市场从业企业及人员信用评价【请登录天津市交通运输委员会官网(官网(http://jtys.tj.gov.cn/) “政务 “政务公开” 下载打印《关于公布2021年度天津市公路建设市场从业企业及人员信用评价结果的通知》，并加盖公章。】</w:t>
            </w:r>
          </w:p>
          <w:p>
            <w:pPr>
              <w:adjustRightInd w:val="0"/>
              <w:snapToGrid w:val="0"/>
              <w:spacing w:line="360" w:lineRule="auto"/>
              <w:ind w:firstLine="480" w:firstLineChars="200"/>
              <w:rPr>
                <w:color w:val="auto"/>
                <w:sz w:val="24"/>
              </w:rPr>
            </w:pPr>
            <w:r>
              <w:rPr>
                <w:rFonts w:hint="eastAsia" w:ascii="宋体" w:hAnsi="宋体" w:cs="宋体"/>
                <w:color w:val="auto"/>
                <w:sz w:val="24"/>
              </w:rPr>
              <w:t>公路建设市场信用等级评价以2021年度天津市公路建设市场从业企业及人员信用评价结果为准；未参与2021年度天津市公路建设市场从业企业及人员信用评价的单位，以交通运输部202</w:t>
            </w:r>
            <w:r>
              <w:rPr>
                <w:rFonts w:hint="eastAsia" w:ascii="宋体" w:hAnsi="宋体" w:cs="宋体"/>
                <w:color w:val="auto"/>
                <w:sz w:val="24"/>
                <w:lang w:val="en-US" w:eastAsia="zh-CN"/>
              </w:rPr>
              <w:t>1</w:t>
            </w:r>
            <w:r>
              <w:rPr>
                <w:rFonts w:hint="eastAsia" w:ascii="宋体" w:hAnsi="宋体" w:cs="宋体"/>
                <w:color w:val="auto"/>
                <w:sz w:val="24"/>
              </w:rPr>
              <w:t>年度公路建设从业企业全国综合信用评价结果为准；交通运输部202</w:t>
            </w:r>
            <w:r>
              <w:rPr>
                <w:rFonts w:hint="eastAsia" w:ascii="宋体" w:hAnsi="宋体" w:cs="宋体"/>
                <w:color w:val="auto"/>
                <w:sz w:val="24"/>
                <w:lang w:val="en-US" w:eastAsia="zh-CN"/>
              </w:rPr>
              <w:t>1</w:t>
            </w:r>
            <w:r>
              <w:rPr>
                <w:rFonts w:hint="eastAsia" w:ascii="宋体" w:hAnsi="宋体" w:cs="宋体"/>
                <w:color w:val="auto"/>
                <w:sz w:val="24"/>
              </w:rPr>
              <w:t>年度公路建设从业企业全国综合信用评价和2021年度天津市公路建设市场从业企业及人员信用评价均未参与的，若无不良信用记录的，视同为A级。（投标人存在下列情况之一的需附说明并加盖公章：1、未参加2021年度天津市公路建设市场从业企业及人员信用评价；2、未参加交通运输部202</w:t>
            </w:r>
            <w:r>
              <w:rPr>
                <w:rFonts w:hint="eastAsia" w:ascii="宋体" w:hAnsi="宋体" w:cs="宋体"/>
                <w:color w:val="auto"/>
                <w:sz w:val="24"/>
                <w:lang w:val="en-US" w:eastAsia="zh-CN"/>
              </w:rPr>
              <w:t>1</w:t>
            </w:r>
            <w:r>
              <w:rPr>
                <w:rFonts w:hint="eastAsia" w:ascii="宋体" w:hAnsi="宋体" w:cs="宋体"/>
                <w:color w:val="auto"/>
                <w:sz w:val="24"/>
              </w:rPr>
              <w:t>年度公路建设从业企业全国综合信用评价；3、交通运输部202</w:t>
            </w:r>
            <w:r>
              <w:rPr>
                <w:rFonts w:hint="eastAsia" w:ascii="宋体" w:hAnsi="宋体" w:cs="宋体"/>
                <w:color w:val="auto"/>
                <w:sz w:val="24"/>
                <w:lang w:val="en-US" w:eastAsia="zh-CN"/>
              </w:rPr>
              <w:t>1</w:t>
            </w:r>
            <w:r>
              <w:rPr>
                <w:rFonts w:hint="eastAsia" w:ascii="宋体" w:hAnsi="宋体" w:cs="宋体"/>
                <w:color w:val="auto"/>
                <w:sz w:val="24"/>
              </w:rPr>
              <w:t>年度公路建设从业企业全国综合信用评价和2021年度天津市公路建设市场从业企业及人员信用评价均未参与）。</w:t>
            </w:r>
          </w:p>
        </w:tc>
      </w:tr>
    </w:tbl>
    <w:p>
      <w:pPr>
        <w:spacing w:line="360" w:lineRule="auto"/>
        <w:jc w:val="center"/>
        <w:rPr>
          <w:rFonts w:ascii="黑体" w:eastAsia="黑体" w:cs="黑体"/>
          <w:b/>
          <w:color w:val="auto"/>
          <w:sz w:val="30"/>
          <w:szCs w:val="30"/>
        </w:rPr>
      </w:pPr>
      <w:r>
        <w:rPr>
          <w:rFonts w:hint="eastAsia" w:ascii="黑体" w:eastAsia="黑体" w:cs="黑体"/>
          <w:b/>
          <w:color w:val="auto"/>
          <w:sz w:val="30"/>
          <w:szCs w:val="30"/>
        </w:rPr>
        <w:br w:type="page"/>
      </w:r>
    </w:p>
    <w:p>
      <w:pPr>
        <w:spacing w:line="360" w:lineRule="auto"/>
        <w:jc w:val="center"/>
        <w:rPr>
          <w:rFonts w:ascii="黑体" w:eastAsia="黑体"/>
          <w:b/>
          <w:color w:val="auto"/>
          <w:sz w:val="30"/>
          <w:szCs w:val="30"/>
        </w:rPr>
      </w:pPr>
      <w:r>
        <w:rPr>
          <w:rFonts w:hint="eastAsia" w:ascii="黑体" w:eastAsia="黑体"/>
          <w:b/>
          <w:color w:val="auto"/>
          <w:sz w:val="30"/>
          <w:szCs w:val="30"/>
        </w:rPr>
        <w:t>附录4资格审查条件（</w:t>
      </w:r>
      <w:r>
        <w:rPr>
          <w:rFonts w:ascii="黑体" w:eastAsia="黑体"/>
          <w:b/>
          <w:color w:val="auto"/>
          <w:sz w:val="30"/>
          <w:szCs w:val="30"/>
        </w:rPr>
        <w:t>总监理工程师</w:t>
      </w:r>
      <w:r>
        <w:rPr>
          <w:rFonts w:hint="eastAsia" w:ascii="黑体" w:eastAsia="黑体"/>
          <w:b/>
          <w:color w:val="auto"/>
          <w:sz w:val="30"/>
          <w:szCs w:val="30"/>
        </w:rPr>
        <w:t>最低要求）</w:t>
      </w:r>
    </w:p>
    <w:tbl>
      <w:tblPr>
        <w:tblStyle w:val="30"/>
        <w:tblW w:w="96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5"/>
        <w:gridCol w:w="747"/>
        <w:gridCol w:w="5647"/>
        <w:gridCol w:w="19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1335" w:type="dxa"/>
            <w:vAlign w:val="center"/>
          </w:tcPr>
          <w:p>
            <w:pPr>
              <w:spacing w:line="320" w:lineRule="exact"/>
              <w:jc w:val="center"/>
              <w:rPr>
                <w:color w:val="auto"/>
                <w:sz w:val="24"/>
              </w:rPr>
            </w:pPr>
            <w:r>
              <w:rPr>
                <w:rFonts w:hint="eastAsia"/>
                <w:color w:val="auto"/>
                <w:sz w:val="24"/>
              </w:rPr>
              <w:t>人员</w:t>
            </w:r>
          </w:p>
        </w:tc>
        <w:tc>
          <w:tcPr>
            <w:tcW w:w="747" w:type="dxa"/>
            <w:vAlign w:val="center"/>
          </w:tcPr>
          <w:p>
            <w:pPr>
              <w:spacing w:line="320" w:lineRule="exact"/>
              <w:jc w:val="center"/>
              <w:rPr>
                <w:color w:val="auto"/>
                <w:sz w:val="24"/>
              </w:rPr>
            </w:pPr>
            <w:r>
              <w:rPr>
                <w:rFonts w:hint="eastAsia"/>
                <w:color w:val="auto"/>
                <w:sz w:val="24"/>
              </w:rPr>
              <w:t>数量</w:t>
            </w:r>
          </w:p>
        </w:tc>
        <w:tc>
          <w:tcPr>
            <w:tcW w:w="5647" w:type="dxa"/>
            <w:vAlign w:val="center"/>
          </w:tcPr>
          <w:p>
            <w:pPr>
              <w:spacing w:line="320" w:lineRule="exact"/>
              <w:jc w:val="center"/>
              <w:rPr>
                <w:color w:val="auto"/>
                <w:sz w:val="24"/>
              </w:rPr>
            </w:pPr>
            <w:r>
              <w:rPr>
                <w:rFonts w:hint="eastAsia"/>
                <w:color w:val="auto"/>
                <w:sz w:val="24"/>
              </w:rPr>
              <w:t xml:space="preserve">资 格 </w:t>
            </w:r>
            <w:r>
              <w:rPr>
                <w:color w:val="auto"/>
                <w:sz w:val="24"/>
              </w:rPr>
              <w:t>要</w:t>
            </w:r>
            <w:r>
              <w:rPr>
                <w:rFonts w:hint="eastAsia"/>
                <w:color w:val="auto"/>
                <w:sz w:val="24"/>
              </w:rPr>
              <w:t xml:space="preserve"> </w:t>
            </w:r>
            <w:r>
              <w:rPr>
                <w:color w:val="auto"/>
                <w:sz w:val="24"/>
              </w:rPr>
              <w:t>求</w:t>
            </w:r>
          </w:p>
        </w:tc>
        <w:tc>
          <w:tcPr>
            <w:tcW w:w="1914" w:type="dxa"/>
            <w:vAlign w:val="center"/>
          </w:tcPr>
          <w:p>
            <w:pPr>
              <w:spacing w:line="320" w:lineRule="exact"/>
              <w:jc w:val="center"/>
              <w:rPr>
                <w:color w:val="auto"/>
                <w:sz w:val="24"/>
              </w:rPr>
            </w:pPr>
            <w:r>
              <w:rPr>
                <w:rFonts w:hint="eastAsia"/>
                <w:color w:val="auto"/>
                <w:sz w:val="24"/>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4" w:hRule="atLeast"/>
          <w:jc w:val="center"/>
        </w:trPr>
        <w:tc>
          <w:tcPr>
            <w:tcW w:w="1335" w:type="dxa"/>
            <w:vAlign w:val="center"/>
          </w:tcPr>
          <w:p>
            <w:pPr>
              <w:jc w:val="center"/>
              <w:rPr>
                <w:color w:val="auto"/>
                <w:sz w:val="24"/>
              </w:rPr>
            </w:pPr>
            <w:r>
              <w:rPr>
                <w:color w:val="auto"/>
                <w:sz w:val="24"/>
              </w:rPr>
              <w:t>总监理</w:t>
            </w:r>
          </w:p>
          <w:p>
            <w:pPr>
              <w:spacing w:line="360" w:lineRule="exact"/>
              <w:jc w:val="center"/>
              <w:rPr>
                <w:color w:val="auto"/>
                <w:sz w:val="24"/>
              </w:rPr>
            </w:pPr>
            <w:r>
              <w:rPr>
                <w:color w:val="auto"/>
                <w:sz w:val="24"/>
              </w:rPr>
              <w:t>工程师</w:t>
            </w:r>
          </w:p>
        </w:tc>
        <w:tc>
          <w:tcPr>
            <w:tcW w:w="747" w:type="dxa"/>
            <w:vAlign w:val="center"/>
          </w:tcPr>
          <w:p>
            <w:pPr>
              <w:jc w:val="center"/>
              <w:rPr>
                <w:color w:val="auto"/>
                <w:sz w:val="24"/>
              </w:rPr>
            </w:pPr>
            <w:r>
              <w:rPr>
                <w:rFonts w:hint="eastAsia"/>
                <w:color w:val="auto"/>
                <w:sz w:val="24"/>
              </w:rPr>
              <w:t>1</w:t>
            </w:r>
          </w:p>
        </w:tc>
        <w:tc>
          <w:tcPr>
            <w:tcW w:w="5647" w:type="dxa"/>
            <w:vAlign w:val="center"/>
          </w:tcPr>
          <w:p>
            <w:pPr>
              <w:spacing w:line="360" w:lineRule="auto"/>
              <w:ind w:firstLine="236" w:firstLineChars="100"/>
              <w:rPr>
                <w:color w:val="auto"/>
                <w:spacing w:val="-2"/>
                <w:sz w:val="24"/>
              </w:rPr>
            </w:pPr>
            <w:r>
              <w:rPr>
                <w:rFonts w:hint="eastAsia" w:ascii="宋体" w:hAnsi="宋体"/>
                <w:color w:val="auto"/>
                <w:spacing w:val="-2"/>
                <w:sz w:val="24"/>
              </w:rPr>
              <w:t>具有交通运输部公路工程监理工程师资格（</w:t>
            </w:r>
            <w:r>
              <w:rPr>
                <w:rFonts w:hint="eastAsia" w:ascii="宋体" w:hAnsi="宋体"/>
                <w:color w:val="auto"/>
                <w:spacing w:val="-2"/>
                <w:sz w:val="24"/>
                <w:u w:val="single"/>
              </w:rPr>
              <w:t xml:space="preserve"> 道桥</w:t>
            </w:r>
            <w:r>
              <w:rPr>
                <w:rFonts w:hint="eastAsia" w:ascii="宋体" w:hAnsi="宋体"/>
                <w:color w:val="auto"/>
                <w:spacing w:val="-2"/>
                <w:sz w:val="24"/>
                <w:u w:val="single"/>
              </w:rPr>
              <w:t xml:space="preserve"> </w:t>
            </w:r>
            <w:r>
              <w:rPr>
                <w:rFonts w:hint="eastAsia" w:ascii="宋体" w:hAnsi="宋体"/>
                <w:color w:val="auto"/>
                <w:spacing w:val="-2"/>
                <w:sz w:val="24"/>
              </w:rPr>
              <w:t>专业）</w:t>
            </w:r>
            <w:r>
              <w:rPr>
                <w:rFonts w:hint="eastAsia" w:ascii="宋体" w:cs="宋体"/>
                <w:color w:val="auto"/>
                <w:kern w:val="0"/>
                <w:sz w:val="24"/>
              </w:rPr>
              <w:t>，且已在投标人处进行岗位登记，</w:t>
            </w:r>
            <w:r>
              <w:rPr>
                <w:rFonts w:hint="eastAsia"/>
                <w:color w:val="auto"/>
                <w:spacing w:val="-2"/>
                <w:sz w:val="24"/>
              </w:rPr>
              <w:t>具有公路工程</w:t>
            </w:r>
            <w:r>
              <w:rPr>
                <w:rFonts w:hint="eastAsia"/>
                <w:color w:val="auto"/>
                <w:sz w:val="24"/>
              </w:rPr>
              <w:t>或市政工程</w:t>
            </w:r>
            <w:r>
              <w:rPr>
                <w:rFonts w:hint="eastAsia"/>
                <w:color w:val="auto"/>
                <w:spacing w:val="-2"/>
                <w:sz w:val="24"/>
              </w:rPr>
              <w:t>相关专业中级或以上技术职称</w:t>
            </w:r>
            <w:r>
              <w:rPr>
                <w:rFonts w:hint="eastAsia" w:ascii="宋体" w:cs="宋体"/>
                <w:color w:val="auto"/>
                <w:kern w:val="0"/>
                <w:sz w:val="24"/>
              </w:rPr>
              <w:t>，五年以上现场工程监理经历。</w:t>
            </w:r>
            <w:r>
              <w:rPr>
                <w:color w:val="auto"/>
                <w:spacing w:val="-2"/>
                <w:sz w:val="24"/>
              </w:rPr>
              <w:t xml:space="preserve"> </w:t>
            </w:r>
          </w:p>
        </w:tc>
        <w:tc>
          <w:tcPr>
            <w:tcW w:w="1914" w:type="dxa"/>
            <w:vAlign w:val="center"/>
          </w:tcPr>
          <w:p>
            <w:pPr>
              <w:spacing w:line="360" w:lineRule="exact"/>
              <w:jc w:val="center"/>
              <w:rPr>
                <w:color w:val="auto"/>
                <w:sz w:val="24"/>
              </w:rPr>
            </w:pPr>
            <w:r>
              <w:rPr>
                <w:rFonts w:hint="eastAsia" w:ascii="宋体" w:hAnsi="宋体"/>
                <w:color w:val="auto"/>
                <w:sz w:val="24"/>
              </w:rPr>
              <w:t>无在岗项目（指目前未在其他项目上任职，或虽在其他项目上任职但本项目中标后能够从该项目撤离）</w:t>
            </w:r>
          </w:p>
        </w:tc>
      </w:tr>
    </w:tbl>
    <w:p>
      <w:pPr>
        <w:tabs>
          <w:tab w:val="center" w:pos="4734"/>
          <w:tab w:val="left" w:pos="6300"/>
        </w:tabs>
        <w:spacing w:line="360" w:lineRule="auto"/>
        <w:ind w:firstLine="403"/>
        <w:rPr>
          <w:color w:val="auto"/>
          <w:sz w:val="24"/>
        </w:rPr>
      </w:pPr>
    </w:p>
    <w:p>
      <w:pPr>
        <w:tabs>
          <w:tab w:val="center" w:pos="4734"/>
          <w:tab w:val="left" w:pos="6300"/>
        </w:tabs>
        <w:spacing w:line="360" w:lineRule="auto"/>
        <w:ind w:firstLine="403"/>
        <w:rPr>
          <w:color w:val="auto"/>
          <w:sz w:val="24"/>
        </w:rPr>
      </w:pPr>
      <w:r>
        <w:rPr>
          <w:rFonts w:hint="eastAsia"/>
          <w:color w:val="auto"/>
          <w:sz w:val="24"/>
        </w:rPr>
        <w:t>注：1、总监理工程师必须为投标人自有人员，岗位登记聘用单位与投标人一致。</w:t>
      </w:r>
    </w:p>
    <w:p>
      <w:pPr>
        <w:pStyle w:val="5"/>
        <w:spacing w:before="0" w:after="0" w:line="240" w:lineRule="auto"/>
        <w:jc w:val="center"/>
        <w:rPr>
          <w:color w:val="auto"/>
        </w:rPr>
      </w:pPr>
      <w:r>
        <w:rPr>
          <w:color w:val="auto"/>
        </w:rPr>
        <w:br w:type="page"/>
      </w:r>
      <w:r>
        <w:rPr>
          <w:color w:val="auto"/>
        </w:rPr>
        <w:t>投标</w:t>
      </w:r>
      <w:r>
        <w:rPr>
          <w:rFonts w:hint="eastAsia"/>
          <w:color w:val="auto"/>
        </w:rPr>
        <w:t>人</w:t>
      </w:r>
      <w:r>
        <w:rPr>
          <w:color w:val="auto"/>
        </w:rPr>
        <w:t>须知</w:t>
      </w:r>
    </w:p>
    <w:p>
      <w:pPr>
        <w:spacing w:before="13" w:line="420" w:lineRule="exact"/>
        <w:ind w:left="168" w:right="106"/>
        <w:rPr>
          <w:b/>
          <w:bCs/>
          <w:color w:val="auto"/>
          <w:sz w:val="24"/>
        </w:rPr>
      </w:pPr>
      <w:bookmarkStart w:id="7" w:name="_Toc196474983"/>
      <w:r>
        <w:rPr>
          <w:rFonts w:ascii="Arial" w:hAnsi="Arial" w:eastAsia="Arial" w:cs="Arial"/>
          <w:b/>
          <w:bCs/>
          <w:color w:val="auto"/>
          <w:sz w:val="24"/>
        </w:rPr>
        <w:t>1</w:t>
      </w:r>
      <w:r>
        <w:rPr>
          <w:b/>
          <w:bCs/>
          <w:color w:val="auto"/>
          <w:sz w:val="24"/>
        </w:rPr>
        <w:t>.总则</w:t>
      </w:r>
    </w:p>
    <w:p>
      <w:pPr>
        <w:pStyle w:val="2"/>
        <w:spacing w:before="240" w:line="420" w:lineRule="exact"/>
        <w:ind w:left="168" w:right="106"/>
        <w:rPr>
          <w:color w:val="auto"/>
          <w:sz w:val="24"/>
        </w:rPr>
      </w:pPr>
      <w:r>
        <w:rPr>
          <w:b/>
          <w:bCs/>
          <w:color w:val="auto"/>
          <w:sz w:val="24"/>
        </w:rPr>
        <w:t>1.1项目概况</w:t>
      </w:r>
    </w:p>
    <w:p>
      <w:pPr>
        <w:pStyle w:val="2"/>
        <w:spacing w:before="80" w:line="420" w:lineRule="exact"/>
        <w:ind w:left="177" w:right="138" w:firstLine="480" w:firstLineChars="200"/>
        <w:rPr>
          <w:color w:val="auto"/>
          <w:sz w:val="24"/>
        </w:rPr>
      </w:pPr>
      <w:r>
        <w:rPr>
          <w:color w:val="auto"/>
          <w:sz w:val="24"/>
        </w:rPr>
        <w:t>1.1.1根据《中华人民共和国招标投标法》《中华人民共和国招标投标法实施条例》《公路工程建设项目招标投标管理办法》等有关法律、法规和规章的规定，本招项目己具备招标条件，</w:t>
      </w:r>
      <w:r>
        <w:rPr>
          <w:rFonts w:hint="eastAsia"/>
          <w:color w:val="auto"/>
          <w:sz w:val="24"/>
        </w:rPr>
        <w:t>现对本标段施工监理进行招标。</w:t>
      </w:r>
    </w:p>
    <w:p>
      <w:pPr>
        <w:pStyle w:val="2"/>
        <w:spacing w:before="24" w:line="420" w:lineRule="exact"/>
        <w:ind w:left="657" w:right="106"/>
        <w:rPr>
          <w:color w:val="auto"/>
          <w:sz w:val="24"/>
        </w:rPr>
      </w:pPr>
      <w:r>
        <w:rPr>
          <w:color w:val="auto"/>
          <w:sz w:val="24"/>
        </w:rPr>
        <w:t>1.1.2本招标项目招标人：见投标人须知前附表。</w:t>
      </w:r>
    </w:p>
    <w:p>
      <w:pPr>
        <w:pStyle w:val="2"/>
        <w:spacing w:before="75" w:line="420" w:lineRule="exact"/>
        <w:ind w:left="652" w:right="106"/>
        <w:rPr>
          <w:color w:val="auto"/>
          <w:sz w:val="24"/>
        </w:rPr>
      </w:pPr>
      <w:r>
        <w:rPr>
          <w:color w:val="auto"/>
          <w:sz w:val="24"/>
        </w:rPr>
        <w:t>1.1.3本标段招标代理机构：见投标人须知前附表。</w:t>
      </w:r>
    </w:p>
    <w:p>
      <w:pPr>
        <w:pStyle w:val="2"/>
        <w:spacing w:before="85" w:line="420" w:lineRule="exact"/>
        <w:ind w:left="652" w:right="106"/>
        <w:rPr>
          <w:color w:val="auto"/>
          <w:sz w:val="24"/>
        </w:rPr>
      </w:pPr>
      <w:r>
        <w:rPr>
          <w:color w:val="auto"/>
          <w:sz w:val="24"/>
        </w:rPr>
        <w:t>1.1.4本招标项目名称：见投标人须知前附表。</w:t>
      </w:r>
    </w:p>
    <w:p>
      <w:pPr>
        <w:pStyle w:val="2"/>
        <w:spacing w:before="85" w:line="420" w:lineRule="exact"/>
        <w:ind w:left="652" w:right="106"/>
        <w:rPr>
          <w:color w:val="auto"/>
          <w:sz w:val="24"/>
        </w:rPr>
      </w:pPr>
      <w:r>
        <w:rPr>
          <w:color w:val="auto"/>
          <w:sz w:val="24"/>
        </w:rPr>
        <w:t>1.1.5本标段建设地点：见投标人须知前附表。</w:t>
      </w:r>
    </w:p>
    <w:p>
      <w:pPr>
        <w:pStyle w:val="2"/>
        <w:spacing w:before="75" w:line="420" w:lineRule="exact"/>
        <w:ind w:left="657" w:right="106"/>
        <w:rPr>
          <w:color w:val="auto"/>
          <w:sz w:val="24"/>
        </w:rPr>
      </w:pPr>
      <w:r>
        <w:rPr>
          <w:color w:val="auto"/>
          <w:sz w:val="24"/>
        </w:rPr>
        <w:t>1.1.6本标段建设规模：见投标人须知前附表。</w:t>
      </w:r>
    </w:p>
    <w:p>
      <w:pPr>
        <w:pStyle w:val="2"/>
        <w:spacing w:before="75" w:line="420" w:lineRule="exact"/>
        <w:ind w:left="657" w:right="106"/>
        <w:rPr>
          <w:color w:val="auto"/>
          <w:sz w:val="24"/>
        </w:rPr>
      </w:pPr>
      <w:r>
        <w:rPr>
          <w:rFonts w:hint="eastAsia"/>
          <w:color w:val="auto"/>
          <w:sz w:val="24"/>
        </w:rPr>
        <w:t>1.1.7招标项目施工预计开工日期和建设周期：见投标人须知前附表。</w:t>
      </w:r>
    </w:p>
    <w:p>
      <w:pPr>
        <w:pStyle w:val="2"/>
        <w:spacing w:before="75" w:line="420" w:lineRule="exact"/>
        <w:ind w:left="657" w:right="106"/>
        <w:rPr>
          <w:color w:val="auto"/>
          <w:sz w:val="24"/>
        </w:rPr>
      </w:pPr>
      <w:r>
        <w:rPr>
          <w:rFonts w:hint="eastAsia"/>
          <w:color w:val="auto"/>
          <w:sz w:val="24"/>
        </w:rPr>
        <w:t>1.1.8建筑安装工程费/工程概算：见投标人须知前附表。</w:t>
      </w:r>
    </w:p>
    <w:p>
      <w:pPr>
        <w:spacing w:line="420" w:lineRule="exact"/>
        <w:ind w:left="168" w:right="106"/>
        <w:rPr>
          <w:b/>
          <w:bCs/>
          <w:color w:val="auto"/>
          <w:sz w:val="24"/>
        </w:rPr>
      </w:pPr>
      <w:r>
        <w:rPr>
          <w:rFonts w:cs="Arial"/>
          <w:b/>
          <w:bCs/>
          <w:color w:val="auto"/>
          <w:sz w:val="24"/>
        </w:rPr>
        <w:t>1.2</w:t>
      </w:r>
      <w:r>
        <w:rPr>
          <w:b/>
          <w:bCs/>
          <w:color w:val="auto"/>
          <w:sz w:val="24"/>
        </w:rPr>
        <w:t>招标项目的资金来源和落实情况</w:t>
      </w:r>
    </w:p>
    <w:p>
      <w:pPr>
        <w:pStyle w:val="2"/>
        <w:spacing w:line="420" w:lineRule="exact"/>
        <w:ind w:left="652" w:right="106"/>
        <w:rPr>
          <w:color w:val="auto"/>
          <w:sz w:val="24"/>
        </w:rPr>
      </w:pPr>
      <w:r>
        <w:rPr>
          <w:color w:val="auto"/>
          <w:sz w:val="24"/>
        </w:rPr>
        <w:t>1.2.1</w:t>
      </w:r>
      <w:r>
        <w:rPr>
          <w:rFonts w:hint="eastAsia"/>
          <w:color w:val="auto"/>
          <w:sz w:val="24"/>
        </w:rPr>
        <w:t>资金来源及比例：见投标人须知前附。</w:t>
      </w:r>
    </w:p>
    <w:p>
      <w:pPr>
        <w:pStyle w:val="2"/>
        <w:spacing w:before="143" w:line="420" w:lineRule="exact"/>
        <w:ind w:left="657" w:right="106"/>
        <w:rPr>
          <w:color w:val="auto"/>
          <w:sz w:val="24"/>
        </w:rPr>
      </w:pPr>
      <w:r>
        <w:rPr>
          <w:color w:val="auto"/>
          <w:sz w:val="24"/>
        </w:rPr>
        <w:t>1.2.2</w:t>
      </w:r>
      <w:r>
        <w:rPr>
          <w:rFonts w:hint="eastAsia"/>
          <w:color w:val="auto"/>
          <w:sz w:val="24"/>
        </w:rPr>
        <w:t>资金落实情况：见投标人须知前附表。</w:t>
      </w:r>
    </w:p>
    <w:p>
      <w:pPr>
        <w:spacing w:line="420" w:lineRule="exact"/>
        <w:ind w:left="168" w:right="106"/>
        <w:rPr>
          <w:b/>
          <w:bCs/>
          <w:color w:val="auto"/>
          <w:sz w:val="24"/>
        </w:rPr>
      </w:pPr>
      <w:r>
        <w:rPr>
          <w:rFonts w:cs="Arial"/>
          <w:b/>
          <w:bCs/>
          <w:color w:val="auto"/>
          <w:sz w:val="24"/>
        </w:rPr>
        <w:t>1.3</w:t>
      </w:r>
      <w:r>
        <w:rPr>
          <w:b/>
          <w:bCs/>
          <w:color w:val="auto"/>
          <w:sz w:val="24"/>
        </w:rPr>
        <w:t>招标范围、</w:t>
      </w:r>
      <w:r>
        <w:rPr>
          <w:rFonts w:hint="eastAsia"/>
          <w:b/>
          <w:bCs/>
          <w:color w:val="auto"/>
          <w:sz w:val="24"/>
        </w:rPr>
        <w:t>监理服务期限</w:t>
      </w:r>
      <w:r>
        <w:rPr>
          <w:b/>
          <w:bCs/>
          <w:color w:val="auto"/>
          <w:sz w:val="24"/>
        </w:rPr>
        <w:t>、质量要求和安全目标</w:t>
      </w:r>
    </w:p>
    <w:p>
      <w:pPr>
        <w:pStyle w:val="2"/>
        <w:spacing w:line="420" w:lineRule="exact"/>
        <w:ind w:left="652" w:right="106"/>
        <w:rPr>
          <w:color w:val="auto"/>
          <w:sz w:val="24"/>
        </w:rPr>
      </w:pPr>
      <w:r>
        <w:rPr>
          <w:color w:val="auto"/>
          <w:sz w:val="24"/>
        </w:rPr>
        <w:t>1.3.1</w:t>
      </w:r>
      <w:r>
        <w:rPr>
          <w:rFonts w:hint="eastAsia"/>
          <w:color w:val="auto"/>
          <w:sz w:val="24"/>
        </w:rPr>
        <w:t>招标范围：见投标人须知前附表。</w:t>
      </w:r>
    </w:p>
    <w:p>
      <w:pPr>
        <w:pStyle w:val="2"/>
        <w:spacing w:before="75" w:line="420" w:lineRule="exact"/>
        <w:ind w:left="657" w:right="106"/>
        <w:rPr>
          <w:color w:val="auto"/>
          <w:sz w:val="24"/>
        </w:rPr>
      </w:pPr>
      <w:r>
        <w:rPr>
          <w:color w:val="auto"/>
          <w:sz w:val="24"/>
        </w:rPr>
        <w:t>1.3.2本标段的</w:t>
      </w:r>
      <w:r>
        <w:rPr>
          <w:rFonts w:hint="eastAsia"/>
          <w:color w:val="auto"/>
          <w:sz w:val="24"/>
        </w:rPr>
        <w:t>监理服务期限</w:t>
      </w:r>
      <w:r>
        <w:rPr>
          <w:color w:val="auto"/>
          <w:sz w:val="24"/>
        </w:rPr>
        <w:t>：见投标人须知前附表。</w:t>
      </w:r>
    </w:p>
    <w:p>
      <w:pPr>
        <w:pStyle w:val="2"/>
        <w:spacing w:before="80" w:line="420" w:lineRule="exact"/>
        <w:ind w:left="657" w:right="106"/>
        <w:rPr>
          <w:color w:val="auto"/>
          <w:sz w:val="24"/>
        </w:rPr>
      </w:pPr>
      <w:r>
        <w:rPr>
          <w:color w:val="auto"/>
          <w:sz w:val="24"/>
        </w:rPr>
        <w:t>1.3.3本标段的质量要求：见投标人须知前附表。</w:t>
      </w:r>
    </w:p>
    <w:p>
      <w:pPr>
        <w:pStyle w:val="2"/>
        <w:spacing w:before="80" w:line="420" w:lineRule="exact"/>
        <w:ind w:left="657" w:right="106"/>
        <w:rPr>
          <w:color w:val="auto"/>
          <w:sz w:val="24"/>
        </w:rPr>
      </w:pPr>
      <w:r>
        <w:rPr>
          <w:color w:val="auto"/>
          <w:sz w:val="24"/>
        </w:rPr>
        <w:t>1.3.4本标段的安全目标：见投标人须知前附表。</w:t>
      </w:r>
    </w:p>
    <w:p>
      <w:pPr>
        <w:pStyle w:val="2"/>
        <w:spacing w:before="12" w:line="420" w:lineRule="exact"/>
        <w:ind w:left="168" w:right="106"/>
        <w:rPr>
          <w:b/>
          <w:bCs/>
          <w:color w:val="auto"/>
          <w:sz w:val="24"/>
        </w:rPr>
      </w:pPr>
      <w:r>
        <w:rPr>
          <w:rFonts w:cs="Arial"/>
          <w:b/>
          <w:bCs/>
          <w:color w:val="auto"/>
          <w:sz w:val="24"/>
        </w:rPr>
        <w:t>1.4</w:t>
      </w:r>
      <w:r>
        <w:rPr>
          <w:b/>
          <w:bCs/>
          <w:color w:val="auto"/>
          <w:sz w:val="24"/>
        </w:rPr>
        <w:t>投标人资格要求</w:t>
      </w:r>
    </w:p>
    <w:p>
      <w:pPr>
        <w:pStyle w:val="2"/>
        <w:spacing w:line="420" w:lineRule="exact"/>
        <w:ind w:left="652" w:right="106"/>
        <w:rPr>
          <w:color w:val="auto"/>
          <w:sz w:val="24"/>
        </w:rPr>
      </w:pPr>
      <w:r>
        <w:rPr>
          <w:color w:val="auto"/>
          <w:sz w:val="24"/>
        </w:rPr>
        <w:t>1.4.1投标人应具备承担本标段</w:t>
      </w:r>
      <w:r>
        <w:rPr>
          <w:rFonts w:hint="eastAsia"/>
          <w:color w:val="auto"/>
          <w:sz w:val="24"/>
        </w:rPr>
        <w:t>施工监理</w:t>
      </w:r>
      <w:r>
        <w:rPr>
          <w:color w:val="auto"/>
          <w:sz w:val="24"/>
        </w:rPr>
        <w:t>的资质条件、能力和信誉。</w:t>
      </w:r>
    </w:p>
    <w:p>
      <w:pPr>
        <w:pStyle w:val="2"/>
        <w:spacing w:before="80" w:line="420" w:lineRule="exact"/>
        <w:ind w:left="657" w:right="106"/>
        <w:rPr>
          <w:color w:val="auto"/>
          <w:sz w:val="24"/>
        </w:rPr>
      </w:pPr>
      <w:r>
        <w:rPr>
          <w:rFonts w:hint="eastAsia"/>
          <w:color w:val="auto"/>
          <w:sz w:val="24"/>
        </w:rPr>
        <w:t>(1)</w:t>
      </w:r>
      <w:r>
        <w:rPr>
          <w:color w:val="auto"/>
          <w:sz w:val="24"/>
        </w:rPr>
        <w:t>资质要求：见投标人须知前附表；</w:t>
      </w:r>
    </w:p>
    <w:p>
      <w:pPr>
        <w:pStyle w:val="2"/>
        <w:spacing w:before="80" w:line="420" w:lineRule="exact"/>
        <w:ind w:left="657" w:right="106"/>
        <w:rPr>
          <w:color w:val="auto"/>
          <w:sz w:val="24"/>
        </w:rPr>
      </w:pPr>
      <w:r>
        <w:rPr>
          <w:rFonts w:hint="eastAsia"/>
          <w:color w:val="auto"/>
          <w:sz w:val="24"/>
        </w:rPr>
        <w:t>(2)</w:t>
      </w:r>
      <w:r>
        <w:rPr>
          <w:color w:val="auto"/>
          <w:sz w:val="24"/>
        </w:rPr>
        <w:t>业绩要求：见投标人须知前附表；</w:t>
      </w:r>
    </w:p>
    <w:p>
      <w:pPr>
        <w:pStyle w:val="2"/>
        <w:spacing w:before="80" w:line="420" w:lineRule="exact"/>
        <w:ind w:left="657" w:right="106"/>
        <w:rPr>
          <w:color w:val="auto"/>
          <w:sz w:val="24"/>
        </w:rPr>
      </w:pPr>
      <w:r>
        <w:rPr>
          <w:rFonts w:hint="eastAsia"/>
          <w:color w:val="auto"/>
          <w:sz w:val="24"/>
        </w:rPr>
        <w:t>(3)</w:t>
      </w:r>
      <w:r>
        <w:rPr>
          <w:color w:val="auto"/>
          <w:sz w:val="24"/>
        </w:rPr>
        <w:t>信誉要求：见投标人须知前附表</w:t>
      </w:r>
      <w:r>
        <w:rPr>
          <w:rFonts w:hint="eastAsia"/>
          <w:color w:val="auto"/>
          <w:sz w:val="24"/>
        </w:rPr>
        <w:t>；</w:t>
      </w:r>
    </w:p>
    <w:p>
      <w:pPr>
        <w:pStyle w:val="2"/>
        <w:spacing w:before="80" w:line="420" w:lineRule="exact"/>
        <w:ind w:left="657" w:right="106"/>
        <w:rPr>
          <w:color w:val="auto"/>
          <w:sz w:val="24"/>
        </w:rPr>
      </w:pPr>
      <w:r>
        <w:rPr>
          <w:rFonts w:hint="eastAsia"/>
          <w:color w:val="auto"/>
          <w:sz w:val="24"/>
        </w:rPr>
        <w:t>(4)</w:t>
      </w:r>
      <w:r>
        <w:rPr>
          <w:rFonts w:hint="eastAsia" w:ascii="宋体" w:hAnsi="宋体"/>
          <w:color w:val="auto"/>
        </w:rPr>
        <w:t xml:space="preserve"> </w:t>
      </w:r>
      <w:r>
        <w:rPr>
          <w:rFonts w:hint="eastAsia"/>
          <w:color w:val="auto"/>
          <w:sz w:val="24"/>
        </w:rPr>
        <w:t>总监理工程师资格</w:t>
      </w:r>
      <w:r>
        <w:rPr>
          <w:color w:val="auto"/>
          <w:sz w:val="24"/>
        </w:rPr>
        <w:t>：见投标人须知前附表</w:t>
      </w:r>
      <w:r>
        <w:rPr>
          <w:rFonts w:hint="eastAsia"/>
          <w:color w:val="auto"/>
          <w:sz w:val="24"/>
        </w:rPr>
        <w:t>；</w:t>
      </w:r>
    </w:p>
    <w:p>
      <w:pPr>
        <w:pStyle w:val="2"/>
        <w:spacing w:before="80" w:line="420" w:lineRule="exact"/>
        <w:ind w:left="657" w:right="106"/>
        <w:rPr>
          <w:color w:val="auto"/>
          <w:sz w:val="24"/>
        </w:rPr>
      </w:pPr>
      <w:r>
        <w:rPr>
          <w:rFonts w:hint="eastAsia"/>
          <w:color w:val="auto"/>
          <w:sz w:val="24"/>
        </w:rPr>
        <w:t>(5)</w:t>
      </w:r>
      <w:r>
        <w:rPr>
          <w:color w:val="auto"/>
          <w:sz w:val="24"/>
        </w:rPr>
        <w:t>其他要求：见投标人须知前附表。</w:t>
      </w:r>
    </w:p>
    <w:p>
      <w:pPr>
        <w:pStyle w:val="2"/>
        <w:spacing w:before="29" w:line="420" w:lineRule="exact"/>
        <w:ind w:left="643" w:right="170"/>
        <w:rPr>
          <w:color w:val="auto"/>
          <w:sz w:val="24"/>
        </w:rPr>
      </w:pPr>
      <w:r>
        <w:rPr>
          <w:color w:val="auto"/>
          <w:sz w:val="24"/>
        </w:rPr>
        <w:t>需要提交的相关证明材料见本章第3.5款的规定。</w:t>
      </w:r>
    </w:p>
    <w:p>
      <w:pPr>
        <w:spacing w:before="87" w:line="420" w:lineRule="exact"/>
        <w:ind w:right="170" w:firstLine="650" w:firstLineChars="271"/>
        <w:rPr>
          <w:color w:val="auto"/>
          <w:sz w:val="24"/>
        </w:rPr>
      </w:pPr>
      <w:r>
        <w:rPr>
          <w:color w:val="auto"/>
          <w:sz w:val="24"/>
        </w:rPr>
        <w:t>1.4.2投标人须知前附表规定接受联合体</w:t>
      </w:r>
      <w:r>
        <w:rPr>
          <w:rFonts w:hint="eastAsia"/>
          <w:color w:val="auto"/>
          <w:sz w:val="24"/>
        </w:rPr>
        <w:t>投标</w:t>
      </w:r>
      <w:r>
        <w:rPr>
          <w:color w:val="auto"/>
          <w:sz w:val="24"/>
        </w:rPr>
        <w:t>的，联合体除应符合本章第1.4.1项和投标人须知前附表的要求外，还应遵守以下规定：</w:t>
      </w:r>
    </w:p>
    <w:p>
      <w:pPr>
        <w:pStyle w:val="2"/>
        <w:spacing w:before="92" w:line="420" w:lineRule="exact"/>
        <w:ind w:right="317" w:firstLine="720" w:firstLineChars="300"/>
        <w:rPr>
          <w:color w:val="auto"/>
          <w:sz w:val="24"/>
        </w:rPr>
      </w:pPr>
      <w:r>
        <w:rPr>
          <w:rFonts w:hint="eastAsia" w:cs="Arial"/>
          <w:color w:val="auto"/>
          <w:sz w:val="24"/>
        </w:rPr>
        <w:t>(1)</w:t>
      </w:r>
      <w:r>
        <w:rPr>
          <w:color w:val="auto"/>
          <w:sz w:val="24"/>
        </w:rPr>
        <w:t>联合体各方应按招标文件提供的格式签订联合体协议书</w:t>
      </w:r>
      <w:r>
        <w:rPr>
          <w:rFonts w:hint="eastAsia"/>
          <w:color w:val="auto"/>
          <w:sz w:val="24"/>
        </w:rPr>
        <w:t>，</w:t>
      </w:r>
      <w:r>
        <w:rPr>
          <w:color w:val="auto"/>
          <w:sz w:val="24"/>
        </w:rPr>
        <w:t>明确联合体牵头人和各方权利义务，并承诺就中标项目向招标人承担连带责任</w:t>
      </w:r>
      <w:r>
        <w:rPr>
          <w:rFonts w:hint="eastAsia"/>
          <w:color w:val="auto"/>
          <w:sz w:val="24"/>
        </w:rPr>
        <w:t>；</w:t>
      </w:r>
    </w:p>
    <w:p>
      <w:pPr>
        <w:pStyle w:val="2"/>
        <w:spacing w:before="26" w:line="420" w:lineRule="exact"/>
        <w:ind w:right="101" w:firstLine="720" w:firstLineChars="300"/>
        <w:rPr>
          <w:color w:val="auto"/>
          <w:sz w:val="24"/>
        </w:rPr>
      </w:pPr>
      <w:r>
        <w:rPr>
          <w:rFonts w:hint="eastAsia" w:cs="Arial"/>
          <w:color w:val="auto"/>
          <w:sz w:val="24"/>
        </w:rPr>
        <w:t>(2)</w:t>
      </w:r>
      <w:r>
        <w:rPr>
          <w:color w:val="auto"/>
          <w:sz w:val="24"/>
        </w:rPr>
        <w:t>由同一专业的单位组成的联合体，按照资质等级较低的单位确定资质等级；</w:t>
      </w:r>
    </w:p>
    <w:p>
      <w:pPr>
        <w:pStyle w:val="2"/>
        <w:spacing w:before="26" w:line="420" w:lineRule="exact"/>
        <w:ind w:right="101" w:firstLine="720" w:firstLineChars="300"/>
        <w:rPr>
          <w:color w:val="auto"/>
          <w:sz w:val="24"/>
        </w:rPr>
      </w:pPr>
      <w:r>
        <w:rPr>
          <w:rFonts w:hint="eastAsia" w:cs="Arial"/>
          <w:color w:val="auto"/>
          <w:sz w:val="24"/>
        </w:rPr>
        <w:t>(3)</w:t>
      </w:r>
      <w:r>
        <w:rPr>
          <w:color w:val="auto"/>
          <w:sz w:val="24"/>
        </w:rPr>
        <w:t>联合体各方不得再以自己名义单独或参加其他联合体在同一标段中投标；</w:t>
      </w:r>
    </w:p>
    <w:p>
      <w:pPr>
        <w:pStyle w:val="2"/>
        <w:spacing w:before="26" w:line="420" w:lineRule="exact"/>
        <w:ind w:right="101" w:firstLine="720" w:firstLineChars="300"/>
        <w:rPr>
          <w:color w:val="auto"/>
          <w:sz w:val="24"/>
        </w:rPr>
      </w:pPr>
      <w:r>
        <w:rPr>
          <w:rFonts w:hint="eastAsia" w:cs="Arial"/>
          <w:color w:val="auto"/>
          <w:sz w:val="24"/>
        </w:rPr>
        <w:t>(4)</w:t>
      </w:r>
      <w:r>
        <w:rPr>
          <w:color w:val="auto"/>
          <w:sz w:val="24"/>
        </w:rPr>
        <w:t>联合体各方应分别按照本招标文件的要求，填写投标文件中的相应表格，并由联合体牵头人负责对联合体各成员的资料进行统一汇总后一并提交给招标人；联合体牵头人所提交的投标文件应认为己代表了联合体各成员的真实情况；</w:t>
      </w:r>
    </w:p>
    <w:p>
      <w:pPr>
        <w:pStyle w:val="2"/>
        <w:spacing w:before="14" w:line="420" w:lineRule="exact"/>
        <w:ind w:right="340" w:firstLine="720" w:firstLineChars="300"/>
        <w:rPr>
          <w:color w:val="auto"/>
          <w:sz w:val="24"/>
        </w:rPr>
      </w:pPr>
      <w:r>
        <w:rPr>
          <w:rFonts w:hint="eastAsia" w:cs="Arial"/>
          <w:color w:val="auto"/>
          <w:sz w:val="24"/>
        </w:rPr>
        <w:t>(5)</w:t>
      </w:r>
      <w:r>
        <w:rPr>
          <w:color w:val="auto"/>
          <w:sz w:val="24"/>
        </w:rPr>
        <w:t>尽管委任了联合体牵头人，但联合体各成员在投标、签订合同与履行合同过程中，仍负有连带的和各自的法律责任。</w:t>
      </w:r>
    </w:p>
    <w:p>
      <w:pPr>
        <w:pStyle w:val="2"/>
        <w:spacing w:before="35" w:line="420" w:lineRule="exact"/>
        <w:ind w:left="652" w:right="170"/>
        <w:rPr>
          <w:color w:val="auto"/>
          <w:sz w:val="24"/>
        </w:rPr>
      </w:pPr>
      <w:r>
        <w:rPr>
          <w:color w:val="auto"/>
          <w:sz w:val="24"/>
        </w:rPr>
        <w:t>1.4.3投标人（包括联合体各成员）不得与本标段相关单位存在下列关联</w:t>
      </w:r>
      <w:r>
        <w:rPr>
          <w:rFonts w:hint="eastAsia"/>
          <w:color w:val="auto"/>
          <w:sz w:val="24"/>
        </w:rPr>
        <w:t>情形</w:t>
      </w:r>
      <w:r>
        <w:rPr>
          <w:color w:val="auto"/>
          <w:sz w:val="24"/>
        </w:rPr>
        <w:t>：</w:t>
      </w:r>
    </w:p>
    <w:p>
      <w:pPr>
        <w:pStyle w:val="2"/>
        <w:spacing w:before="82" w:line="420" w:lineRule="exact"/>
        <w:ind w:left="763" w:right="2506"/>
        <w:rPr>
          <w:color w:val="auto"/>
          <w:sz w:val="24"/>
        </w:rPr>
      </w:pPr>
      <w:r>
        <w:rPr>
          <w:rFonts w:hint="eastAsia" w:cs="Arial"/>
          <w:color w:val="auto"/>
          <w:sz w:val="24"/>
        </w:rPr>
        <w:t>(1)</w:t>
      </w:r>
      <w:r>
        <w:rPr>
          <w:color w:val="auto"/>
          <w:sz w:val="24"/>
        </w:rPr>
        <w:t>为招标人不具有独立法人资格的附属机构（单位）</w:t>
      </w:r>
      <w:r>
        <w:rPr>
          <w:rFonts w:hint="eastAsia"/>
          <w:color w:val="auto"/>
          <w:sz w:val="24"/>
        </w:rPr>
        <w:t>；</w:t>
      </w:r>
    </w:p>
    <w:p>
      <w:pPr>
        <w:pStyle w:val="2"/>
        <w:spacing w:before="82" w:line="420" w:lineRule="exact"/>
        <w:ind w:left="763" w:right="2506"/>
        <w:rPr>
          <w:color w:val="auto"/>
          <w:sz w:val="24"/>
        </w:rPr>
      </w:pPr>
      <w:r>
        <w:rPr>
          <w:rFonts w:hint="eastAsia" w:cs="Arial"/>
          <w:color w:val="auto"/>
          <w:sz w:val="24"/>
        </w:rPr>
        <w:t>(2)</w:t>
      </w:r>
      <w:r>
        <w:rPr>
          <w:color w:val="auto"/>
          <w:sz w:val="24"/>
        </w:rPr>
        <w:t>与招标人存在利害关系且可能影响招标公正性</w:t>
      </w:r>
      <w:r>
        <w:rPr>
          <w:rFonts w:hint="eastAsia"/>
          <w:color w:val="auto"/>
          <w:sz w:val="24"/>
        </w:rPr>
        <w:t>；</w:t>
      </w:r>
    </w:p>
    <w:p>
      <w:pPr>
        <w:pStyle w:val="2"/>
        <w:spacing w:before="82" w:line="420" w:lineRule="exact"/>
        <w:ind w:left="763" w:right="2506"/>
        <w:rPr>
          <w:color w:val="auto"/>
          <w:sz w:val="24"/>
        </w:rPr>
      </w:pPr>
      <w:r>
        <w:rPr>
          <w:rFonts w:hint="eastAsia" w:cs="Arial"/>
          <w:color w:val="auto"/>
          <w:sz w:val="24"/>
        </w:rPr>
        <w:t>(3)</w:t>
      </w:r>
      <w:r>
        <w:rPr>
          <w:color w:val="auto"/>
          <w:sz w:val="24"/>
        </w:rPr>
        <w:t>与本标段的其他投标人同为一个单位负责人；</w:t>
      </w:r>
    </w:p>
    <w:p>
      <w:pPr>
        <w:pStyle w:val="2"/>
        <w:spacing w:before="21" w:line="420" w:lineRule="exact"/>
        <w:ind w:left="763" w:right="170"/>
        <w:rPr>
          <w:color w:val="auto"/>
          <w:sz w:val="24"/>
        </w:rPr>
      </w:pPr>
      <w:r>
        <w:rPr>
          <w:rFonts w:hint="eastAsia" w:cs="Arial"/>
          <w:color w:val="auto"/>
          <w:sz w:val="24"/>
        </w:rPr>
        <w:t>(4)</w:t>
      </w:r>
      <w:r>
        <w:rPr>
          <w:color w:val="auto"/>
          <w:sz w:val="24"/>
        </w:rPr>
        <w:t>与本标段的其他投标人存在控股、管理关系</w:t>
      </w:r>
      <w:r>
        <w:rPr>
          <w:rFonts w:hint="eastAsia"/>
          <w:color w:val="auto"/>
          <w:sz w:val="24"/>
        </w:rPr>
        <w:t>；</w:t>
      </w:r>
    </w:p>
    <w:p>
      <w:pPr>
        <w:spacing w:before="81" w:line="420" w:lineRule="exact"/>
        <w:ind w:left="763" w:right="170"/>
        <w:rPr>
          <w:color w:val="auto"/>
          <w:sz w:val="24"/>
        </w:rPr>
      </w:pPr>
      <w:r>
        <w:rPr>
          <w:rFonts w:hint="eastAsia" w:cs="Arial"/>
          <w:color w:val="auto"/>
          <w:sz w:val="24"/>
        </w:rPr>
        <w:t>(5)</w:t>
      </w:r>
      <w:r>
        <w:rPr>
          <w:color w:val="auto"/>
          <w:sz w:val="24"/>
        </w:rPr>
        <w:t>为本标段的代建人；</w:t>
      </w:r>
    </w:p>
    <w:p>
      <w:pPr>
        <w:spacing w:before="86" w:line="420" w:lineRule="exact"/>
        <w:ind w:left="763" w:right="170"/>
        <w:rPr>
          <w:color w:val="auto"/>
          <w:sz w:val="24"/>
        </w:rPr>
      </w:pPr>
      <w:r>
        <w:rPr>
          <w:rFonts w:hint="eastAsia" w:cs="Arial"/>
          <w:color w:val="auto"/>
          <w:sz w:val="24"/>
        </w:rPr>
        <w:t>(6)</w:t>
      </w:r>
      <w:r>
        <w:rPr>
          <w:color w:val="auto"/>
          <w:sz w:val="24"/>
        </w:rPr>
        <w:t>为本标段的招标代理机构</w:t>
      </w:r>
      <w:r>
        <w:rPr>
          <w:rFonts w:hint="eastAsia"/>
          <w:color w:val="auto"/>
          <w:sz w:val="24"/>
        </w:rPr>
        <w:t>；</w:t>
      </w:r>
    </w:p>
    <w:p>
      <w:pPr>
        <w:pStyle w:val="2"/>
        <w:spacing w:before="91" w:line="420" w:lineRule="exact"/>
        <w:ind w:left="763" w:right="170"/>
        <w:rPr>
          <w:color w:val="auto"/>
          <w:sz w:val="24"/>
        </w:rPr>
      </w:pPr>
      <w:r>
        <w:rPr>
          <w:rFonts w:hint="eastAsia" w:cs="Arial"/>
          <w:color w:val="auto"/>
          <w:sz w:val="24"/>
        </w:rPr>
        <w:t>(7)</w:t>
      </w:r>
      <w:r>
        <w:rPr>
          <w:color w:val="auto"/>
          <w:sz w:val="24"/>
        </w:rPr>
        <w:t>与本标段的代建人或招标代理机构同为一个法定代表人</w:t>
      </w:r>
      <w:r>
        <w:rPr>
          <w:rFonts w:hint="eastAsia"/>
          <w:color w:val="auto"/>
          <w:sz w:val="24"/>
        </w:rPr>
        <w:t>；</w:t>
      </w:r>
    </w:p>
    <w:p>
      <w:pPr>
        <w:pStyle w:val="2"/>
        <w:spacing w:before="91" w:line="420" w:lineRule="exact"/>
        <w:ind w:left="763" w:right="170"/>
        <w:rPr>
          <w:color w:val="auto"/>
          <w:sz w:val="24"/>
        </w:rPr>
      </w:pPr>
      <w:r>
        <w:rPr>
          <w:rFonts w:hint="eastAsia" w:cs="Arial"/>
          <w:color w:val="auto"/>
          <w:sz w:val="24"/>
        </w:rPr>
        <w:t>(8)</w:t>
      </w:r>
      <w:r>
        <w:rPr>
          <w:color w:val="auto"/>
          <w:sz w:val="24"/>
        </w:rPr>
        <w:t>与本标段的代建人或招标代理机构存在控股或参股关系</w:t>
      </w:r>
      <w:r>
        <w:rPr>
          <w:rFonts w:hint="eastAsia"/>
          <w:color w:val="auto"/>
          <w:sz w:val="24"/>
        </w:rPr>
        <w:t>；</w:t>
      </w:r>
    </w:p>
    <w:p>
      <w:pPr>
        <w:pStyle w:val="2"/>
        <w:spacing w:before="91" w:line="420" w:lineRule="exact"/>
        <w:ind w:left="141" w:leftChars="67" w:right="170" w:firstLine="600" w:firstLineChars="250"/>
        <w:rPr>
          <w:color w:val="auto"/>
          <w:sz w:val="24"/>
        </w:rPr>
      </w:pPr>
      <w:r>
        <w:rPr>
          <w:rFonts w:hint="eastAsia"/>
          <w:color w:val="auto"/>
          <w:sz w:val="24"/>
        </w:rPr>
        <w:t>(9)与本标段对应工程的施工承包人以及建筑材料、建筑构配件和设备供应商有隶属关系或其他利害关系；</w:t>
      </w:r>
    </w:p>
    <w:p>
      <w:pPr>
        <w:pStyle w:val="2"/>
        <w:spacing w:before="33" w:line="420" w:lineRule="exact"/>
        <w:ind w:left="763" w:right="170"/>
        <w:rPr>
          <w:color w:val="auto"/>
          <w:sz w:val="24"/>
        </w:rPr>
      </w:pPr>
      <w:r>
        <w:rPr>
          <w:rFonts w:hint="eastAsia" w:cs="Arial"/>
          <w:color w:val="auto"/>
          <w:sz w:val="24"/>
        </w:rPr>
        <w:t>(10)</w:t>
      </w:r>
      <w:r>
        <w:rPr>
          <w:color w:val="auto"/>
          <w:sz w:val="24"/>
        </w:rPr>
        <w:t>法律法规或投标人须知前附表规定的其他情形。</w:t>
      </w:r>
    </w:p>
    <w:p>
      <w:pPr>
        <w:pStyle w:val="2"/>
        <w:spacing w:before="91" w:line="420" w:lineRule="exact"/>
        <w:ind w:left="652" w:right="170"/>
        <w:rPr>
          <w:color w:val="auto"/>
          <w:sz w:val="24"/>
        </w:rPr>
      </w:pPr>
      <w:r>
        <w:rPr>
          <w:color w:val="auto"/>
          <w:sz w:val="24"/>
        </w:rPr>
        <w:t>1.4.4投标人</w:t>
      </w:r>
      <w:r>
        <w:rPr>
          <w:rFonts w:hint="eastAsia"/>
          <w:color w:val="auto"/>
          <w:sz w:val="24"/>
        </w:rPr>
        <w:t>（</w:t>
      </w:r>
      <w:r>
        <w:rPr>
          <w:color w:val="auto"/>
          <w:sz w:val="24"/>
        </w:rPr>
        <w:t>包括联合体各成员</w:t>
      </w:r>
      <w:r>
        <w:rPr>
          <w:rFonts w:hint="eastAsia"/>
          <w:color w:val="auto"/>
          <w:sz w:val="24"/>
        </w:rPr>
        <w:t>）</w:t>
      </w:r>
      <w:r>
        <w:rPr>
          <w:color w:val="auto"/>
          <w:sz w:val="24"/>
        </w:rPr>
        <w:t>不得存在下列不良状况或不良信用记录：</w:t>
      </w:r>
    </w:p>
    <w:p>
      <w:pPr>
        <w:pStyle w:val="2"/>
        <w:spacing w:before="82" w:line="420" w:lineRule="exact"/>
        <w:ind w:left="163" w:right="304" w:firstLine="600"/>
        <w:rPr>
          <w:color w:val="auto"/>
          <w:sz w:val="24"/>
        </w:rPr>
      </w:pPr>
      <w:r>
        <w:rPr>
          <w:rFonts w:hint="eastAsia" w:cs="Arial"/>
          <w:color w:val="auto"/>
          <w:sz w:val="24"/>
        </w:rPr>
        <w:t>(1)</w:t>
      </w:r>
      <w:r>
        <w:rPr>
          <w:color w:val="auto"/>
          <w:sz w:val="24"/>
        </w:rPr>
        <w:t>被省级及以上交通运输主管部门取消招标项目所在地的投标资格且处于有效期内</w:t>
      </w:r>
      <w:r>
        <w:rPr>
          <w:rFonts w:hint="eastAsia"/>
          <w:color w:val="auto"/>
          <w:sz w:val="24"/>
        </w:rPr>
        <w:t>；</w:t>
      </w:r>
    </w:p>
    <w:p>
      <w:pPr>
        <w:pStyle w:val="2"/>
        <w:spacing w:before="19" w:line="420" w:lineRule="exact"/>
        <w:ind w:right="94" w:firstLine="720" w:firstLineChars="300"/>
        <w:rPr>
          <w:color w:val="auto"/>
          <w:sz w:val="24"/>
        </w:rPr>
      </w:pPr>
      <w:r>
        <w:rPr>
          <w:rFonts w:hint="eastAsia"/>
          <w:color w:val="auto"/>
          <w:sz w:val="24"/>
        </w:rPr>
        <w:t>(2)被责令停业，暂扣或吊销执照，或吊销资质证书；</w:t>
      </w:r>
    </w:p>
    <w:p>
      <w:pPr>
        <w:pStyle w:val="2"/>
        <w:spacing w:before="19" w:line="420" w:lineRule="exact"/>
        <w:ind w:right="94" w:firstLine="720" w:firstLineChars="300"/>
        <w:rPr>
          <w:color w:val="auto"/>
          <w:sz w:val="24"/>
        </w:rPr>
      </w:pPr>
      <w:r>
        <w:rPr>
          <w:rFonts w:hint="eastAsia"/>
          <w:color w:val="auto"/>
          <w:sz w:val="24"/>
        </w:rPr>
        <w:t>(3)进入清算程序，或被宣告破产，或其他丧失履约能力的情形；</w:t>
      </w:r>
    </w:p>
    <w:p>
      <w:pPr>
        <w:pStyle w:val="2"/>
        <w:spacing w:before="19" w:line="420" w:lineRule="exact"/>
        <w:ind w:right="94" w:firstLine="720" w:firstLineChars="300"/>
        <w:rPr>
          <w:color w:val="auto"/>
          <w:sz w:val="24"/>
        </w:rPr>
      </w:pPr>
      <w:r>
        <w:rPr>
          <w:rFonts w:hint="eastAsia"/>
          <w:color w:val="auto"/>
          <w:sz w:val="24"/>
        </w:rPr>
        <w:t>(4)在国家企业信用信息公示系统（http：//</w:t>
      </w:r>
      <w:r>
        <w:rPr>
          <w:color w:val="auto"/>
        </w:rPr>
        <w:fldChar w:fldCharType="begin"/>
      </w:r>
      <w:r>
        <w:rPr>
          <w:color w:val="auto"/>
        </w:rPr>
        <w:instrText xml:space="preserve"> HYPERLINK "http://www.gsxt.gov.cn/" \h </w:instrText>
      </w:r>
      <w:r>
        <w:rPr>
          <w:color w:val="auto"/>
        </w:rPr>
        <w:fldChar w:fldCharType="separate"/>
      </w:r>
      <w:r>
        <w:rPr>
          <w:rFonts w:hint="eastAsia"/>
          <w:color w:val="auto"/>
          <w:sz w:val="24"/>
        </w:rPr>
        <w:t>www.gsxt.gov.cn/</w:t>
      </w:r>
      <w:r>
        <w:rPr>
          <w:rFonts w:hint="eastAsia"/>
          <w:color w:val="auto"/>
          <w:sz w:val="24"/>
        </w:rPr>
        <w:fldChar w:fldCharType="end"/>
      </w:r>
      <w:r>
        <w:rPr>
          <w:rFonts w:hint="eastAsia"/>
          <w:color w:val="auto"/>
          <w:sz w:val="24"/>
        </w:rPr>
        <w:t>）中被列入严重违法失信企业名单；</w:t>
      </w:r>
    </w:p>
    <w:p>
      <w:pPr>
        <w:pStyle w:val="2"/>
        <w:spacing w:before="19" w:line="420" w:lineRule="exact"/>
        <w:ind w:right="94" w:firstLine="720" w:firstLineChars="300"/>
        <w:rPr>
          <w:color w:val="auto"/>
          <w:sz w:val="24"/>
        </w:rPr>
      </w:pPr>
      <w:r>
        <w:rPr>
          <w:rFonts w:hint="eastAsia"/>
          <w:color w:val="auto"/>
          <w:sz w:val="24"/>
        </w:rPr>
        <w:t>(5)在“信用中国”网站（http://</w:t>
      </w:r>
      <w:r>
        <w:rPr>
          <w:color w:val="auto"/>
        </w:rPr>
        <w:fldChar w:fldCharType="begin"/>
      </w:r>
      <w:r>
        <w:rPr>
          <w:color w:val="auto"/>
        </w:rPr>
        <w:instrText xml:space="preserve"> HYPERLINK "http://www.creditchina.gov.cn/" \h </w:instrText>
      </w:r>
      <w:r>
        <w:rPr>
          <w:color w:val="auto"/>
        </w:rPr>
        <w:fldChar w:fldCharType="separate"/>
      </w:r>
      <w:r>
        <w:rPr>
          <w:rFonts w:hint="eastAsia"/>
          <w:color w:val="auto"/>
          <w:sz w:val="24"/>
        </w:rPr>
        <w:t>www.creditchina.gov.cn</w:t>
      </w:r>
      <w:r>
        <w:rPr>
          <w:rFonts w:hint="eastAsia"/>
          <w:color w:val="auto"/>
          <w:sz w:val="24"/>
        </w:rPr>
        <w:fldChar w:fldCharType="end"/>
      </w:r>
      <w:r>
        <w:rPr>
          <w:rFonts w:hint="eastAsia"/>
          <w:color w:val="auto"/>
          <w:sz w:val="24"/>
        </w:rPr>
        <w:t>／）中被列入失信被执行人名单；</w:t>
      </w:r>
    </w:p>
    <w:p>
      <w:pPr>
        <w:pStyle w:val="2"/>
        <w:spacing w:before="19" w:line="420" w:lineRule="exact"/>
        <w:ind w:right="94" w:firstLine="720" w:firstLineChars="300"/>
        <w:rPr>
          <w:color w:val="auto"/>
          <w:sz w:val="24"/>
        </w:rPr>
      </w:pPr>
      <w:r>
        <w:rPr>
          <w:rFonts w:hint="eastAsia"/>
          <w:color w:val="auto"/>
          <w:sz w:val="24"/>
        </w:rPr>
        <w:t>(6)投标人或其法定代表人、拟委任的总监理工程师在近三年内有行贿犯罪行为的（行贿犯罪行为的认定以检察机关职务犯罪预防部门出具的查询结果为准）；</w:t>
      </w:r>
    </w:p>
    <w:p>
      <w:pPr>
        <w:pStyle w:val="2"/>
        <w:spacing w:before="19" w:line="420" w:lineRule="exact"/>
        <w:ind w:right="94" w:firstLine="720" w:firstLineChars="300"/>
        <w:rPr>
          <w:color w:val="auto"/>
          <w:sz w:val="24"/>
        </w:rPr>
      </w:pPr>
      <w:r>
        <w:rPr>
          <w:rFonts w:hint="eastAsia"/>
          <w:color w:val="auto"/>
          <w:sz w:val="24"/>
        </w:rPr>
        <w:t>（7）法律法规或投标人须知前附表规定的其他情形。</w:t>
      </w:r>
    </w:p>
    <w:p>
      <w:pPr>
        <w:pStyle w:val="2"/>
        <w:spacing w:before="19" w:line="420" w:lineRule="exact"/>
        <w:ind w:right="94" w:firstLine="720" w:firstLineChars="300"/>
        <w:rPr>
          <w:color w:val="auto"/>
          <w:sz w:val="24"/>
        </w:rPr>
      </w:pPr>
      <w:r>
        <w:rPr>
          <w:rFonts w:hint="eastAsia"/>
          <w:color w:val="auto"/>
          <w:sz w:val="24"/>
        </w:rPr>
        <w:t>1.4.5投标人（包括联合体各成员）应进入交通运输部“全国公路建设市场信用信息管理系统（http：//glxy.mot.gov.cn）”中的公路工程施工监理资质企业名录，且投标人名称和资质与该名录中的相应企业名称和资质完全一致。投标人不满足本项规定条件的，将被否决投标。</w:t>
      </w:r>
    </w:p>
    <w:p>
      <w:pPr>
        <w:spacing w:before="193" w:line="420" w:lineRule="exact"/>
        <w:ind w:left="288" w:right="94"/>
        <w:rPr>
          <w:b/>
          <w:bCs/>
          <w:color w:val="auto"/>
          <w:sz w:val="24"/>
        </w:rPr>
      </w:pPr>
      <w:r>
        <w:rPr>
          <w:rFonts w:cs="Arial"/>
          <w:b/>
          <w:bCs/>
          <w:color w:val="auto"/>
          <w:sz w:val="24"/>
        </w:rPr>
        <w:t>1.5</w:t>
      </w:r>
      <w:r>
        <w:rPr>
          <w:b/>
          <w:bCs/>
          <w:color w:val="auto"/>
          <w:sz w:val="24"/>
        </w:rPr>
        <w:t>费用承担</w:t>
      </w:r>
    </w:p>
    <w:p>
      <w:pPr>
        <w:pStyle w:val="2"/>
        <w:spacing w:line="420" w:lineRule="exact"/>
        <w:ind w:left="278" w:right="94" w:firstLine="499"/>
        <w:rPr>
          <w:color w:val="auto"/>
          <w:sz w:val="24"/>
        </w:rPr>
      </w:pPr>
      <w:r>
        <w:rPr>
          <w:rFonts w:hint="eastAsia"/>
          <w:color w:val="auto"/>
          <w:sz w:val="24"/>
        </w:rPr>
        <w:t>投标人准备和参加投标活动发生的费用自理。</w:t>
      </w:r>
    </w:p>
    <w:p>
      <w:pPr>
        <w:spacing w:line="420" w:lineRule="exact"/>
        <w:ind w:left="288" w:right="94"/>
        <w:rPr>
          <w:b/>
          <w:bCs/>
          <w:color w:val="auto"/>
          <w:sz w:val="24"/>
        </w:rPr>
      </w:pPr>
      <w:r>
        <w:rPr>
          <w:rFonts w:cs="Arial"/>
          <w:b/>
          <w:bCs/>
          <w:color w:val="auto"/>
          <w:sz w:val="24"/>
        </w:rPr>
        <w:t>1.6</w:t>
      </w:r>
      <w:r>
        <w:rPr>
          <w:b/>
          <w:bCs/>
          <w:color w:val="auto"/>
          <w:sz w:val="24"/>
        </w:rPr>
        <w:t>保密</w:t>
      </w:r>
    </w:p>
    <w:p>
      <w:pPr>
        <w:pStyle w:val="2"/>
        <w:spacing w:line="420" w:lineRule="exact"/>
        <w:ind w:left="278" w:right="94" w:firstLine="499"/>
        <w:rPr>
          <w:color w:val="auto"/>
          <w:sz w:val="24"/>
        </w:rPr>
      </w:pPr>
      <w:r>
        <w:rPr>
          <w:rFonts w:hint="eastAsia"/>
          <w:color w:val="auto"/>
          <w:sz w:val="24"/>
        </w:rPr>
        <w:t>参与招标投标活动的各方应对招标文件和投标文件中的商业和技术等秘密保密，否则应承担相应的法律责任。</w:t>
      </w:r>
    </w:p>
    <w:p>
      <w:pPr>
        <w:spacing w:line="420" w:lineRule="exact"/>
        <w:ind w:left="288" w:right="94"/>
        <w:rPr>
          <w:b/>
          <w:bCs/>
          <w:color w:val="auto"/>
          <w:sz w:val="24"/>
        </w:rPr>
      </w:pPr>
      <w:r>
        <w:rPr>
          <w:rFonts w:cs="Arial"/>
          <w:b/>
          <w:bCs/>
          <w:color w:val="auto"/>
          <w:sz w:val="24"/>
        </w:rPr>
        <w:t>1.7</w:t>
      </w:r>
      <w:r>
        <w:rPr>
          <w:b/>
          <w:bCs/>
          <w:color w:val="auto"/>
          <w:sz w:val="24"/>
        </w:rPr>
        <w:t>语言文字</w:t>
      </w:r>
    </w:p>
    <w:p>
      <w:pPr>
        <w:pStyle w:val="2"/>
        <w:spacing w:line="420" w:lineRule="exact"/>
        <w:ind w:left="278" w:right="94" w:firstLine="499"/>
        <w:rPr>
          <w:color w:val="auto"/>
          <w:sz w:val="24"/>
        </w:rPr>
      </w:pPr>
      <w:r>
        <w:rPr>
          <w:rFonts w:hint="eastAsia"/>
          <w:color w:val="auto"/>
          <w:sz w:val="24"/>
        </w:rPr>
        <w:t>招标投标文件使用的语言文字为中文。专用术语使用外文的，应附有中文注释。</w:t>
      </w:r>
    </w:p>
    <w:p>
      <w:pPr>
        <w:spacing w:line="420" w:lineRule="exact"/>
        <w:ind w:left="288" w:right="94"/>
        <w:rPr>
          <w:b/>
          <w:bCs/>
          <w:color w:val="auto"/>
          <w:sz w:val="24"/>
        </w:rPr>
      </w:pPr>
      <w:r>
        <w:rPr>
          <w:rFonts w:cs="Arial"/>
          <w:b/>
          <w:bCs/>
          <w:color w:val="auto"/>
          <w:sz w:val="24"/>
        </w:rPr>
        <w:t>1.8</w:t>
      </w:r>
      <w:r>
        <w:rPr>
          <w:b/>
          <w:bCs/>
          <w:color w:val="auto"/>
          <w:sz w:val="24"/>
        </w:rPr>
        <w:t>计量单位</w:t>
      </w:r>
    </w:p>
    <w:p>
      <w:pPr>
        <w:pStyle w:val="2"/>
        <w:spacing w:line="420" w:lineRule="exact"/>
        <w:ind w:left="278" w:right="94" w:firstLine="499"/>
        <w:rPr>
          <w:color w:val="auto"/>
          <w:sz w:val="24"/>
        </w:rPr>
      </w:pPr>
      <w:r>
        <w:rPr>
          <w:rFonts w:hint="eastAsia"/>
          <w:color w:val="auto"/>
          <w:sz w:val="24"/>
        </w:rPr>
        <w:t>所有计量均采用中华人民共和国法定计量单位。</w:t>
      </w:r>
    </w:p>
    <w:p>
      <w:pPr>
        <w:spacing w:line="420" w:lineRule="exact"/>
        <w:ind w:left="288" w:right="94"/>
        <w:rPr>
          <w:b/>
          <w:bCs/>
          <w:color w:val="auto"/>
          <w:sz w:val="24"/>
        </w:rPr>
      </w:pPr>
      <w:r>
        <w:rPr>
          <w:rFonts w:cs="Arial"/>
          <w:b/>
          <w:bCs/>
          <w:color w:val="auto"/>
          <w:sz w:val="24"/>
        </w:rPr>
        <w:t>1.9</w:t>
      </w:r>
      <w:r>
        <w:rPr>
          <w:b/>
          <w:bCs/>
          <w:color w:val="auto"/>
          <w:sz w:val="24"/>
        </w:rPr>
        <w:t>踏勘现场</w:t>
      </w:r>
    </w:p>
    <w:p>
      <w:pPr>
        <w:pStyle w:val="2"/>
        <w:spacing w:line="420" w:lineRule="exact"/>
        <w:ind w:right="94" w:firstLine="777"/>
        <w:rPr>
          <w:color w:val="auto"/>
          <w:sz w:val="24"/>
        </w:rPr>
      </w:pPr>
      <w:r>
        <w:rPr>
          <w:color w:val="auto"/>
          <w:sz w:val="24"/>
        </w:rPr>
        <w:t>1.9.1第一章“招标公告”或“投标邀请书”规定组织踏勘现场的，招标人按规定的时间、地点组织投标人踏勘项目现场。部分投标人未按时参加踏勘现场的，不影响踏勘现场的正常进行</w:t>
      </w:r>
      <w:r>
        <w:rPr>
          <w:rFonts w:hint="eastAsia"/>
          <w:color w:val="auto"/>
          <w:sz w:val="24"/>
        </w:rPr>
        <w:t>。</w:t>
      </w:r>
      <w:r>
        <w:rPr>
          <w:color w:val="auto"/>
          <w:sz w:val="24"/>
        </w:rPr>
        <w:t>招标人不得组织单个或部分投标人踏勘项目现场。</w:t>
      </w:r>
    </w:p>
    <w:p>
      <w:pPr>
        <w:pStyle w:val="2"/>
        <w:spacing w:before="92" w:line="420" w:lineRule="exact"/>
        <w:ind w:left="777" w:right="94"/>
        <w:rPr>
          <w:color w:val="auto"/>
          <w:sz w:val="24"/>
        </w:rPr>
      </w:pPr>
      <w:r>
        <w:rPr>
          <w:color w:val="auto"/>
          <w:sz w:val="24"/>
        </w:rPr>
        <w:t>1.9.2</w:t>
      </w:r>
      <w:r>
        <w:rPr>
          <w:rFonts w:hint="eastAsia"/>
          <w:color w:val="auto"/>
          <w:sz w:val="24"/>
        </w:rPr>
        <w:t>投标人踏勘现场发生的费用自理。</w:t>
      </w:r>
    </w:p>
    <w:p>
      <w:pPr>
        <w:pStyle w:val="2"/>
        <w:spacing w:before="134" w:line="420" w:lineRule="exact"/>
        <w:ind w:right="94" w:firstLine="775" w:firstLineChars="323"/>
        <w:rPr>
          <w:color w:val="auto"/>
          <w:sz w:val="24"/>
        </w:rPr>
      </w:pPr>
      <w:r>
        <w:rPr>
          <w:color w:val="auto"/>
          <w:sz w:val="24"/>
        </w:rPr>
        <w:t>1.9.3</w:t>
      </w:r>
      <w:r>
        <w:rPr>
          <w:rFonts w:hint="eastAsia"/>
          <w:color w:val="auto"/>
          <w:sz w:val="24"/>
        </w:rPr>
        <w:t>除招标人的原因外，投标人自行负责在踏勘现场中所发生的人员伤亡和财产损失。</w:t>
      </w:r>
    </w:p>
    <w:p>
      <w:pPr>
        <w:pStyle w:val="2"/>
        <w:spacing w:before="138" w:line="420" w:lineRule="exact"/>
        <w:ind w:right="94" w:firstLine="775" w:firstLineChars="323"/>
        <w:rPr>
          <w:color w:val="auto"/>
          <w:sz w:val="24"/>
        </w:rPr>
      </w:pPr>
      <w:r>
        <w:rPr>
          <w:color w:val="auto"/>
          <w:sz w:val="24"/>
        </w:rPr>
        <w:t>1.9.4</w:t>
      </w:r>
      <w:r>
        <w:rPr>
          <w:rFonts w:hint="eastAsia"/>
          <w:color w:val="auto"/>
          <w:sz w:val="24"/>
        </w:rPr>
        <w:t>招标人在踏勘现场中介绍的工程场地和相关的周边环境情况，供投标人在编投标文件时参考，招标人不对投标人据此作出的判断和决策负责。</w:t>
      </w:r>
    </w:p>
    <w:p>
      <w:pPr>
        <w:pStyle w:val="2"/>
        <w:numPr>
          <w:ilvl w:val="0"/>
          <w:numId w:val="4"/>
        </w:numPr>
        <w:spacing w:line="420" w:lineRule="exact"/>
        <w:ind w:left="288" w:right="94"/>
        <w:jc w:val="left"/>
        <w:rPr>
          <w:b/>
          <w:bCs/>
          <w:color w:val="auto"/>
          <w:sz w:val="24"/>
        </w:rPr>
      </w:pPr>
      <w:r>
        <w:rPr>
          <w:b/>
          <w:bCs/>
          <w:color w:val="auto"/>
          <w:sz w:val="24"/>
        </w:rPr>
        <w:t>10投标预备会</w:t>
      </w:r>
    </w:p>
    <w:p>
      <w:pPr>
        <w:pStyle w:val="2"/>
        <w:spacing w:line="420" w:lineRule="exact"/>
        <w:ind w:right="301" w:firstLine="777"/>
        <w:rPr>
          <w:color w:val="auto"/>
          <w:sz w:val="24"/>
        </w:rPr>
      </w:pPr>
      <w:r>
        <w:rPr>
          <w:color w:val="auto"/>
          <w:sz w:val="24"/>
        </w:rPr>
        <w:t>1.10.1第一章“招标公告”或“投标邀请书”规定召开投标预备会的，招标人按规定的时间和地点召开投标预备会，澄清投标人提出的问题。</w:t>
      </w:r>
    </w:p>
    <w:p>
      <w:pPr>
        <w:pStyle w:val="2"/>
        <w:spacing w:before="103" w:line="420" w:lineRule="exact"/>
        <w:ind w:right="94" w:firstLine="775" w:firstLineChars="323"/>
        <w:rPr>
          <w:color w:val="auto"/>
          <w:sz w:val="24"/>
        </w:rPr>
      </w:pPr>
      <w:r>
        <w:rPr>
          <w:color w:val="auto"/>
          <w:sz w:val="24"/>
        </w:rPr>
        <w:t>1.10.2</w:t>
      </w:r>
      <w:r>
        <w:rPr>
          <w:rFonts w:hint="eastAsia"/>
          <w:color w:val="auto"/>
          <w:sz w:val="24"/>
        </w:rPr>
        <w:t>投标人应按投标人须知前附表规定的时间和形式将提出的问题送达招标人，以便招标人在会议期间澄清。</w:t>
      </w:r>
    </w:p>
    <w:p>
      <w:pPr>
        <w:pStyle w:val="2"/>
        <w:spacing w:before="129" w:line="420" w:lineRule="exact"/>
        <w:ind w:right="94" w:firstLine="720" w:firstLineChars="300"/>
        <w:rPr>
          <w:color w:val="auto"/>
          <w:sz w:val="24"/>
        </w:rPr>
      </w:pPr>
      <w:r>
        <w:rPr>
          <w:color w:val="auto"/>
          <w:sz w:val="24"/>
        </w:rPr>
        <w:t>1.10.3</w:t>
      </w:r>
      <w:r>
        <w:rPr>
          <w:rFonts w:hint="eastAsia"/>
          <w:color w:val="auto"/>
          <w:sz w:val="24"/>
        </w:rPr>
        <w:t>投标预备会后，招标人将对投标人所提问题的澄清，以投标人须知前附表规定的形式通知所有购买招标文件的投标人。该澄清内容为招标文件的组成部分。</w:t>
      </w:r>
    </w:p>
    <w:p>
      <w:pPr>
        <w:pStyle w:val="2"/>
        <w:spacing w:line="420" w:lineRule="exact"/>
        <w:ind w:left="288" w:right="94"/>
        <w:rPr>
          <w:b/>
          <w:bCs/>
          <w:color w:val="auto"/>
          <w:sz w:val="24"/>
        </w:rPr>
      </w:pPr>
      <w:r>
        <w:rPr>
          <w:b/>
          <w:bCs/>
          <w:color w:val="auto"/>
          <w:sz w:val="24"/>
        </w:rPr>
        <w:t>1.11分包</w:t>
      </w:r>
    </w:p>
    <w:p>
      <w:pPr>
        <w:pStyle w:val="2"/>
        <w:spacing w:line="420" w:lineRule="exact"/>
        <w:ind w:left="273" w:right="278" w:firstLine="499"/>
        <w:rPr>
          <w:color w:val="auto"/>
          <w:sz w:val="24"/>
        </w:rPr>
      </w:pPr>
      <w:r>
        <w:rPr>
          <w:rFonts w:hint="eastAsia"/>
          <w:color w:val="auto"/>
          <w:sz w:val="24"/>
        </w:rPr>
        <w:t>本项目严禁分包。</w:t>
      </w:r>
    </w:p>
    <w:p>
      <w:pPr>
        <w:pStyle w:val="2"/>
        <w:spacing w:line="420" w:lineRule="exact"/>
        <w:ind w:left="288" w:right="94"/>
        <w:rPr>
          <w:b/>
          <w:bCs/>
          <w:color w:val="auto"/>
          <w:sz w:val="24"/>
        </w:rPr>
      </w:pPr>
      <w:r>
        <w:rPr>
          <w:b/>
          <w:bCs/>
          <w:color w:val="auto"/>
          <w:sz w:val="24"/>
        </w:rPr>
        <w:t>1.12响应和偏差</w:t>
      </w:r>
    </w:p>
    <w:p>
      <w:pPr>
        <w:pStyle w:val="2"/>
        <w:spacing w:before="85" w:line="420" w:lineRule="exact"/>
        <w:ind w:right="135" w:firstLine="609"/>
        <w:rPr>
          <w:color w:val="auto"/>
          <w:sz w:val="24"/>
        </w:rPr>
      </w:pPr>
      <w:r>
        <w:rPr>
          <w:color w:val="auto"/>
          <w:sz w:val="24"/>
        </w:rPr>
        <w:t>1.12.1投标文件偏离招标文件某些要求，视为投标文件存在偏差。偏差包括重</w:t>
      </w:r>
      <w:r>
        <w:rPr>
          <w:rFonts w:hint="eastAsia"/>
          <w:color w:val="auto"/>
          <w:sz w:val="24"/>
        </w:rPr>
        <w:t>大</w:t>
      </w:r>
      <w:r>
        <w:rPr>
          <w:color w:val="auto"/>
          <w:sz w:val="24"/>
        </w:rPr>
        <w:t>偏差和细微偏差。</w:t>
      </w:r>
    </w:p>
    <w:p>
      <w:pPr>
        <w:pStyle w:val="2"/>
        <w:spacing w:before="85" w:line="420" w:lineRule="exact"/>
        <w:ind w:right="135" w:firstLine="609"/>
        <w:rPr>
          <w:color w:val="auto"/>
          <w:sz w:val="24"/>
        </w:rPr>
      </w:pPr>
      <w:r>
        <w:rPr>
          <w:color w:val="auto"/>
          <w:sz w:val="24"/>
        </w:rPr>
        <w:t>1.12.2投标文件应对招标文件的实质性要求和条件作出满足性或更有利于招标人的响应，否则，视为投标文件存在重大偏差，投标人的投标将被否决。</w:t>
      </w:r>
    </w:p>
    <w:p>
      <w:pPr>
        <w:pStyle w:val="2"/>
        <w:spacing w:before="85" w:line="420" w:lineRule="exact"/>
        <w:ind w:right="135" w:firstLine="609"/>
        <w:rPr>
          <w:color w:val="auto"/>
          <w:sz w:val="24"/>
        </w:rPr>
      </w:pPr>
      <w:r>
        <w:rPr>
          <w:color w:val="auto"/>
          <w:sz w:val="24"/>
        </w:rPr>
        <w:t>投标文件存在第三章“评标办法”中所列任一否决投标情形的，均属于存在重大偏差。</w:t>
      </w:r>
    </w:p>
    <w:p>
      <w:pPr>
        <w:pStyle w:val="2"/>
        <w:spacing w:before="24" w:line="420" w:lineRule="exact"/>
        <w:ind w:left="657" w:right="106"/>
        <w:rPr>
          <w:color w:val="auto"/>
          <w:sz w:val="24"/>
        </w:rPr>
      </w:pPr>
      <w:r>
        <w:rPr>
          <w:color w:val="auto"/>
          <w:sz w:val="24"/>
        </w:rPr>
        <w:t>1.12.3投标文件中的下列偏差为细微偏差：</w:t>
      </w:r>
    </w:p>
    <w:p>
      <w:pPr>
        <w:pStyle w:val="2"/>
        <w:spacing w:before="85" w:line="420" w:lineRule="exact"/>
        <w:ind w:right="135" w:firstLine="609"/>
        <w:rPr>
          <w:color w:val="auto"/>
          <w:sz w:val="24"/>
        </w:rPr>
      </w:pPr>
      <w:r>
        <w:rPr>
          <w:color w:val="auto"/>
          <w:sz w:val="24"/>
        </w:rPr>
        <w:t>(1）在按照第三章“评标办法”的规定对投标价进行算术性错误修正后，最终投标报价未超过最高投标限价（如有）的情况下，出现第三章“评标办法”规定的算术性错误；</w:t>
      </w:r>
    </w:p>
    <w:p>
      <w:pPr>
        <w:spacing w:before="33" w:line="420" w:lineRule="exact"/>
        <w:ind w:right="106" w:firstLine="566" w:firstLineChars="236"/>
        <w:rPr>
          <w:color w:val="auto"/>
          <w:sz w:val="24"/>
        </w:rPr>
      </w:pPr>
      <w:r>
        <w:rPr>
          <w:color w:val="auto"/>
          <w:sz w:val="24"/>
        </w:rPr>
        <w:t>(</w:t>
      </w:r>
      <w:r>
        <w:rPr>
          <w:rFonts w:hint="eastAsia"/>
          <w:color w:val="auto"/>
          <w:sz w:val="24"/>
        </w:rPr>
        <w:t>2</w:t>
      </w:r>
      <w:r>
        <w:rPr>
          <w:color w:val="auto"/>
          <w:sz w:val="24"/>
        </w:rPr>
        <w:t>）技术建议书不够完善</w:t>
      </w:r>
      <w:r>
        <w:rPr>
          <w:rFonts w:hint="eastAsia"/>
          <w:color w:val="auto"/>
          <w:sz w:val="24"/>
        </w:rPr>
        <w:t>；</w:t>
      </w:r>
    </w:p>
    <w:p>
      <w:pPr>
        <w:pStyle w:val="2"/>
        <w:spacing w:before="91" w:line="420" w:lineRule="exact"/>
        <w:ind w:right="124" w:firstLine="609"/>
        <w:rPr>
          <w:color w:val="auto"/>
          <w:sz w:val="24"/>
        </w:rPr>
      </w:pPr>
      <w:r>
        <w:rPr>
          <w:color w:val="auto"/>
          <w:sz w:val="24"/>
        </w:rPr>
        <w:t>(3）投标文件页码不连续、采用活页夹装订、个别文字有遗漏错误等不影响投标文件实质性内容的偏差。</w:t>
      </w:r>
    </w:p>
    <w:p>
      <w:pPr>
        <w:pStyle w:val="2"/>
        <w:spacing w:before="33" w:line="420" w:lineRule="exact"/>
        <w:ind w:left="652" w:right="106"/>
        <w:rPr>
          <w:color w:val="auto"/>
          <w:sz w:val="24"/>
        </w:rPr>
      </w:pPr>
      <w:r>
        <w:rPr>
          <w:color w:val="auto"/>
          <w:sz w:val="24"/>
        </w:rPr>
        <w:t>1.12.4评标委员会对投标文件中的细微偏差按如下规定处理：</w:t>
      </w:r>
    </w:p>
    <w:p>
      <w:pPr>
        <w:pStyle w:val="2"/>
        <w:spacing w:before="80" w:line="420" w:lineRule="exact"/>
        <w:ind w:right="106" w:firstLine="609"/>
        <w:rPr>
          <w:color w:val="auto"/>
          <w:sz w:val="24"/>
        </w:rPr>
      </w:pPr>
      <w:r>
        <w:rPr>
          <w:color w:val="auto"/>
          <w:sz w:val="24"/>
        </w:rPr>
        <w:t>(1）对于本章第1.12.3项(1</w:t>
      </w:r>
      <w:r>
        <w:rPr>
          <w:rFonts w:hint="eastAsia"/>
          <w:color w:val="auto"/>
          <w:sz w:val="24"/>
        </w:rPr>
        <w:t>)</w:t>
      </w:r>
      <w:r>
        <w:rPr>
          <w:color w:val="auto"/>
          <w:sz w:val="24"/>
        </w:rPr>
        <w:t>目所述的细微偏差，按照第三章“评标办法”</w:t>
      </w:r>
      <w:r>
        <w:rPr>
          <w:rFonts w:hint="eastAsia"/>
          <w:color w:val="auto"/>
          <w:sz w:val="24"/>
        </w:rPr>
        <w:t>的</w:t>
      </w:r>
      <w:r>
        <w:rPr>
          <w:color w:val="auto"/>
          <w:sz w:val="24"/>
        </w:rPr>
        <w:t>规定予以修正并要求投标人进行澄清；</w:t>
      </w:r>
    </w:p>
    <w:p>
      <w:pPr>
        <w:pStyle w:val="2"/>
        <w:spacing w:before="35" w:line="420" w:lineRule="exact"/>
        <w:ind w:right="106" w:firstLine="609"/>
        <w:rPr>
          <w:color w:val="auto"/>
          <w:sz w:val="24"/>
        </w:rPr>
      </w:pPr>
      <w:r>
        <w:rPr>
          <w:color w:val="auto"/>
          <w:sz w:val="24"/>
        </w:rPr>
        <w:t>(</w:t>
      </w:r>
      <w:r>
        <w:rPr>
          <w:rFonts w:hint="eastAsia"/>
          <w:color w:val="auto"/>
          <w:sz w:val="24"/>
        </w:rPr>
        <w:t>2</w:t>
      </w:r>
      <w:r>
        <w:rPr>
          <w:color w:val="auto"/>
          <w:sz w:val="24"/>
        </w:rPr>
        <w:t>）对于本章第1.12.3项(</w:t>
      </w:r>
      <w:r>
        <w:rPr>
          <w:rFonts w:hint="eastAsia"/>
          <w:color w:val="auto"/>
          <w:sz w:val="24"/>
        </w:rPr>
        <w:t>2)</w:t>
      </w:r>
      <w:r>
        <w:rPr>
          <w:color w:val="auto"/>
          <w:sz w:val="24"/>
        </w:rPr>
        <w:t>、(</w:t>
      </w:r>
      <w:r>
        <w:rPr>
          <w:rFonts w:hint="eastAsia"/>
          <w:color w:val="auto"/>
          <w:sz w:val="24"/>
        </w:rPr>
        <w:t>3)</w:t>
      </w:r>
      <w:r>
        <w:rPr>
          <w:color w:val="auto"/>
          <w:sz w:val="24"/>
        </w:rPr>
        <w:t>目所述的细微偏差，可在相关评分因素的</w:t>
      </w:r>
      <w:r>
        <w:rPr>
          <w:rFonts w:hint="eastAsia"/>
          <w:color w:val="auto"/>
          <w:sz w:val="24"/>
        </w:rPr>
        <w:t>评</w:t>
      </w:r>
      <w:r>
        <w:rPr>
          <w:color w:val="auto"/>
          <w:sz w:val="24"/>
        </w:rPr>
        <w:t>分中酌情扣分。</w:t>
      </w:r>
    </w:p>
    <w:p>
      <w:pPr>
        <w:pStyle w:val="2"/>
        <w:spacing w:before="40" w:line="420" w:lineRule="exact"/>
        <w:ind w:right="106" w:firstLine="652"/>
        <w:rPr>
          <w:color w:val="auto"/>
          <w:sz w:val="24"/>
        </w:rPr>
      </w:pPr>
      <w:r>
        <w:rPr>
          <w:color w:val="auto"/>
          <w:sz w:val="24"/>
        </w:rPr>
        <w:t>1.12.5投标人应根据招标文件的要求提供技术建议书等内容以对招标文件作出响应。</w:t>
      </w:r>
    </w:p>
    <w:p>
      <w:pPr>
        <w:tabs>
          <w:tab w:val="left" w:pos="571"/>
        </w:tabs>
        <w:spacing w:line="420" w:lineRule="exact"/>
        <w:ind w:left="153" w:right="106"/>
        <w:rPr>
          <w:b/>
          <w:bCs/>
          <w:color w:val="auto"/>
          <w:sz w:val="24"/>
        </w:rPr>
      </w:pPr>
      <w:r>
        <w:rPr>
          <w:rFonts w:cs="Arial"/>
          <w:b/>
          <w:bCs/>
          <w:color w:val="auto"/>
          <w:sz w:val="24"/>
        </w:rPr>
        <w:t>2.</w:t>
      </w:r>
      <w:r>
        <w:rPr>
          <w:rFonts w:cs="Arial"/>
          <w:b/>
          <w:bCs/>
          <w:color w:val="auto"/>
          <w:sz w:val="24"/>
        </w:rPr>
        <w:tab/>
      </w:r>
      <w:r>
        <w:rPr>
          <w:b/>
          <w:bCs/>
          <w:color w:val="auto"/>
          <w:sz w:val="24"/>
        </w:rPr>
        <w:t>招标文件</w:t>
      </w:r>
    </w:p>
    <w:p>
      <w:pPr>
        <w:pStyle w:val="2"/>
        <w:spacing w:before="8" w:line="420" w:lineRule="exact"/>
        <w:ind w:left="633" w:right="4929" w:hanging="480"/>
        <w:rPr>
          <w:b/>
          <w:bCs/>
          <w:color w:val="auto"/>
          <w:sz w:val="24"/>
        </w:rPr>
      </w:pPr>
      <w:r>
        <w:rPr>
          <w:b/>
          <w:bCs/>
          <w:color w:val="auto"/>
          <w:sz w:val="24"/>
        </w:rPr>
        <w:t>2.1招标文件的组成</w:t>
      </w:r>
    </w:p>
    <w:p>
      <w:pPr>
        <w:pStyle w:val="2"/>
        <w:spacing w:before="8" w:line="420" w:lineRule="exact"/>
        <w:ind w:left="633" w:right="4929" w:hanging="480"/>
        <w:rPr>
          <w:color w:val="auto"/>
          <w:sz w:val="24"/>
        </w:rPr>
      </w:pPr>
      <w:r>
        <w:rPr>
          <w:rFonts w:hint="eastAsia"/>
          <w:color w:val="auto"/>
          <w:sz w:val="24"/>
        </w:rPr>
        <w:t>2.1.1</w:t>
      </w:r>
      <w:r>
        <w:rPr>
          <w:color w:val="auto"/>
          <w:sz w:val="24"/>
        </w:rPr>
        <w:t>本招标文件包括：</w:t>
      </w:r>
    </w:p>
    <w:p>
      <w:pPr>
        <w:pStyle w:val="2"/>
        <w:spacing w:line="420" w:lineRule="exact"/>
        <w:ind w:left="763" w:right="106"/>
        <w:rPr>
          <w:color w:val="auto"/>
          <w:sz w:val="24"/>
        </w:rPr>
      </w:pPr>
      <w:r>
        <w:rPr>
          <w:rFonts w:hint="eastAsia"/>
          <w:color w:val="auto"/>
          <w:sz w:val="24"/>
        </w:rPr>
        <w:t>（1）</w:t>
      </w:r>
      <w:r>
        <w:rPr>
          <w:color w:val="auto"/>
          <w:sz w:val="24"/>
        </w:rPr>
        <w:t>招标公告（或投标邀请书）；</w:t>
      </w:r>
    </w:p>
    <w:p>
      <w:pPr>
        <w:spacing w:before="91" w:line="420" w:lineRule="exact"/>
        <w:ind w:left="763" w:right="106"/>
        <w:rPr>
          <w:color w:val="auto"/>
          <w:sz w:val="24"/>
        </w:rPr>
      </w:pPr>
      <w:r>
        <w:rPr>
          <w:rFonts w:hint="eastAsia"/>
          <w:color w:val="auto"/>
          <w:sz w:val="24"/>
        </w:rPr>
        <w:t>（2）</w:t>
      </w:r>
      <w:r>
        <w:rPr>
          <w:color w:val="auto"/>
          <w:sz w:val="24"/>
        </w:rPr>
        <w:t>投标人须知；</w:t>
      </w:r>
    </w:p>
    <w:p>
      <w:pPr>
        <w:spacing w:before="86" w:line="420" w:lineRule="exact"/>
        <w:ind w:left="763" w:right="106"/>
        <w:rPr>
          <w:color w:val="auto"/>
          <w:sz w:val="24"/>
        </w:rPr>
      </w:pPr>
      <w:r>
        <w:rPr>
          <w:rFonts w:hint="eastAsia"/>
          <w:color w:val="auto"/>
          <w:sz w:val="24"/>
        </w:rPr>
        <w:t>（3）</w:t>
      </w:r>
      <w:r>
        <w:rPr>
          <w:color w:val="auto"/>
          <w:sz w:val="24"/>
        </w:rPr>
        <w:t>评标办法</w:t>
      </w:r>
      <w:r>
        <w:rPr>
          <w:rFonts w:hint="eastAsia"/>
          <w:color w:val="auto"/>
          <w:sz w:val="24"/>
        </w:rPr>
        <w:t>；</w:t>
      </w:r>
    </w:p>
    <w:p>
      <w:pPr>
        <w:spacing w:before="91" w:line="420" w:lineRule="exact"/>
        <w:ind w:left="763" w:right="106"/>
        <w:rPr>
          <w:color w:val="auto"/>
          <w:sz w:val="24"/>
        </w:rPr>
      </w:pPr>
      <w:r>
        <w:rPr>
          <w:rFonts w:hint="eastAsia"/>
          <w:color w:val="auto"/>
          <w:sz w:val="24"/>
        </w:rPr>
        <w:t>（4）</w:t>
      </w:r>
      <w:r>
        <w:rPr>
          <w:color w:val="auto"/>
          <w:sz w:val="24"/>
        </w:rPr>
        <w:t>合同条款及格式</w:t>
      </w:r>
      <w:r>
        <w:rPr>
          <w:rFonts w:hint="eastAsia"/>
          <w:color w:val="auto"/>
          <w:sz w:val="24"/>
        </w:rPr>
        <w:t>；</w:t>
      </w:r>
    </w:p>
    <w:p>
      <w:pPr>
        <w:spacing w:before="91" w:line="420" w:lineRule="exact"/>
        <w:ind w:left="763" w:right="106"/>
        <w:rPr>
          <w:color w:val="auto"/>
          <w:sz w:val="24"/>
        </w:rPr>
      </w:pPr>
      <w:r>
        <w:rPr>
          <w:rFonts w:hint="eastAsia"/>
          <w:color w:val="auto"/>
          <w:sz w:val="24"/>
        </w:rPr>
        <w:t>（5）委托人要求；</w:t>
      </w:r>
    </w:p>
    <w:p>
      <w:pPr>
        <w:spacing w:before="91" w:line="420" w:lineRule="exact"/>
        <w:ind w:left="763" w:right="106"/>
        <w:rPr>
          <w:color w:val="auto"/>
          <w:sz w:val="24"/>
        </w:rPr>
      </w:pPr>
      <w:r>
        <w:rPr>
          <w:rFonts w:hint="eastAsia"/>
          <w:color w:val="auto"/>
          <w:sz w:val="24"/>
        </w:rPr>
        <w:t>（6）图纸和资料；</w:t>
      </w:r>
    </w:p>
    <w:p>
      <w:pPr>
        <w:spacing w:before="91" w:line="420" w:lineRule="exact"/>
        <w:ind w:left="763" w:right="6124"/>
        <w:rPr>
          <w:color w:val="auto"/>
          <w:sz w:val="24"/>
        </w:rPr>
      </w:pPr>
      <w:r>
        <w:rPr>
          <w:rFonts w:hint="eastAsia"/>
          <w:color w:val="auto"/>
          <w:sz w:val="24"/>
        </w:rPr>
        <w:t>（7）</w:t>
      </w:r>
      <w:r>
        <w:rPr>
          <w:color w:val="auto"/>
          <w:sz w:val="24"/>
        </w:rPr>
        <w:t>投标文件格式</w:t>
      </w:r>
      <w:r>
        <w:rPr>
          <w:rFonts w:hint="eastAsia"/>
          <w:color w:val="auto"/>
          <w:sz w:val="24"/>
        </w:rPr>
        <w:t>；</w:t>
      </w:r>
    </w:p>
    <w:p>
      <w:pPr>
        <w:pStyle w:val="2"/>
        <w:spacing w:before="26" w:line="420" w:lineRule="exact"/>
        <w:ind w:left="763" w:right="106"/>
        <w:rPr>
          <w:color w:val="auto"/>
          <w:sz w:val="24"/>
        </w:rPr>
      </w:pPr>
      <w:r>
        <w:rPr>
          <w:rFonts w:hint="eastAsia"/>
          <w:color w:val="auto"/>
          <w:sz w:val="24"/>
        </w:rPr>
        <w:t>（8）</w:t>
      </w:r>
      <w:r>
        <w:rPr>
          <w:color w:val="auto"/>
          <w:sz w:val="24"/>
        </w:rPr>
        <w:t>投标人须知前附表规定的其他资料。</w:t>
      </w:r>
    </w:p>
    <w:p>
      <w:pPr>
        <w:pStyle w:val="2"/>
        <w:spacing w:before="91" w:line="420" w:lineRule="exact"/>
        <w:ind w:right="119" w:firstLine="480"/>
        <w:rPr>
          <w:color w:val="auto"/>
          <w:sz w:val="24"/>
        </w:rPr>
      </w:pPr>
      <w:r>
        <w:rPr>
          <w:color w:val="auto"/>
          <w:sz w:val="24"/>
        </w:rPr>
        <w:t>根据本章第1.10款、第2.2款和第2.3款对招标文件所作的澄清、修改，构成招标文件的组成部分。</w:t>
      </w:r>
    </w:p>
    <w:p>
      <w:pPr>
        <w:pStyle w:val="2"/>
        <w:spacing w:before="91" w:line="420" w:lineRule="exact"/>
        <w:ind w:right="119" w:firstLine="480"/>
        <w:rPr>
          <w:color w:val="auto"/>
          <w:sz w:val="24"/>
        </w:rPr>
      </w:pPr>
      <w:r>
        <w:rPr>
          <w:color w:val="auto"/>
          <w:sz w:val="24"/>
        </w:rPr>
        <w:t>当招标文件、招标文件的澄清或修改等在同一内容的表述上不一致时，以最后发</w:t>
      </w:r>
    </w:p>
    <w:p>
      <w:pPr>
        <w:pStyle w:val="2"/>
        <w:spacing w:before="29" w:line="420" w:lineRule="exact"/>
        <w:ind w:right="105"/>
        <w:rPr>
          <w:color w:val="auto"/>
          <w:sz w:val="24"/>
        </w:rPr>
      </w:pPr>
      <w:r>
        <w:rPr>
          <w:color w:val="auto"/>
          <w:sz w:val="24"/>
        </w:rPr>
        <w:t>出的书面文件为准。</w:t>
      </w:r>
    </w:p>
    <w:p>
      <w:pPr>
        <w:pStyle w:val="2"/>
        <w:spacing w:line="420" w:lineRule="exact"/>
        <w:ind w:right="105"/>
        <w:rPr>
          <w:b/>
          <w:color w:val="auto"/>
          <w:sz w:val="24"/>
        </w:rPr>
      </w:pPr>
      <w:r>
        <w:rPr>
          <w:b/>
          <w:color w:val="auto"/>
          <w:sz w:val="24"/>
        </w:rPr>
        <w:t>2.2招标文件的澄清</w:t>
      </w:r>
    </w:p>
    <w:p>
      <w:pPr>
        <w:pStyle w:val="2"/>
        <w:spacing w:after="0" w:line="420" w:lineRule="exact"/>
        <w:ind w:right="119" w:firstLine="482"/>
        <w:rPr>
          <w:color w:val="auto"/>
          <w:sz w:val="24"/>
        </w:rPr>
      </w:pPr>
      <w:r>
        <w:rPr>
          <w:color w:val="auto"/>
          <w:sz w:val="24"/>
        </w:rPr>
        <w:t>2.2.1</w:t>
      </w:r>
      <w:r>
        <w:rPr>
          <w:rFonts w:hint="eastAsia"/>
          <w:color w:val="auto"/>
          <w:sz w:val="24"/>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2"/>
        <w:spacing w:after="0" w:line="420" w:lineRule="exact"/>
        <w:ind w:right="119" w:firstLine="482"/>
        <w:rPr>
          <w:color w:val="auto"/>
          <w:sz w:val="24"/>
        </w:rPr>
      </w:pPr>
      <w:r>
        <w:rPr>
          <w:color w:val="auto"/>
          <w:sz w:val="24"/>
        </w:rPr>
        <w:t>2.2.2</w:t>
      </w:r>
      <w:r>
        <w:rPr>
          <w:rFonts w:hint="eastAsia"/>
          <w:color w:val="auto"/>
          <w:sz w:val="24"/>
        </w:rPr>
        <w:t>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pStyle w:val="2"/>
        <w:spacing w:after="0" w:line="420" w:lineRule="exact"/>
        <w:ind w:right="119" w:firstLine="482"/>
        <w:rPr>
          <w:color w:val="auto"/>
          <w:sz w:val="24"/>
        </w:rPr>
      </w:pPr>
      <w:r>
        <w:rPr>
          <w:color w:val="auto"/>
          <w:sz w:val="24"/>
        </w:rPr>
        <w:t>2.2.3</w:t>
      </w:r>
      <w:r>
        <w:rPr>
          <w:rFonts w:hint="eastAsia"/>
          <w:color w:val="auto"/>
          <w:sz w:val="24"/>
        </w:rPr>
        <w:t>投标人在收到澄清后，应按投标人须知前附表规定的时间和形式通知招标人，确认已收到该澄清。</w:t>
      </w:r>
    </w:p>
    <w:p>
      <w:pPr>
        <w:pStyle w:val="2"/>
        <w:spacing w:after="0" w:line="420" w:lineRule="exact"/>
        <w:ind w:right="119" w:firstLine="482"/>
        <w:rPr>
          <w:color w:val="auto"/>
          <w:sz w:val="24"/>
        </w:rPr>
      </w:pPr>
      <w:r>
        <w:rPr>
          <w:color w:val="auto"/>
          <w:sz w:val="24"/>
        </w:rPr>
        <w:t>2.2.4</w:t>
      </w:r>
      <w:r>
        <w:rPr>
          <w:rFonts w:hint="eastAsia"/>
          <w:color w:val="auto"/>
          <w:sz w:val="24"/>
        </w:rPr>
        <w:t>除非招标人认为确有必要答复，否则，招标人有权拒绝回复投标人在本章第2.2.1项规定的时间后的任何澄清要求。</w:t>
      </w:r>
    </w:p>
    <w:p>
      <w:pPr>
        <w:pStyle w:val="2"/>
        <w:spacing w:line="420" w:lineRule="exact"/>
        <w:ind w:right="105"/>
        <w:rPr>
          <w:b/>
          <w:bCs/>
          <w:color w:val="auto"/>
          <w:sz w:val="24"/>
        </w:rPr>
      </w:pPr>
      <w:r>
        <w:rPr>
          <w:b/>
          <w:bCs/>
          <w:color w:val="auto"/>
          <w:sz w:val="24"/>
        </w:rPr>
        <w:t>2.3招标文件的修改</w:t>
      </w:r>
    </w:p>
    <w:p>
      <w:pPr>
        <w:pStyle w:val="2"/>
        <w:spacing w:before="91" w:line="420" w:lineRule="exact"/>
        <w:ind w:right="119" w:firstLine="480"/>
        <w:rPr>
          <w:color w:val="auto"/>
          <w:sz w:val="24"/>
        </w:rPr>
      </w:pPr>
      <w:r>
        <w:rPr>
          <w:color w:val="auto"/>
          <w:sz w:val="24"/>
        </w:rPr>
        <w:t>2.3.1</w:t>
      </w:r>
      <w:r>
        <w:rPr>
          <w:rFonts w:hint="eastAsia"/>
          <w:color w:val="auto"/>
          <w:sz w:val="24"/>
        </w:rPr>
        <w:t>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pPr>
        <w:pStyle w:val="2"/>
        <w:spacing w:before="91" w:line="420" w:lineRule="exact"/>
        <w:ind w:right="119" w:firstLine="480"/>
        <w:rPr>
          <w:color w:val="auto"/>
          <w:sz w:val="24"/>
        </w:rPr>
      </w:pPr>
      <w:r>
        <w:rPr>
          <w:color w:val="auto"/>
          <w:sz w:val="24"/>
        </w:rPr>
        <w:t>2.3.2</w:t>
      </w:r>
      <w:r>
        <w:rPr>
          <w:rFonts w:hint="eastAsia"/>
          <w:color w:val="auto"/>
          <w:sz w:val="24"/>
        </w:rPr>
        <w:t>投标人收到修改内容后，应按投标人须知前附表规定的时间和形式通知招标人，确认已收到该修改。</w:t>
      </w:r>
    </w:p>
    <w:p>
      <w:pPr>
        <w:spacing w:line="420" w:lineRule="exact"/>
        <w:ind w:right="105"/>
        <w:rPr>
          <w:b/>
          <w:bCs/>
          <w:color w:val="auto"/>
          <w:sz w:val="24"/>
        </w:rPr>
      </w:pPr>
      <w:r>
        <w:rPr>
          <w:rFonts w:cs="Arial"/>
          <w:b/>
          <w:bCs/>
          <w:color w:val="auto"/>
          <w:sz w:val="24"/>
        </w:rPr>
        <w:t>2.4</w:t>
      </w:r>
      <w:r>
        <w:rPr>
          <w:b/>
          <w:bCs/>
          <w:color w:val="auto"/>
          <w:sz w:val="24"/>
        </w:rPr>
        <w:t>招标文件的异议</w:t>
      </w:r>
    </w:p>
    <w:p>
      <w:pPr>
        <w:spacing w:line="420" w:lineRule="exact"/>
        <w:ind w:firstLine="480" w:firstLineChars="200"/>
        <w:rPr>
          <w:color w:val="auto"/>
          <w:sz w:val="24"/>
        </w:rPr>
      </w:pPr>
      <w:bookmarkStart w:id="8" w:name="_TOC_250000"/>
      <w:r>
        <w:rPr>
          <w:rFonts w:hint="eastAsia"/>
          <w:color w:val="auto"/>
          <w:sz w:val="24"/>
        </w:rPr>
        <w:t>投标人或者其他利害关系人对招标文件有异议的，应当在投标截止时间10日前以书面形式提出。招标人将在收到异议之日起3日内作出答复；作出答复前，应当暂停招标投标活动。</w:t>
      </w:r>
    </w:p>
    <w:p>
      <w:pPr>
        <w:spacing w:line="420" w:lineRule="exact"/>
        <w:ind w:right="108"/>
        <w:rPr>
          <w:b/>
          <w:color w:val="auto"/>
          <w:sz w:val="24"/>
        </w:rPr>
      </w:pPr>
      <w:r>
        <w:rPr>
          <w:b/>
          <w:color w:val="auto"/>
          <w:sz w:val="24"/>
        </w:rPr>
        <w:t>3.</w:t>
      </w:r>
      <w:r>
        <w:rPr>
          <w:b/>
          <w:color w:val="auto"/>
          <w:sz w:val="24"/>
        </w:rPr>
        <w:tab/>
      </w:r>
      <w:r>
        <w:rPr>
          <w:b/>
          <w:color w:val="auto"/>
          <w:sz w:val="24"/>
        </w:rPr>
        <w:t>投标文件</w:t>
      </w:r>
      <w:bookmarkEnd w:id="8"/>
    </w:p>
    <w:p>
      <w:pPr>
        <w:spacing w:line="420" w:lineRule="exact"/>
        <w:ind w:right="108"/>
        <w:rPr>
          <w:b/>
          <w:color w:val="auto"/>
          <w:sz w:val="24"/>
        </w:rPr>
      </w:pPr>
      <w:r>
        <w:rPr>
          <w:b/>
          <w:color w:val="auto"/>
          <w:sz w:val="24"/>
        </w:rPr>
        <w:t>3.1投标文件的组成</w:t>
      </w:r>
    </w:p>
    <w:p>
      <w:pPr>
        <w:pStyle w:val="2"/>
        <w:spacing w:after="0" w:line="420" w:lineRule="exact"/>
        <w:ind w:right="2160" w:firstLine="480" w:firstLineChars="200"/>
        <w:rPr>
          <w:color w:val="auto"/>
          <w:sz w:val="24"/>
        </w:rPr>
      </w:pPr>
      <w:r>
        <w:rPr>
          <w:color w:val="auto"/>
          <w:sz w:val="24"/>
        </w:rPr>
        <w:t>3.1.1</w:t>
      </w:r>
      <w:r>
        <w:rPr>
          <w:rFonts w:hint="eastAsia"/>
          <w:color w:val="auto"/>
          <w:sz w:val="24"/>
        </w:rPr>
        <w:t>投标文件应采用双信封形式，包括下列内容：</w:t>
      </w:r>
    </w:p>
    <w:p>
      <w:pPr>
        <w:pStyle w:val="2"/>
        <w:spacing w:after="0" w:line="420" w:lineRule="exact"/>
        <w:ind w:right="2160" w:firstLine="480" w:firstLineChars="200"/>
        <w:rPr>
          <w:color w:val="auto"/>
          <w:sz w:val="24"/>
        </w:rPr>
      </w:pPr>
      <w:r>
        <w:rPr>
          <w:rFonts w:hint="eastAsia"/>
          <w:color w:val="auto"/>
          <w:sz w:val="24"/>
        </w:rPr>
        <w:t>第一个信封（商务及技术文件）：</w:t>
      </w:r>
    </w:p>
    <w:p>
      <w:pPr>
        <w:pStyle w:val="2"/>
        <w:spacing w:after="0" w:line="420" w:lineRule="exact"/>
        <w:ind w:right="2160" w:firstLine="480" w:firstLineChars="200"/>
        <w:rPr>
          <w:color w:val="auto"/>
          <w:sz w:val="24"/>
        </w:rPr>
      </w:pPr>
      <w:r>
        <w:rPr>
          <w:rFonts w:hint="eastAsia"/>
          <w:color w:val="auto"/>
          <w:sz w:val="24"/>
        </w:rPr>
        <w:t>(1）投标函；</w:t>
      </w:r>
    </w:p>
    <w:p>
      <w:pPr>
        <w:pStyle w:val="2"/>
        <w:spacing w:after="0" w:line="420" w:lineRule="exact"/>
        <w:ind w:right="2160" w:firstLine="480" w:firstLineChars="200"/>
        <w:rPr>
          <w:color w:val="auto"/>
          <w:sz w:val="24"/>
        </w:rPr>
      </w:pPr>
      <w:r>
        <w:rPr>
          <w:rFonts w:hint="eastAsia"/>
          <w:color w:val="auto"/>
          <w:sz w:val="24"/>
        </w:rPr>
        <w:t>(2）授权委托书或法定代表人身份证明；</w:t>
      </w:r>
    </w:p>
    <w:p>
      <w:pPr>
        <w:pStyle w:val="2"/>
        <w:spacing w:after="0" w:line="420" w:lineRule="exact"/>
        <w:ind w:right="2160" w:firstLine="480" w:firstLineChars="200"/>
        <w:rPr>
          <w:color w:val="auto"/>
          <w:sz w:val="24"/>
        </w:rPr>
      </w:pPr>
      <w:r>
        <w:rPr>
          <w:rFonts w:hint="eastAsia"/>
          <w:color w:val="auto"/>
          <w:sz w:val="24"/>
        </w:rPr>
        <w:t>(3）联合体协议书（若有时）；</w:t>
      </w:r>
    </w:p>
    <w:p>
      <w:pPr>
        <w:pStyle w:val="2"/>
        <w:spacing w:after="0" w:line="420" w:lineRule="exact"/>
        <w:ind w:right="2160" w:firstLine="480" w:firstLineChars="200"/>
        <w:rPr>
          <w:color w:val="auto"/>
          <w:sz w:val="24"/>
        </w:rPr>
      </w:pPr>
      <w:r>
        <w:rPr>
          <w:rFonts w:hint="eastAsia"/>
          <w:color w:val="auto"/>
          <w:sz w:val="24"/>
        </w:rPr>
        <w:t>(4）投标保证金；</w:t>
      </w:r>
    </w:p>
    <w:p>
      <w:pPr>
        <w:pStyle w:val="2"/>
        <w:spacing w:after="0" w:line="420" w:lineRule="exact"/>
        <w:ind w:right="2160" w:firstLine="480" w:firstLineChars="200"/>
        <w:rPr>
          <w:color w:val="auto"/>
          <w:sz w:val="24"/>
        </w:rPr>
      </w:pPr>
      <w:r>
        <w:rPr>
          <w:rFonts w:hint="eastAsia"/>
          <w:color w:val="auto"/>
          <w:sz w:val="24"/>
        </w:rPr>
        <w:t>(5）资格审查资料；</w:t>
      </w:r>
    </w:p>
    <w:p>
      <w:pPr>
        <w:pStyle w:val="2"/>
        <w:spacing w:after="0" w:line="420" w:lineRule="exact"/>
        <w:ind w:right="2160" w:firstLine="480" w:firstLineChars="200"/>
        <w:rPr>
          <w:color w:val="auto"/>
          <w:sz w:val="24"/>
        </w:rPr>
      </w:pPr>
      <w:r>
        <w:rPr>
          <w:rFonts w:hint="eastAsia"/>
          <w:color w:val="auto"/>
          <w:sz w:val="24"/>
        </w:rPr>
        <w:t>(6）技术建议书；</w:t>
      </w:r>
    </w:p>
    <w:p>
      <w:pPr>
        <w:pStyle w:val="2"/>
        <w:spacing w:after="0" w:line="420" w:lineRule="exact"/>
        <w:ind w:right="2160" w:firstLine="480" w:firstLineChars="200"/>
        <w:rPr>
          <w:color w:val="auto"/>
          <w:sz w:val="24"/>
        </w:rPr>
      </w:pPr>
      <w:r>
        <w:rPr>
          <w:rFonts w:hint="eastAsia"/>
          <w:color w:val="auto"/>
          <w:sz w:val="24"/>
        </w:rPr>
        <w:t>(7）投标人须知前附表规定的其他资料。</w:t>
      </w:r>
    </w:p>
    <w:p>
      <w:pPr>
        <w:pStyle w:val="2"/>
        <w:spacing w:after="0" w:line="420" w:lineRule="exact"/>
        <w:ind w:right="2160" w:firstLine="480" w:firstLineChars="200"/>
        <w:rPr>
          <w:color w:val="auto"/>
          <w:sz w:val="24"/>
        </w:rPr>
      </w:pPr>
      <w:r>
        <w:rPr>
          <w:rFonts w:hint="eastAsia"/>
          <w:color w:val="auto"/>
          <w:sz w:val="24"/>
        </w:rPr>
        <w:t>第二个信封（报价文件）：</w:t>
      </w:r>
    </w:p>
    <w:p>
      <w:pPr>
        <w:pStyle w:val="2"/>
        <w:spacing w:after="0" w:line="420" w:lineRule="exact"/>
        <w:ind w:right="2160" w:firstLine="480" w:firstLineChars="200"/>
        <w:rPr>
          <w:color w:val="auto"/>
          <w:sz w:val="24"/>
        </w:rPr>
      </w:pPr>
      <w:r>
        <w:rPr>
          <w:rFonts w:hint="eastAsia"/>
          <w:color w:val="auto"/>
          <w:sz w:val="24"/>
        </w:rPr>
        <w:t>(1）投标函；</w:t>
      </w:r>
    </w:p>
    <w:p>
      <w:pPr>
        <w:pStyle w:val="2"/>
        <w:spacing w:after="0" w:line="420" w:lineRule="exact"/>
        <w:ind w:right="2160" w:firstLine="480" w:firstLineChars="200"/>
        <w:rPr>
          <w:color w:val="auto"/>
          <w:sz w:val="24"/>
        </w:rPr>
      </w:pPr>
      <w:r>
        <w:rPr>
          <w:rFonts w:hint="eastAsia"/>
          <w:color w:val="auto"/>
          <w:sz w:val="24"/>
        </w:rPr>
        <w:t>(2）监理服务费用清单。</w:t>
      </w:r>
    </w:p>
    <w:p>
      <w:pPr>
        <w:pStyle w:val="2"/>
        <w:spacing w:after="0" w:line="420" w:lineRule="exact"/>
        <w:ind w:right="57" w:firstLine="480" w:firstLineChars="200"/>
        <w:rPr>
          <w:color w:val="auto"/>
          <w:sz w:val="24"/>
        </w:rPr>
      </w:pPr>
      <w:r>
        <w:rPr>
          <w:color w:val="auto"/>
          <w:sz w:val="24"/>
        </w:rPr>
        <w:t>投标人在评标过程中作出的符合法律法规和招标文件规定的澄清确认，构成投标文件的组成部分。</w:t>
      </w:r>
    </w:p>
    <w:p>
      <w:pPr>
        <w:pStyle w:val="2"/>
        <w:spacing w:before="91" w:after="0" w:line="420" w:lineRule="exact"/>
        <w:ind w:right="119" w:firstLine="480"/>
        <w:rPr>
          <w:color w:val="auto"/>
          <w:sz w:val="24"/>
        </w:rPr>
      </w:pPr>
      <w:r>
        <w:rPr>
          <w:color w:val="auto"/>
          <w:sz w:val="24"/>
        </w:rPr>
        <w:t>3.1.2</w:t>
      </w:r>
      <w:r>
        <w:rPr>
          <w:rFonts w:hint="eastAsia"/>
          <w:color w:val="auto"/>
          <w:sz w:val="24"/>
        </w:rPr>
        <w:t>投标人须知前附表规定不接受联合体投标的，或投标人没有组成联合体的，投标文件不包括本章第3.1.1（3）目所指的联合体协议书。</w:t>
      </w:r>
    </w:p>
    <w:p>
      <w:pPr>
        <w:pStyle w:val="2"/>
        <w:spacing w:before="91" w:after="0" w:line="420" w:lineRule="exact"/>
        <w:ind w:right="119" w:firstLine="480"/>
        <w:rPr>
          <w:color w:val="auto"/>
          <w:sz w:val="24"/>
        </w:rPr>
      </w:pPr>
      <w:r>
        <w:rPr>
          <w:rFonts w:hint="eastAsia"/>
          <w:color w:val="auto"/>
          <w:sz w:val="24"/>
        </w:rPr>
        <w:t>3.1.3投标人须知前附表未要求提交的，投标文件不包括本章第3.1.1（4）目所指的投标保证金。</w:t>
      </w:r>
    </w:p>
    <w:p>
      <w:pPr>
        <w:pStyle w:val="2"/>
        <w:spacing w:before="91" w:line="420" w:lineRule="exact"/>
        <w:ind w:right="119"/>
        <w:rPr>
          <w:b/>
          <w:bCs/>
          <w:color w:val="auto"/>
          <w:sz w:val="24"/>
        </w:rPr>
      </w:pPr>
      <w:r>
        <w:rPr>
          <w:b/>
          <w:bCs/>
          <w:color w:val="auto"/>
          <w:sz w:val="24"/>
        </w:rPr>
        <w:t>3.2投标报价</w:t>
      </w:r>
    </w:p>
    <w:p>
      <w:pPr>
        <w:pStyle w:val="2"/>
        <w:spacing w:after="0" w:line="420" w:lineRule="exact"/>
        <w:ind w:right="119" w:firstLine="484"/>
        <w:rPr>
          <w:color w:val="auto"/>
          <w:sz w:val="24"/>
        </w:rPr>
      </w:pPr>
      <w:r>
        <w:rPr>
          <w:color w:val="auto"/>
          <w:sz w:val="24"/>
        </w:rPr>
        <w:t>3.2.1投标报价应包括国家规定的增值税税金，除投标人须知前附表另有规定外，增值税税金按一般计税方法计算。投标人应按第</w:t>
      </w:r>
      <w:r>
        <w:rPr>
          <w:rFonts w:hint="eastAsia"/>
          <w:color w:val="auto"/>
          <w:sz w:val="24"/>
        </w:rPr>
        <w:t>七</w:t>
      </w:r>
      <w:r>
        <w:rPr>
          <w:color w:val="auto"/>
          <w:sz w:val="24"/>
        </w:rPr>
        <w:t>章“投标文件格式”的要求在投标函中进行报价并填写监理服务费用清单相应表格。</w:t>
      </w:r>
    </w:p>
    <w:p>
      <w:pPr>
        <w:pStyle w:val="2"/>
        <w:spacing w:after="0" w:line="420" w:lineRule="exact"/>
        <w:ind w:right="119" w:firstLine="484"/>
        <w:rPr>
          <w:color w:val="auto"/>
          <w:sz w:val="24"/>
        </w:rPr>
      </w:pPr>
      <w:r>
        <w:rPr>
          <w:color w:val="auto"/>
          <w:sz w:val="24"/>
        </w:rPr>
        <w:t>3.2.2投标人应充分了解本项目的总体情况以及影响投标报价的其他要素，按照招标文件规定的施工监理工作内容和计划工作量，自行测算监理服务费用。投标报价应涵盖投标人完成施工准备阶段、施工阶段、验收与缺陷责任期阶段监理工作所需的全部费用。</w:t>
      </w:r>
    </w:p>
    <w:p>
      <w:pPr>
        <w:pStyle w:val="2"/>
        <w:spacing w:after="0" w:line="420" w:lineRule="exact"/>
        <w:ind w:right="119" w:firstLine="484"/>
        <w:rPr>
          <w:color w:val="auto"/>
          <w:sz w:val="24"/>
        </w:rPr>
      </w:pPr>
      <w:r>
        <w:rPr>
          <w:color w:val="auto"/>
          <w:sz w:val="24"/>
        </w:rPr>
        <w:t>投标人应按照</w:t>
      </w:r>
      <w:r>
        <w:rPr>
          <w:rFonts w:hint="eastAsia"/>
          <w:color w:val="auto"/>
          <w:sz w:val="24"/>
        </w:rPr>
        <w:t>“</w:t>
      </w:r>
      <w:r>
        <w:rPr>
          <w:color w:val="auto"/>
          <w:sz w:val="24"/>
        </w:rPr>
        <w:t>投标文件格式</w:t>
      </w:r>
      <w:r>
        <w:rPr>
          <w:rFonts w:hint="eastAsia"/>
          <w:color w:val="auto"/>
          <w:sz w:val="24"/>
        </w:rPr>
        <w:t>”</w:t>
      </w:r>
      <w:r>
        <w:rPr>
          <w:color w:val="auto"/>
          <w:sz w:val="24"/>
        </w:rPr>
        <w:t>中</w:t>
      </w:r>
      <w:r>
        <w:rPr>
          <w:rFonts w:hint="eastAsia"/>
          <w:color w:val="auto"/>
          <w:sz w:val="24"/>
        </w:rPr>
        <w:t>“</w:t>
      </w:r>
      <w:r>
        <w:rPr>
          <w:color w:val="auto"/>
          <w:sz w:val="24"/>
        </w:rPr>
        <w:t>监理服务费用清单</w:t>
      </w:r>
      <w:r>
        <w:rPr>
          <w:rFonts w:hint="eastAsia"/>
          <w:color w:val="auto"/>
          <w:sz w:val="24"/>
        </w:rPr>
        <w:t>”</w:t>
      </w:r>
      <w:r>
        <w:rPr>
          <w:color w:val="auto"/>
          <w:sz w:val="24"/>
        </w:rPr>
        <w:t>的要求填报监理服务费。投标人未填报的部分，在工程实施时委托人将不予支付，并认为该部分费用己包含在报价中。</w:t>
      </w:r>
    </w:p>
    <w:p>
      <w:pPr>
        <w:pStyle w:val="2"/>
        <w:spacing w:after="0" w:line="420" w:lineRule="exact"/>
        <w:ind w:right="119" w:firstLine="484"/>
        <w:rPr>
          <w:color w:val="auto"/>
          <w:sz w:val="24"/>
        </w:rPr>
      </w:pPr>
      <w:r>
        <w:rPr>
          <w:color w:val="auto"/>
          <w:sz w:val="24"/>
        </w:rPr>
        <w:t>3.2.3本项目的报价方式见投标人须知前附表。投标人在投标截止时间前修改投标函中的投标报价总额，应同时修改投标文件</w:t>
      </w:r>
      <w:r>
        <w:rPr>
          <w:rFonts w:hint="eastAsia"/>
          <w:color w:val="auto"/>
          <w:sz w:val="24"/>
        </w:rPr>
        <w:t>“</w:t>
      </w:r>
      <w:r>
        <w:rPr>
          <w:color w:val="auto"/>
          <w:sz w:val="24"/>
        </w:rPr>
        <w:t>监理服务费用清单</w:t>
      </w:r>
      <w:r>
        <w:rPr>
          <w:rFonts w:hint="eastAsia"/>
          <w:color w:val="auto"/>
          <w:sz w:val="24"/>
        </w:rPr>
        <w:t>”</w:t>
      </w:r>
      <w:r>
        <w:rPr>
          <w:color w:val="auto"/>
          <w:sz w:val="24"/>
        </w:rPr>
        <w:t>中的相应报价。此修改须符合本章第4.3款的有关要求。</w:t>
      </w:r>
    </w:p>
    <w:p>
      <w:pPr>
        <w:pStyle w:val="2"/>
        <w:spacing w:after="0" w:line="420" w:lineRule="exact"/>
        <w:ind w:right="119" w:firstLine="484"/>
        <w:rPr>
          <w:color w:val="auto"/>
          <w:sz w:val="24"/>
        </w:rPr>
      </w:pPr>
      <w:r>
        <w:rPr>
          <w:color w:val="auto"/>
          <w:sz w:val="24"/>
        </w:rPr>
        <w:t>3.2.4</w:t>
      </w:r>
      <w:r>
        <w:rPr>
          <w:rFonts w:hint="eastAsia"/>
          <w:color w:val="auto"/>
          <w:sz w:val="24"/>
        </w:rPr>
        <w:t>招标人设有最高投标限价的，投标人的投标报价不得超过最高投标限价，最高投标限价在投标人须知前附表中载明。</w:t>
      </w:r>
    </w:p>
    <w:p>
      <w:pPr>
        <w:pStyle w:val="2"/>
        <w:spacing w:before="134" w:after="0" w:line="420" w:lineRule="exact"/>
        <w:ind w:left="426" w:leftChars="203" w:right="170" w:firstLine="120" w:firstLineChars="50"/>
        <w:rPr>
          <w:color w:val="auto"/>
          <w:sz w:val="24"/>
        </w:rPr>
      </w:pPr>
      <w:r>
        <w:rPr>
          <w:color w:val="auto"/>
          <w:sz w:val="24"/>
        </w:rPr>
        <w:t>3.2.5</w:t>
      </w:r>
      <w:r>
        <w:rPr>
          <w:rFonts w:hint="eastAsia"/>
          <w:color w:val="auto"/>
          <w:sz w:val="24"/>
        </w:rPr>
        <w:t xml:space="preserve"> 投标报价的其他要求见投标人须知前附表。</w:t>
      </w:r>
    </w:p>
    <w:p>
      <w:pPr>
        <w:pStyle w:val="2"/>
        <w:spacing w:line="420" w:lineRule="exact"/>
        <w:ind w:right="170"/>
        <w:rPr>
          <w:b/>
          <w:bCs/>
          <w:color w:val="auto"/>
          <w:sz w:val="24"/>
        </w:rPr>
      </w:pPr>
      <w:r>
        <w:rPr>
          <w:b/>
          <w:bCs/>
          <w:color w:val="auto"/>
          <w:sz w:val="24"/>
        </w:rPr>
        <w:t>3.3投标有效期</w:t>
      </w:r>
    </w:p>
    <w:p>
      <w:pPr>
        <w:pStyle w:val="2"/>
        <w:spacing w:after="0" w:line="420" w:lineRule="exact"/>
        <w:ind w:left="638" w:right="170"/>
        <w:rPr>
          <w:color w:val="auto"/>
          <w:sz w:val="24"/>
        </w:rPr>
      </w:pPr>
      <w:r>
        <w:rPr>
          <w:color w:val="auto"/>
          <w:sz w:val="24"/>
        </w:rPr>
        <w:t>3.3.1</w:t>
      </w:r>
      <w:r>
        <w:rPr>
          <w:rFonts w:hint="eastAsia"/>
          <w:color w:val="auto"/>
          <w:sz w:val="24"/>
        </w:rPr>
        <w:t>除投标人须知前附表另有规定外，投标有效期为90天。</w:t>
      </w:r>
    </w:p>
    <w:p>
      <w:pPr>
        <w:pStyle w:val="2"/>
        <w:spacing w:before="138" w:after="0" w:line="420" w:lineRule="exact"/>
        <w:ind w:right="170" w:firstLine="636" w:firstLineChars="265"/>
        <w:rPr>
          <w:color w:val="auto"/>
          <w:sz w:val="24"/>
        </w:rPr>
      </w:pPr>
      <w:r>
        <w:rPr>
          <w:color w:val="auto"/>
          <w:sz w:val="24"/>
        </w:rPr>
        <w:t>3.3.2</w:t>
      </w:r>
      <w:r>
        <w:rPr>
          <w:rFonts w:hint="eastAsia"/>
          <w:color w:val="auto"/>
          <w:sz w:val="24"/>
        </w:rPr>
        <w:t>在投标有效期内，投标人撤销投标文件的，应承担招标文件和法律规定的责任。</w:t>
      </w:r>
    </w:p>
    <w:p>
      <w:pPr>
        <w:pStyle w:val="2"/>
        <w:spacing w:before="65" w:after="0" w:line="420" w:lineRule="exact"/>
        <w:ind w:right="312" w:firstLine="484"/>
        <w:rPr>
          <w:color w:val="auto"/>
          <w:sz w:val="24"/>
        </w:rPr>
      </w:pPr>
      <w:r>
        <w:rPr>
          <w:color w:val="auto"/>
          <w:sz w:val="24"/>
        </w:rPr>
        <w:t>3.3.3出现特殊情况需要延长投标有效期的，招标人以书面形式通知所有投标人延长投标有效期。投标人应予以书面答复，同意延长的，应相应延长其投标保证金的有效期，但不得要求或被允许修改其投标文件</w:t>
      </w:r>
      <w:r>
        <w:rPr>
          <w:rFonts w:hint="eastAsia"/>
          <w:color w:val="auto"/>
          <w:sz w:val="24"/>
        </w:rPr>
        <w:t>；</w:t>
      </w:r>
      <w:r>
        <w:rPr>
          <w:color w:val="auto"/>
          <w:sz w:val="24"/>
        </w:rPr>
        <w:t>投标人拒绝延长的，其投标失效，但投标人有权收回其投标保证金及以现金或支票形式递交的投标保证金的银行同期活期存款利息。</w:t>
      </w:r>
    </w:p>
    <w:p>
      <w:pPr>
        <w:pStyle w:val="2"/>
        <w:spacing w:before="184" w:line="420" w:lineRule="exact"/>
        <w:ind w:right="170"/>
        <w:rPr>
          <w:b/>
          <w:bCs/>
          <w:color w:val="auto"/>
          <w:sz w:val="24"/>
        </w:rPr>
      </w:pPr>
      <w:r>
        <w:rPr>
          <w:b/>
          <w:bCs/>
          <w:color w:val="auto"/>
          <w:sz w:val="24"/>
        </w:rPr>
        <w:t>3.4投标保证金</w:t>
      </w:r>
    </w:p>
    <w:p>
      <w:pPr>
        <w:pStyle w:val="2"/>
        <w:spacing w:after="0" w:line="420" w:lineRule="exact"/>
        <w:ind w:right="170" w:firstLine="480" w:firstLineChars="200"/>
        <w:rPr>
          <w:color w:val="auto"/>
          <w:sz w:val="24"/>
        </w:rPr>
      </w:pPr>
      <w:r>
        <w:rPr>
          <w:color w:val="auto"/>
          <w:sz w:val="24"/>
        </w:rPr>
        <w:t>3.4.1投标人在递交投标文件的同时，应按投标人须知前附表规定的金额和第</w:t>
      </w:r>
      <w:r>
        <w:rPr>
          <w:rFonts w:hint="eastAsia"/>
          <w:color w:val="auto"/>
          <w:sz w:val="24"/>
        </w:rPr>
        <w:t>七</w:t>
      </w:r>
      <w:r>
        <w:rPr>
          <w:color w:val="auto"/>
          <w:sz w:val="24"/>
        </w:rPr>
        <w:t>章“投标文件格式”规定的投标保证金格式递交投标保证金，并作为其投标文件的组成部分。联合体投标的，其投标保证金由牵头人递交，并应符合投标人须知前附表的规定。</w:t>
      </w:r>
    </w:p>
    <w:p>
      <w:pPr>
        <w:pStyle w:val="2"/>
        <w:spacing w:after="0" w:line="420" w:lineRule="exact"/>
        <w:ind w:right="170" w:firstLine="480" w:firstLineChars="200"/>
        <w:rPr>
          <w:color w:val="auto"/>
          <w:sz w:val="24"/>
        </w:rPr>
      </w:pPr>
      <w:r>
        <w:rPr>
          <w:color w:val="auto"/>
          <w:sz w:val="24"/>
        </w:rPr>
        <w:t>投标保证金应采用现金、支票、银行保函或招标人在投标人须知前附表规定的其他形式。</w:t>
      </w:r>
    </w:p>
    <w:p>
      <w:pPr>
        <w:pStyle w:val="2"/>
        <w:spacing w:after="0" w:line="420" w:lineRule="exact"/>
        <w:ind w:right="170" w:firstLine="600" w:firstLineChars="250"/>
        <w:rPr>
          <w:color w:val="auto"/>
          <w:sz w:val="24"/>
        </w:rPr>
      </w:pPr>
      <w:r>
        <w:rPr>
          <w:rFonts w:hint="eastAsia"/>
          <w:color w:val="auto"/>
          <w:sz w:val="24"/>
        </w:rPr>
        <w:t>(1)</w:t>
      </w:r>
      <w:r>
        <w:rPr>
          <w:color w:val="auto"/>
          <w:sz w:val="24"/>
        </w:rPr>
        <w:t>若采用现金或支票，投标人应在递交投标文件截止时间之前，将投标保证金由投标人的基本账户转入招标人指定账户，否则视为投标保证金无效。招标人指定的开户银行及账号见投标人须知前附表。</w:t>
      </w:r>
    </w:p>
    <w:p>
      <w:pPr>
        <w:pStyle w:val="2"/>
        <w:spacing w:after="0" w:line="420" w:lineRule="exact"/>
        <w:ind w:right="170" w:firstLine="636" w:firstLineChars="265"/>
        <w:rPr>
          <w:color w:val="auto"/>
          <w:sz w:val="24"/>
        </w:rPr>
      </w:pPr>
      <w:r>
        <w:rPr>
          <w:color w:val="auto"/>
          <w:sz w:val="24"/>
        </w:rPr>
        <w:t>(2）若采用银行保函，则应由符合投标人须知前附表规定级别的银行开具，并采用招标文件提供的格式。银行保函复印件装订在投标文件内，原件应在递交投标文件截止时间之前单独密封递交给招标人。</w:t>
      </w:r>
    </w:p>
    <w:p>
      <w:pPr>
        <w:pStyle w:val="2"/>
        <w:spacing w:after="0" w:line="420" w:lineRule="exact"/>
        <w:ind w:right="170" w:firstLine="636" w:firstLineChars="265"/>
        <w:rPr>
          <w:color w:val="auto"/>
          <w:sz w:val="24"/>
        </w:rPr>
      </w:pPr>
      <w:r>
        <w:rPr>
          <w:color w:val="auto"/>
          <w:sz w:val="24"/>
        </w:rPr>
        <w:t>无论采取何种形式的投标保证金，投标保证金有效期均应与投标有效期一致。招标人如果按本章第3.3.3项的规定延长了投标有效期，则投标保证金的有效期也相应延长。</w:t>
      </w:r>
    </w:p>
    <w:p>
      <w:pPr>
        <w:pStyle w:val="2"/>
        <w:spacing w:after="0" w:line="420" w:lineRule="exact"/>
        <w:ind w:right="170" w:firstLine="636" w:firstLineChars="265"/>
        <w:rPr>
          <w:color w:val="auto"/>
          <w:sz w:val="24"/>
        </w:rPr>
      </w:pPr>
      <w:r>
        <w:rPr>
          <w:color w:val="auto"/>
          <w:sz w:val="24"/>
        </w:rPr>
        <w:t>3.4.2</w:t>
      </w:r>
      <w:r>
        <w:rPr>
          <w:rFonts w:hint="eastAsia"/>
          <w:color w:val="auto"/>
          <w:sz w:val="24"/>
        </w:rPr>
        <w:t>投标人不按本章第3.4.1项要求提交投标保证金的，评标委员会将否决其投标。</w:t>
      </w:r>
    </w:p>
    <w:p>
      <w:pPr>
        <w:pStyle w:val="2"/>
        <w:spacing w:after="0" w:line="420" w:lineRule="exact"/>
        <w:ind w:right="170" w:firstLine="636" w:firstLineChars="265"/>
        <w:rPr>
          <w:color w:val="auto"/>
          <w:sz w:val="24"/>
        </w:rPr>
      </w:pPr>
      <w:r>
        <w:rPr>
          <w:color w:val="auto"/>
          <w:sz w:val="24"/>
        </w:rPr>
        <w:t>3.4.3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pPr>
        <w:pStyle w:val="2"/>
        <w:spacing w:after="0" w:line="420" w:lineRule="exact"/>
        <w:ind w:left="638" w:right="170"/>
        <w:rPr>
          <w:color w:val="auto"/>
          <w:sz w:val="24"/>
        </w:rPr>
      </w:pPr>
      <w:r>
        <w:rPr>
          <w:color w:val="auto"/>
          <w:sz w:val="24"/>
        </w:rPr>
        <w:t>利息计算原则见投标人须知前附表。</w:t>
      </w:r>
    </w:p>
    <w:p>
      <w:pPr>
        <w:pStyle w:val="2"/>
        <w:spacing w:after="0" w:line="420" w:lineRule="exact"/>
        <w:ind w:left="638" w:right="170"/>
        <w:rPr>
          <w:color w:val="auto"/>
          <w:sz w:val="24"/>
        </w:rPr>
      </w:pPr>
      <w:r>
        <w:rPr>
          <w:color w:val="auto"/>
          <w:sz w:val="24"/>
        </w:rPr>
        <w:t>3.4.4</w:t>
      </w:r>
      <w:r>
        <w:rPr>
          <w:rFonts w:hint="eastAsia"/>
          <w:color w:val="auto"/>
          <w:sz w:val="24"/>
        </w:rPr>
        <w:t>有下列情形之一的，投标保证金将不予退还：</w:t>
      </w:r>
    </w:p>
    <w:p>
      <w:pPr>
        <w:pStyle w:val="2"/>
        <w:spacing w:after="0" w:line="420" w:lineRule="exact"/>
        <w:ind w:left="638" w:right="170"/>
        <w:rPr>
          <w:color w:val="auto"/>
          <w:sz w:val="24"/>
        </w:rPr>
      </w:pPr>
      <w:r>
        <w:rPr>
          <w:rFonts w:hint="eastAsia"/>
          <w:color w:val="auto"/>
          <w:sz w:val="24"/>
        </w:rPr>
        <w:t>（1）投标人在投标有效期内撤销投标文件；</w:t>
      </w:r>
    </w:p>
    <w:p>
      <w:pPr>
        <w:pStyle w:val="2"/>
        <w:spacing w:after="0" w:line="420" w:lineRule="exact"/>
        <w:ind w:right="170" w:firstLine="636" w:firstLineChars="265"/>
        <w:rPr>
          <w:color w:val="auto"/>
          <w:sz w:val="24"/>
        </w:rPr>
      </w:pPr>
      <w:r>
        <w:rPr>
          <w:rFonts w:hint="eastAsia"/>
          <w:color w:val="auto"/>
          <w:sz w:val="24"/>
        </w:rPr>
        <w:t>（2）中标人在收到中标通知书后，无正当理由不与招标人订立合同，在签订合同时向招标人提出附加条件，或者不按照招标文件要求提交履约保证金；</w:t>
      </w:r>
    </w:p>
    <w:p>
      <w:pPr>
        <w:pStyle w:val="2"/>
        <w:spacing w:after="0" w:line="420" w:lineRule="exact"/>
        <w:ind w:left="638" w:right="170"/>
        <w:rPr>
          <w:color w:val="auto"/>
          <w:sz w:val="24"/>
        </w:rPr>
      </w:pPr>
      <w:r>
        <w:rPr>
          <w:rFonts w:hint="eastAsia"/>
          <w:color w:val="auto"/>
          <w:sz w:val="24"/>
        </w:rPr>
        <w:t>（3）发生投标人须知前附表规定的其他可以不予退还投标保证金的情形。</w:t>
      </w:r>
    </w:p>
    <w:p>
      <w:pPr>
        <w:pStyle w:val="2"/>
        <w:spacing w:before="29" w:line="420" w:lineRule="exact"/>
        <w:ind w:right="140" w:firstLine="241" w:firstLineChars="100"/>
        <w:rPr>
          <w:b/>
          <w:bCs/>
          <w:color w:val="auto"/>
          <w:sz w:val="24"/>
        </w:rPr>
      </w:pPr>
      <w:r>
        <w:rPr>
          <w:b/>
          <w:bCs/>
          <w:color w:val="auto"/>
          <w:sz w:val="24"/>
        </w:rPr>
        <w:t>3.5资格审查资料</w:t>
      </w:r>
    </w:p>
    <w:p>
      <w:pPr>
        <w:pStyle w:val="2"/>
        <w:spacing w:after="0" w:line="420" w:lineRule="exact"/>
        <w:ind w:left="172" w:right="140" w:firstLine="470"/>
        <w:rPr>
          <w:color w:val="auto"/>
          <w:sz w:val="24"/>
        </w:rPr>
      </w:pPr>
      <w:r>
        <w:rPr>
          <w:color w:val="auto"/>
          <w:sz w:val="24"/>
        </w:rPr>
        <w:t>除投标人须知前附表另有规定外，投标人应按下列规定提供资格审查资料，以证</w:t>
      </w:r>
      <w:r>
        <w:rPr>
          <w:rFonts w:hint="eastAsia"/>
          <w:color w:val="auto"/>
          <w:sz w:val="24"/>
        </w:rPr>
        <w:t>明</w:t>
      </w:r>
      <w:r>
        <w:rPr>
          <w:color w:val="auto"/>
          <w:sz w:val="24"/>
        </w:rPr>
        <w:t>其满足本章第1.4款规定的资质、业绩、信誉等要求。</w:t>
      </w:r>
    </w:p>
    <w:p>
      <w:pPr>
        <w:pStyle w:val="2"/>
        <w:spacing w:after="0" w:line="420" w:lineRule="exact"/>
        <w:ind w:left="172" w:right="140" w:firstLine="470"/>
        <w:rPr>
          <w:color w:val="auto"/>
          <w:sz w:val="24"/>
        </w:rPr>
      </w:pPr>
      <w:r>
        <w:rPr>
          <w:color w:val="auto"/>
          <w:sz w:val="24"/>
        </w:rPr>
        <w:t>3.5.1“投标人基本情况表” 应附企业法人营业执照副本和组织机构代码证副本（按照“三证合一”或“五证合一”登记制度进行登记的，可仅提供营业执照副本，下同）、监理资质证书副本、基本账户开户许可证的复印件</w:t>
      </w:r>
      <w:r>
        <w:rPr>
          <w:rFonts w:hint="eastAsia"/>
          <w:color w:val="auto"/>
          <w:sz w:val="24"/>
        </w:rPr>
        <w:t>（或基本户备案证明复印件）</w:t>
      </w:r>
      <w:r>
        <w:rPr>
          <w:color w:val="auto"/>
          <w:sz w:val="24"/>
        </w:rPr>
        <w:t>，投标人在交通运输部“全国公路建设市场信用信息管理系统”公路工程施工监理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pPr>
        <w:pStyle w:val="2"/>
        <w:spacing w:after="0" w:line="420" w:lineRule="exact"/>
        <w:ind w:left="170" w:right="142" w:firstLine="471"/>
        <w:rPr>
          <w:color w:val="auto"/>
          <w:sz w:val="24"/>
        </w:rPr>
      </w:pPr>
      <w:r>
        <w:rPr>
          <w:color w:val="auto"/>
          <w:sz w:val="24"/>
        </w:rPr>
        <w:t>企业法人营业执照副本和组织机构代码证副本、监理资质证书副本、基本账户开户许可证的复印件</w:t>
      </w:r>
      <w:r>
        <w:rPr>
          <w:rFonts w:hint="eastAsia"/>
          <w:color w:val="auto"/>
          <w:sz w:val="24"/>
        </w:rPr>
        <w:t>（或基本户备案证明复印件）</w:t>
      </w:r>
      <w:r>
        <w:rPr>
          <w:color w:val="auto"/>
          <w:sz w:val="24"/>
        </w:rPr>
        <w:t>应提供全本（证书封面、封底、空白页除外），应包括投标人名称、投标人其他相关信息、颁发机构名称、投标人信息变更情况等关键页在内，并逐页加盖投标人单位章。</w:t>
      </w:r>
    </w:p>
    <w:p>
      <w:pPr>
        <w:pStyle w:val="2"/>
        <w:spacing w:before="21" w:after="0" w:line="420" w:lineRule="exact"/>
        <w:ind w:right="322" w:firstLine="484"/>
        <w:rPr>
          <w:color w:val="auto"/>
          <w:sz w:val="24"/>
        </w:rPr>
      </w:pPr>
      <w:r>
        <w:rPr>
          <w:color w:val="auto"/>
          <w:sz w:val="24"/>
        </w:rPr>
        <w:t>3.5.2</w:t>
      </w:r>
      <w:r>
        <w:rPr>
          <w:rFonts w:hint="eastAsia"/>
          <w:color w:val="auto"/>
          <w:sz w:val="24"/>
        </w:rPr>
        <w:t>“</w:t>
      </w:r>
      <w:r>
        <w:rPr>
          <w:color w:val="auto"/>
          <w:sz w:val="24"/>
        </w:rPr>
        <w:t>近年完成的类似项目</w:t>
      </w:r>
      <w:r>
        <w:rPr>
          <w:rFonts w:hint="eastAsia"/>
          <w:color w:val="auto"/>
          <w:sz w:val="24"/>
        </w:rPr>
        <w:t>”</w:t>
      </w:r>
      <w:r>
        <w:rPr>
          <w:color w:val="auto"/>
          <w:sz w:val="24"/>
        </w:rPr>
        <w:t>应是</w:t>
      </w:r>
      <w:r>
        <w:rPr>
          <w:rFonts w:hint="eastAsia"/>
          <w:color w:val="auto"/>
          <w:sz w:val="24"/>
          <w:lang w:eastAsia="zh-CN"/>
        </w:rPr>
        <w:t>已</w:t>
      </w:r>
      <w:r>
        <w:rPr>
          <w:color w:val="auto"/>
          <w:sz w:val="24"/>
        </w:rPr>
        <w:t>列入交通运输主管部门“公路建设市场信用信息管理系统”并公开的业绩，具体时间要求见投标人须知前附表。</w:t>
      </w:r>
    </w:p>
    <w:p>
      <w:pPr>
        <w:pStyle w:val="2"/>
        <w:spacing w:before="40" w:after="0" w:line="420" w:lineRule="exact"/>
        <w:ind w:right="140" w:firstLine="567"/>
        <w:rPr>
          <w:color w:val="auto"/>
          <w:sz w:val="24"/>
        </w:rPr>
      </w:pPr>
      <w:r>
        <w:rPr>
          <w:rFonts w:hint="eastAsia"/>
          <w:color w:val="auto"/>
          <w:sz w:val="24"/>
        </w:rPr>
        <w:t>“近年完成的类似项目情况表”应附在交通运输部“全国公路建设市场信用信息管理系统”（网址：https://glxy.mot.gov.cn/）中查询到的企业“业绩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w:t>
      </w:r>
    </w:p>
    <w:p>
      <w:pPr>
        <w:pStyle w:val="2"/>
        <w:spacing w:before="31" w:after="0" w:line="420" w:lineRule="exact"/>
        <w:ind w:left="158" w:right="319" w:firstLine="480"/>
        <w:rPr>
          <w:color w:val="auto"/>
          <w:sz w:val="24"/>
        </w:rPr>
      </w:pPr>
      <w:r>
        <w:rPr>
          <w:color w:val="auto"/>
          <w:sz w:val="24"/>
        </w:rPr>
        <w:t>如投标人未提供相关项目</w:t>
      </w:r>
      <w:r>
        <w:rPr>
          <w:rFonts w:hint="eastAsia"/>
          <w:color w:val="auto"/>
          <w:sz w:val="24"/>
        </w:rPr>
        <w:t>业绩证明材料</w:t>
      </w:r>
      <w:r>
        <w:rPr>
          <w:color w:val="auto"/>
          <w:sz w:val="24"/>
        </w:rPr>
        <w:t>或相关项目</w:t>
      </w:r>
      <w:r>
        <w:rPr>
          <w:rFonts w:hint="eastAsia"/>
          <w:color w:val="auto"/>
          <w:sz w:val="24"/>
        </w:rPr>
        <w:t>业绩证明材料</w:t>
      </w:r>
      <w:r>
        <w:rPr>
          <w:color w:val="auto"/>
          <w:sz w:val="24"/>
        </w:rPr>
        <w:t>中的信息无法证实投标人满足招标文件规定的资格审查条件（业绩最低要求</w:t>
      </w:r>
      <w:r>
        <w:rPr>
          <w:rFonts w:hint="eastAsia"/>
          <w:color w:val="auto"/>
          <w:sz w:val="24"/>
        </w:rPr>
        <w:t>），</w:t>
      </w:r>
      <w:r>
        <w:rPr>
          <w:color w:val="auto"/>
          <w:sz w:val="24"/>
        </w:rPr>
        <w:t>则该项目业绩不予认定。</w:t>
      </w:r>
    </w:p>
    <w:p>
      <w:pPr>
        <w:pStyle w:val="2"/>
        <w:spacing w:before="31" w:after="0" w:line="420" w:lineRule="exact"/>
        <w:ind w:left="158" w:right="319" w:firstLine="480"/>
        <w:rPr>
          <w:color w:val="auto"/>
          <w:sz w:val="24"/>
        </w:rPr>
      </w:pPr>
      <w:r>
        <w:rPr>
          <w:color w:val="auto"/>
          <w:sz w:val="24"/>
        </w:rPr>
        <w:t>3.5.3“投标人的信誉情况表”应附投标人在国家企业信用信息公示系统中未被列入严重违法失信企业名单、在“信用中国”网站中未被列入失信被执行人名单的网页截图复印件，以及由项目所在地或投标人住所地检察机关职务犯罪预防部门出具的近三年内投标人及其法定代表人、拟委任的</w:t>
      </w:r>
      <w:r>
        <w:rPr>
          <w:rFonts w:hint="eastAsia"/>
          <w:color w:val="auto"/>
          <w:sz w:val="24"/>
        </w:rPr>
        <w:t>项目负责人</w:t>
      </w:r>
      <w:r>
        <w:rPr>
          <w:color w:val="auto"/>
          <w:sz w:val="24"/>
        </w:rPr>
        <w:t>均无行贿犯罪行为的查询记录证明原件。</w:t>
      </w:r>
    </w:p>
    <w:p>
      <w:pPr>
        <w:pStyle w:val="2"/>
        <w:spacing w:before="97" w:after="0" w:line="420" w:lineRule="exact"/>
        <w:ind w:right="18" w:firstLine="484"/>
        <w:rPr>
          <w:color w:val="auto"/>
          <w:sz w:val="24"/>
        </w:rPr>
      </w:pPr>
      <w:r>
        <w:rPr>
          <w:color w:val="auto"/>
          <w:sz w:val="24"/>
        </w:rPr>
        <w:t>3.5.4</w:t>
      </w:r>
      <w:r>
        <w:rPr>
          <w:rFonts w:hint="eastAsia"/>
          <w:color w:val="auto"/>
          <w:sz w:val="24"/>
        </w:rPr>
        <w:t>“拟委任的总监理工程师资历表”应附总监理工程师的身份证、职称资格证书和资格审查条件所要求的其他相关证书（如公路工程监理工程师证书等）的复印件，以及投标人所属社保机构系统打印的拟委任的总监理工程师的社保缴费证明或其他能够证明拟委任的总监理工程师参加社保的有效证明材料复印件。</w:t>
      </w:r>
    </w:p>
    <w:p>
      <w:pPr>
        <w:pStyle w:val="2"/>
        <w:spacing w:before="97" w:after="0" w:line="420" w:lineRule="exact"/>
        <w:ind w:right="18" w:firstLine="484"/>
        <w:rPr>
          <w:color w:val="auto"/>
          <w:sz w:val="24"/>
        </w:rPr>
      </w:pPr>
      <w:r>
        <w:rPr>
          <w:rFonts w:hint="eastAsia"/>
          <w:color w:val="auto"/>
          <w:sz w:val="24"/>
        </w:rPr>
        <w:t>“拟委任的总监理工程师资历表”还应附交通运输部“全国公路建设市场信用信息管理系统”中载明的、能够证明总监理工程师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如投标人未提供相关业绩网页截图复印件或相关业绩网页截图中的信息无法证实投标人满足招标文件规定的资格审查条件（总监理工程师最低要求），则该业绩不予认定。</w:t>
      </w:r>
    </w:p>
    <w:p>
      <w:pPr>
        <w:pStyle w:val="2"/>
        <w:spacing w:before="97" w:after="0" w:line="420" w:lineRule="exact"/>
        <w:ind w:right="18" w:firstLine="484"/>
        <w:rPr>
          <w:color w:val="auto"/>
          <w:sz w:val="24"/>
        </w:rPr>
      </w:pPr>
      <w:r>
        <w:rPr>
          <w:rFonts w:hint="eastAsia"/>
          <w:color w:val="auto"/>
          <w:sz w:val="24"/>
        </w:rPr>
        <w:t>如总监理工程师目前仍在其他项目上任职，则投标人应提供由该项目委托人出具的承诺上述人员能够从该项目撤离的书面证明材料原件。</w:t>
      </w:r>
    </w:p>
    <w:p>
      <w:pPr>
        <w:pStyle w:val="2"/>
        <w:spacing w:before="19" w:after="0" w:line="420" w:lineRule="exact"/>
        <w:ind w:right="18" w:firstLine="484"/>
        <w:rPr>
          <w:color w:val="auto"/>
          <w:sz w:val="24"/>
        </w:rPr>
      </w:pPr>
      <w:r>
        <w:rPr>
          <w:color w:val="auto"/>
          <w:sz w:val="24"/>
        </w:rPr>
        <w:t>3.5.5</w:t>
      </w:r>
      <w:r>
        <w:rPr>
          <w:rFonts w:hint="eastAsia"/>
          <w:color w:val="auto"/>
          <w:sz w:val="24"/>
        </w:rPr>
        <w:t>“拟委任的其他主要监理人员汇总表”（如有）应填报满足投标人须知前附表附录5规定的其他主要监理人员的相关信息。“拟委任的其他主要监理人员资历表”（如有）中相关人员应附身份证、职称资格证书和资格审查条件所要求的其他相关证书（如公路工程监理工程师证书等）的复印件，相关业绩证明材料复印件，以及投标人所属社保机构系统打印的社保缴费证明或其他能够证明其参加社保的有效证明材料复印件。</w:t>
      </w:r>
    </w:p>
    <w:p>
      <w:pPr>
        <w:pStyle w:val="2"/>
        <w:spacing w:before="33" w:after="0" w:line="420" w:lineRule="exact"/>
        <w:ind w:left="158" w:right="18" w:firstLine="480"/>
        <w:rPr>
          <w:color w:val="auto"/>
          <w:sz w:val="24"/>
        </w:rPr>
      </w:pPr>
      <w:r>
        <w:rPr>
          <w:color w:val="auto"/>
          <w:sz w:val="24"/>
        </w:rPr>
        <w:t>3.5.6投标人须知前附表规定接受联合体投标的，本章第3.5.1项至第3.5.5项规定的表格和资料应包括联合体各方相关情况。</w:t>
      </w:r>
    </w:p>
    <w:p>
      <w:pPr>
        <w:pStyle w:val="2"/>
        <w:spacing w:before="40" w:after="0" w:line="420" w:lineRule="exact"/>
        <w:ind w:right="18" w:firstLine="602" w:firstLineChars="251"/>
        <w:rPr>
          <w:color w:val="auto"/>
          <w:sz w:val="24"/>
        </w:rPr>
      </w:pPr>
      <w:r>
        <w:rPr>
          <w:color w:val="auto"/>
          <w:sz w:val="24"/>
        </w:rPr>
        <w:t>3.5.7除合同条款约定的特殊情形外，投标人在投标文件中填报的总监理工程师不允许更换。</w:t>
      </w:r>
    </w:p>
    <w:p>
      <w:pPr>
        <w:pStyle w:val="2"/>
        <w:spacing w:before="40" w:after="0" w:line="420" w:lineRule="exact"/>
        <w:ind w:left="148" w:right="18" w:firstLine="489"/>
        <w:rPr>
          <w:color w:val="auto"/>
          <w:sz w:val="24"/>
        </w:rPr>
      </w:pPr>
      <w:r>
        <w:rPr>
          <w:color w:val="auto"/>
          <w:sz w:val="24"/>
        </w:rPr>
        <w:t>3.5.8</w:t>
      </w:r>
      <w:r>
        <w:rPr>
          <w:rFonts w:hint="eastAsia"/>
          <w:color w:val="auto"/>
          <w:sz w:val="24"/>
        </w:rPr>
        <w:t>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pStyle w:val="2"/>
        <w:spacing w:before="33" w:after="0" w:line="420" w:lineRule="exact"/>
        <w:ind w:left="148" w:right="18" w:firstLine="489"/>
        <w:rPr>
          <w:color w:val="auto"/>
          <w:sz w:val="24"/>
        </w:rPr>
      </w:pPr>
      <w:r>
        <w:rPr>
          <w:color w:val="auto"/>
          <w:sz w:val="24"/>
        </w:rPr>
        <w:t>3.5.9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w:t>
      </w:r>
      <w:r>
        <w:rPr>
          <w:rFonts w:hint="eastAsia"/>
          <w:color w:val="auto"/>
          <w:sz w:val="24"/>
        </w:rPr>
        <w:t>；</w:t>
      </w:r>
      <w:r>
        <w:rPr>
          <w:color w:val="auto"/>
          <w:sz w:val="24"/>
        </w:rPr>
        <w:t>若在合同实施期间发现投标人提供了虚假资料，招标人有权从合同价款或履约保证金中扣除不超过5%签约合同价的金额作为违约金。同时招标人将投标人上述弄虚作假行为上报省级交通运输主管部门</w:t>
      </w:r>
      <w:r>
        <w:rPr>
          <w:rFonts w:hint="eastAsia"/>
          <w:color w:val="auto"/>
          <w:sz w:val="24"/>
        </w:rPr>
        <w:t>，</w:t>
      </w:r>
      <w:r>
        <w:rPr>
          <w:color w:val="auto"/>
          <w:sz w:val="24"/>
        </w:rPr>
        <w:t>作为不良记录纳入公路建设市场信用信息管理系统。</w:t>
      </w:r>
    </w:p>
    <w:p>
      <w:pPr>
        <w:pStyle w:val="2"/>
        <w:spacing w:before="182" w:line="420" w:lineRule="exact"/>
        <w:rPr>
          <w:b/>
          <w:bCs/>
          <w:color w:val="auto"/>
          <w:sz w:val="24"/>
        </w:rPr>
      </w:pPr>
      <w:r>
        <w:rPr>
          <w:b/>
          <w:bCs/>
          <w:color w:val="auto"/>
          <w:sz w:val="24"/>
        </w:rPr>
        <w:t>3.6备选投标方案</w:t>
      </w:r>
    </w:p>
    <w:p>
      <w:pPr>
        <w:pStyle w:val="2"/>
        <w:spacing w:before="40" w:line="420" w:lineRule="exact"/>
        <w:ind w:left="148" w:right="18" w:firstLine="489"/>
        <w:rPr>
          <w:color w:val="auto"/>
          <w:sz w:val="24"/>
        </w:rPr>
      </w:pPr>
      <w:r>
        <w:rPr>
          <w:color w:val="auto"/>
          <w:sz w:val="24"/>
        </w:rPr>
        <w:t>3.6.1</w:t>
      </w:r>
      <w:r>
        <w:rPr>
          <w:rFonts w:hint="eastAsia"/>
          <w:color w:val="auto"/>
          <w:sz w:val="24"/>
        </w:rPr>
        <w:t>除投标人须知前附表规定允许外，投标人不得递交备选投标方案，否则其投标将被否决。</w:t>
      </w:r>
    </w:p>
    <w:p>
      <w:pPr>
        <w:pStyle w:val="2"/>
        <w:spacing w:before="40" w:line="420" w:lineRule="exact"/>
        <w:ind w:left="148" w:right="18" w:firstLine="489"/>
        <w:rPr>
          <w:color w:val="auto"/>
          <w:sz w:val="24"/>
        </w:rPr>
      </w:pPr>
      <w:r>
        <w:rPr>
          <w:color w:val="auto"/>
          <w:sz w:val="24"/>
        </w:rPr>
        <w:t>3.6.2</w:t>
      </w:r>
      <w:r>
        <w:rPr>
          <w:rFonts w:hint="eastAsia"/>
          <w:color w:val="auto"/>
          <w:sz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
        <w:spacing w:before="40" w:line="420" w:lineRule="exact"/>
        <w:ind w:left="148" w:right="18" w:firstLine="489"/>
        <w:rPr>
          <w:color w:val="auto"/>
          <w:sz w:val="24"/>
        </w:rPr>
      </w:pPr>
      <w:r>
        <w:rPr>
          <w:color w:val="auto"/>
          <w:sz w:val="24"/>
        </w:rPr>
        <w:t>3.6.3</w:t>
      </w:r>
      <w:r>
        <w:rPr>
          <w:rFonts w:hint="eastAsia"/>
          <w:color w:val="auto"/>
          <w:sz w:val="24"/>
        </w:rPr>
        <w:t>投标人提供两个或两个以上投标报价，或者在投标文件中提供一个报价，但同时提供两个或两个以上技术建议书的，视为提供备选方案。</w:t>
      </w:r>
    </w:p>
    <w:p>
      <w:pPr>
        <w:spacing w:line="420" w:lineRule="exact"/>
        <w:ind w:left="153"/>
        <w:rPr>
          <w:b/>
          <w:bCs/>
          <w:color w:val="auto"/>
          <w:sz w:val="24"/>
        </w:rPr>
      </w:pPr>
      <w:r>
        <w:rPr>
          <w:rFonts w:cs="Arial"/>
          <w:b/>
          <w:bCs/>
          <w:color w:val="auto"/>
          <w:sz w:val="24"/>
        </w:rPr>
        <w:t>3.7</w:t>
      </w:r>
      <w:r>
        <w:rPr>
          <w:b/>
          <w:bCs/>
          <w:color w:val="auto"/>
          <w:sz w:val="24"/>
        </w:rPr>
        <w:t>投标文件的编制</w:t>
      </w:r>
    </w:p>
    <w:p>
      <w:pPr>
        <w:pStyle w:val="2"/>
        <w:spacing w:line="420" w:lineRule="exact"/>
        <w:ind w:right="103" w:firstLine="484"/>
        <w:rPr>
          <w:color w:val="auto"/>
          <w:sz w:val="24"/>
        </w:rPr>
      </w:pPr>
      <w:r>
        <w:rPr>
          <w:color w:val="auto"/>
          <w:sz w:val="24"/>
        </w:rPr>
        <w:t>3.7.1投标文件应按第</w:t>
      </w:r>
      <w:r>
        <w:rPr>
          <w:rFonts w:hint="eastAsia"/>
          <w:color w:val="auto"/>
          <w:sz w:val="24"/>
        </w:rPr>
        <w:t>七</w:t>
      </w:r>
      <w:r>
        <w:rPr>
          <w:color w:val="auto"/>
          <w:sz w:val="24"/>
        </w:rPr>
        <w:t>章“投标文件格式”进行编写，如有必要，可以增加附页，作为投标文件的组成部分。</w:t>
      </w:r>
    </w:p>
    <w:p>
      <w:pPr>
        <w:pStyle w:val="2"/>
        <w:spacing w:before="44" w:line="420" w:lineRule="exact"/>
        <w:ind w:left="196" w:right="298" w:firstLine="441"/>
        <w:rPr>
          <w:color w:val="auto"/>
          <w:sz w:val="24"/>
        </w:rPr>
      </w:pPr>
      <w:r>
        <w:rPr>
          <w:color w:val="auto"/>
          <w:sz w:val="24"/>
        </w:rPr>
        <w:t>3.7.2</w:t>
      </w:r>
      <w:r>
        <w:rPr>
          <w:rFonts w:hint="eastAsia"/>
          <w:color w:val="auto"/>
          <w:sz w:val="24"/>
        </w:rPr>
        <w:t>投标文件应对招标文件有关监理服务期限、投标有效期、质量要求、安全目标、委托人要求、招标范围等实质性内容作出响应。</w:t>
      </w:r>
    </w:p>
    <w:p>
      <w:pPr>
        <w:pStyle w:val="2"/>
        <w:spacing w:before="35" w:line="420" w:lineRule="exact"/>
        <w:ind w:right="110" w:firstLine="484"/>
        <w:rPr>
          <w:color w:val="auto"/>
          <w:sz w:val="24"/>
        </w:rPr>
      </w:pPr>
      <w:r>
        <w:rPr>
          <w:color w:val="auto"/>
          <w:sz w:val="24"/>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及对投标文件的澄清和说明应加盖投标人单位章，或由投标人的法定代表人或其委托代理人签字。</w:t>
      </w:r>
    </w:p>
    <w:p>
      <w:pPr>
        <w:pStyle w:val="2"/>
        <w:spacing w:before="31" w:line="420" w:lineRule="exact"/>
        <w:ind w:left="148" w:right="303" w:firstLine="489"/>
        <w:rPr>
          <w:color w:val="auto"/>
          <w:sz w:val="24"/>
        </w:rPr>
      </w:pPr>
      <w:r>
        <w:rPr>
          <w:color w:val="auto"/>
          <w:sz w:val="24"/>
        </w:rPr>
        <w:t>如果投标文件由委托代理人签署，则投标人须提交授权委托书，授权委托书应按第</w:t>
      </w:r>
      <w:r>
        <w:rPr>
          <w:rFonts w:hint="eastAsia"/>
          <w:color w:val="auto"/>
          <w:sz w:val="24"/>
        </w:rPr>
        <w:t>七</w:t>
      </w:r>
      <w:r>
        <w:rPr>
          <w:color w:val="auto"/>
          <w:sz w:val="24"/>
        </w:rPr>
        <w:t>章“投标文件格式”的要求出具，并由法定代表人和委托代理人亲笔签名，不得使用印章、签名章或其他电子制版签名代替。</w:t>
      </w:r>
    </w:p>
    <w:p>
      <w:pPr>
        <w:pStyle w:val="2"/>
        <w:spacing w:before="24" w:line="420" w:lineRule="exact"/>
        <w:ind w:right="314" w:firstLine="484"/>
        <w:rPr>
          <w:color w:val="auto"/>
          <w:sz w:val="24"/>
        </w:rPr>
      </w:pPr>
      <w:r>
        <w:rPr>
          <w:color w:val="auto"/>
          <w:sz w:val="24"/>
        </w:rPr>
        <w:t>如果由投标人的法定代表人亲自签署投标文件，则投标人须提交法定代表人身份证明，身份证明应符合第</w:t>
      </w:r>
      <w:r>
        <w:rPr>
          <w:rFonts w:hint="eastAsia"/>
          <w:color w:val="auto"/>
          <w:sz w:val="24"/>
        </w:rPr>
        <w:t>七</w:t>
      </w:r>
      <w:r>
        <w:rPr>
          <w:color w:val="auto"/>
          <w:sz w:val="24"/>
        </w:rPr>
        <w:t>章“投标文件格式”的要求。</w:t>
      </w:r>
    </w:p>
    <w:p>
      <w:pPr>
        <w:pStyle w:val="2"/>
        <w:spacing w:before="19" w:line="420" w:lineRule="exact"/>
        <w:ind w:right="293" w:firstLine="508"/>
        <w:rPr>
          <w:color w:val="auto"/>
          <w:sz w:val="24"/>
        </w:rPr>
      </w:pPr>
      <w:r>
        <w:rPr>
          <w:color w:val="auto"/>
          <w:sz w:val="24"/>
        </w:rPr>
        <w:t>以联合体形式参与投标的，投标文件由联合体牵头人的法定代表人或其委托代理人按上述规定签署并加盖联合体牵头人单位章。法定代表人授权委托书或法定代表人身份证明须由联合体牵头人按上述规定出具。</w:t>
      </w:r>
    </w:p>
    <w:p>
      <w:pPr>
        <w:pStyle w:val="2"/>
        <w:spacing w:before="19" w:line="420" w:lineRule="exact"/>
        <w:ind w:right="57" w:firstLine="484"/>
        <w:rPr>
          <w:color w:val="auto"/>
          <w:sz w:val="24"/>
        </w:rPr>
      </w:pPr>
      <w:r>
        <w:rPr>
          <w:color w:val="auto"/>
          <w:sz w:val="24"/>
        </w:rPr>
        <w:t>投标文件应尽量避免涂改、行间插字或删除。如果出现上述情况，改动之处应由投标人的法定代表人或其授权的代理人签字或盖单位章。</w:t>
      </w:r>
    </w:p>
    <w:p>
      <w:pPr>
        <w:pStyle w:val="2"/>
        <w:tabs>
          <w:tab w:val="left" w:pos="9072"/>
        </w:tabs>
        <w:spacing w:before="24" w:line="420" w:lineRule="exact"/>
        <w:ind w:right="57" w:firstLine="489"/>
        <w:rPr>
          <w:color w:val="auto"/>
          <w:sz w:val="24"/>
        </w:rPr>
      </w:pPr>
      <w:r>
        <w:rPr>
          <w:color w:val="auto"/>
          <w:sz w:val="24"/>
        </w:rPr>
        <w:t>3.7.4投标文件正本一份</w:t>
      </w:r>
      <w:r>
        <w:rPr>
          <w:rFonts w:hint="eastAsia"/>
          <w:color w:val="auto"/>
          <w:sz w:val="24"/>
        </w:rPr>
        <w:t>，</w:t>
      </w:r>
      <w:r>
        <w:rPr>
          <w:color w:val="auto"/>
          <w:sz w:val="24"/>
        </w:rPr>
        <w:t>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pPr>
        <w:pStyle w:val="2"/>
        <w:spacing w:before="19" w:line="420" w:lineRule="exact"/>
        <w:ind w:right="57" w:firstLine="484"/>
        <w:rPr>
          <w:color w:val="auto"/>
          <w:sz w:val="24"/>
        </w:rPr>
      </w:pPr>
      <w:r>
        <w:rPr>
          <w:color w:val="auto"/>
          <w:sz w:val="24"/>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pPr>
        <w:tabs>
          <w:tab w:val="left" w:pos="571"/>
        </w:tabs>
        <w:spacing w:line="420" w:lineRule="exact"/>
        <w:ind w:left="147" w:right="17"/>
        <w:rPr>
          <w:b/>
          <w:bCs/>
          <w:color w:val="auto"/>
          <w:sz w:val="24"/>
        </w:rPr>
      </w:pPr>
      <w:r>
        <w:rPr>
          <w:rFonts w:cs="Arial"/>
          <w:b/>
          <w:bCs/>
          <w:color w:val="auto"/>
          <w:sz w:val="24"/>
        </w:rPr>
        <w:t>4.</w:t>
      </w:r>
      <w:r>
        <w:rPr>
          <w:rFonts w:cs="Arial"/>
          <w:b/>
          <w:bCs/>
          <w:color w:val="auto"/>
          <w:sz w:val="24"/>
        </w:rPr>
        <w:tab/>
      </w:r>
      <w:r>
        <w:rPr>
          <w:b/>
          <w:bCs/>
          <w:color w:val="auto"/>
          <w:sz w:val="24"/>
        </w:rPr>
        <w:t>投标</w:t>
      </w:r>
    </w:p>
    <w:p>
      <w:pPr>
        <w:spacing w:before="240" w:line="420" w:lineRule="exact"/>
        <w:ind w:left="147" w:right="17"/>
        <w:rPr>
          <w:b/>
          <w:bCs/>
          <w:color w:val="auto"/>
          <w:sz w:val="24"/>
        </w:rPr>
      </w:pPr>
      <w:r>
        <w:rPr>
          <w:rFonts w:cs="Arial"/>
          <w:b/>
          <w:bCs/>
          <w:color w:val="auto"/>
          <w:sz w:val="24"/>
        </w:rPr>
        <w:t>4.1</w:t>
      </w:r>
      <w:r>
        <w:rPr>
          <w:b/>
          <w:bCs/>
          <w:color w:val="auto"/>
          <w:sz w:val="24"/>
        </w:rPr>
        <w:t>投标文件的密封和标识</w:t>
      </w:r>
    </w:p>
    <w:p>
      <w:pPr>
        <w:pStyle w:val="2"/>
        <w:spacing w:line="420" w:lineRule="exact"/>
        <w:ind w:right="18" w:firstLine="475"/>
        <w:rPr>
          <w:color w:val="auto"/>
          <w:sz w:val="24"/>
        </w:rPr>
      </w:pPr>
      <w:r>
        <w:rPr>
          <w:color w:val="auto"/>
          <w:sz w:val="24"/>
        </w:rPr>
        <w:t>4.1.1投标文件应采用双信封形式密封。投标文件第一个信封（商务及技术文件）以及第二个信封（报价文件）应单独密封包装。商务及技术文件的正本与副本应统一密封在一个封套中。报价文件的正本与副本以及投标文件电子版文件（如需要）应统一密封在另一个封套中。封套应加贴封条，并在封套的封口处加盖投标人单位章或由投标人的法定代表人或其委托代理人签字</w:t>
      </w:r>
      <w:r>
        <w:rPr>
          <w:rFonts w:hint="eastAsia"/>
          <w:color w:val="auto"/>
          <w:sz w:val="24"/>
        </w:rPr>
        <w:t>。</w:t>
      </w:r>
    </w:p>
    <w:p>
      <w:pPr>
        <w:pStyle w:val="2"/>
        <w:spacing w:before="26" w:line="420" w:lineRule="exact"/>
        <w:ind w:left="633" w:right="18"/>
        <w:rPr>
          <w:color w:val="auto"/>
          <w:sz w:val="24"/>
        </w:rPr>
      </w:pPr>
      <w:r>
        <w:rPr>
          <w:color w:val="auto"/>
          <w:sz w:val="24"/>
        </w:rPr>
        <w:t>采用银行保函形式提交投标保证金的，银行保函原件应密封在单独的封套中。</w:t>
      </w:r>
    </w:p>
    <w:p>
      <w:pPr>
        <w:pStyle w:val="2"/>
        <w:spacing w:before="102" w:line="420" w:lineRule="exact"/>
        <w:ind w:right="18" w:firstLine="475"/>
        <w:rPr>
          <w:color w:val="auto"/>
          <w:sz w:val="24"/>
        </w:rPr>
      </w:pPr>
      <w:r>
        <w:rPr>
          <w:color w:val="auto"/>
          <w:sz w:val="24"/>
        </w:rPr>
        <w:t>4.1.2投标文件第一个信封（商务及技术文件）、第二个信封（报价文件）以及银行保函封套上应写明的内容见投标人须知前附表。</w:t>
      </w:r>
    </w:p>
    <w:p>
      <w:pPr>
        <w:pStyle w:val="2"/>
        <w:spacing w:before="94" w:line="420" w:lineRule="exact"/>
        <w:ind w:right="18" w:firstLine="480" w:firstLineChars="200"/>
        <w:rPr>
          <w:color w:val="auto"/>
          <w:sz w:val="24"/>
        </w:rPr>
      </w:pPr>
      <w:r>
        <w:rPr>
          <w:color w:val="auto"/>
          <w:sz w:val="24"/>
        </w:rPr>
        <w:t>4.1.3</w:t>
      </w:r>
      <w:r>
        <w:rPr>
          <w:rFonts w:hint="eastAsia"/>
          <w:color w:val="auto"/>
          <w:sz w:val="24"/>
        </w:rPr>
        <w:t>未按本章第4.1.1项要求密封的投标文件，招标人将予以拒收。</w:t>
      </w:r>
    </w:p>
    <w:p>
      <w:pPr>
        <w:pStyle w:val="2"/>
        <w:spacing w:line="420" w:lineRule="exact"/>
        <w:ind w:left="148" w:right="18"/>
        <w:rPr>
          <w:b/>
          <w:bCs/>
          <w:color w:val="auto"/>
          <w:sz w:val="24"/>
        </w:rPr>
      </w:pPr>
      <w:r>
        <w:rPr>
          <w:b/>
          <w:bCs/>
          <w:color w:val="auto"/>
          <w:sz w:val="24"/>
        </w:rPr>
        <w:t>4.2投标文件的递交</w:t>
      </w:r>
    </w:p>
    <w:p>
      <w:pPr>
        <w:pStyle w:val="2"/>
        <w:spacing w:line="420" w:lineRule="exact"/>
        <w:ind w:right="18" w:firstLine="475"/>
        <w:rPr>
          <w:color w:val="auto"/>
          <w:sz w:val="24"/>
        </w:rPr>
      </w:pPr>
      <w:r>
        <w:rPr>
          <w:color w:val="auto"/>
          <w:sz w:val="24"/>
        </w:rPr>
        <w:t>4.2.1投标人应在第一章“招标公告”或“投标邀请书”规定的投标截止时间前递交投标文件。</w:t>
      </w:r>
    </w:p>
    <w:p>
      <w:pPr>
        <w:pStyle w:val="2"/>
        <w:spacing w:before="40" w:line="420" w:lineRule="exact"/>
        <w:ind w:right="18" w:firstLine="480" w:firstLineChars="200"/>
        <w:rPr>
          <w:color w:val="auto"/>
          <w:sz w:val="24"/>
        </w:rPr>
      </w:pPr>
      <w:r>
        <w:rPr>
          <w:color w:val="auto"/>
          <w:sz w:val="24"/>
        </w:rPr>
        <w:t>4.2.2投标人递交投标文件的地点：见第一章“招标公告”或“投标邀请书”。</w:t>
      </w:r>
    </w:p>
    <w:p>
      <w:pPr>
        <w:pStyle w:val="2"/>
        <w:spacing w:before="89" w:line="420" w:lineRule="exact"/>
        <w:ind w:right="18" w:firstLine="475"/>
        <w:rPr>
          <w:color w:val="auto"/>
          <w:sz w:val="24"/>
        </w:rPr>
      </w:pPr>
      <w:r>
        <w:rPr>
          <w:color w:val="auto"/>
          <w:sz w:val="24"/>
        </w:rPr>
        <w:t>4.2.3除投标人须知前附表另有规定外，投标人所递交的投标文件不予退还。投标人少于3个的，投标文件当场退还给投标人。</w:t>
      </w:r>
    </w:p>
    <w:p>
      <w:pPr>
        <w:pStyle w:val="2"/>
        <w:spacing w:line="420" w:lineRule="exact"/>
        <w:ind w:right="18" w:firstLine="475"/>
        <w:rPr>
          <w:color w:val="auto"/>
          <w:sz w:val="24"/>
        </w:rPr>
      </w:pPr>
      <w:r>
        <w:rPr>
          <w:rFonts w:hint="eastAsia"/>
          <w:color w:val="auto"/>
          <w:sz w:val="24"/>
        </w:rPr>
        <w:t>4.2.4招标人收到投标文件后，向投标人出具签收凭证。</w:t>
      </w:r>
    </w:p>
    <w:p>
      <w:pPr>
        <w:pStyle w:val="2"/>
        <w:spacing w:line="420" w:lineRule="exact"/>
        <w:ind w:right="18" w:firstLine="475"/>
        <w:rPr>
          <w:color w:val="auto"/>
          <w:sz w:val="24"/>
        </w:rPr>
      </w:pPr>
      <w:r>
        <w:rPr>
          <w:rFonts w:hint="eastAsia"/>
          <w:color w:val="auto"/>
          <w:sz w:val="24"/>
        </w:rPr>
        <w:t>4.2.5逾期送达的或未送达指定地点的投标文件，招标人将予以拒收。</w:t>
      </w:r>
    </w:p>
    <w:p>
      <w:pPr>
        <w:pStyle w:val="2"/>
        <w:spacing w:line="420" w:lineRule="exact"/>
        <w:ind w:right="18"/>
        <w:rPr>
          <w:b/>
          <w:bCs/>
          <w:color w:val="auto"/>
          <w:sz w:val="24"/>
        </w:rPr>
      </w:pPr>
      <w:r>
        <w:rPr>
          <w:b/>
          <w:bCs/>
          <w:color w:val="auto"/>
          <w:sz w:val="24"/>
        </w:rPr>
        <w:t>4.3投标文件的修改与撤回</w:t>
      </w:r>
    </w:p>
    <w:p>
      <w:pPr>
        <w:pStyle w:val="2"/>
        <w:spacing w:line="420" w:lineRule="exact"/>
        <w:ind w:right="18" w:firstLine="475"/>
        <w:rPr>
          <w:color w:val="auto"/>
          <w:sz w:val="24"/>
        </w:rPr>
      </w:pPr>
      <w:r>
        <w:rPr>
          <w:rFonts w:hint="eastAsia"/>
          <w:color w:val="auto"/>
          <w:sz w:val="24"/>
        </w:rPr>
        <w:t>4.3.1在本章第4.2.1项规定的投标截止时间前，投标人可以修改或撤回已递交的投标文件，但应以书面形式通知招标人。</w:t>
      </w:r>
    </w:p>
    <w:p>
      <w:pPr>
        <w:pStyle w:val="2"/>
        <w:spacing w:line="420" w:lineRule="exact"/>
        <w:ind w:right="18" w:firstLine="475"/>
        <w:rPr>
          <w:color w:val="auto"/>
          <w:sz w:val="24"/>
        </w:rPr>
      </w:pPr>
      <w:r>
        <w:rPr>
          <w:rFonts w:hint="eastAsia"/>
          <w:color w:val="auto"/>
          <w:sz w:val="24"/>
        </w:rPr>
        <w:t>4.3.2投标人修改或撤回已递交投标文件的书面通知应按照本章第3.7.3项的要求签字或盖章。招标人收到书面通知后，向投标人出具签收凭证。</w:t>
      </w:r>
    </w:p>
    <w:p>
      <w:pPr>
        <w:pStyle w:val="2"/>
        <w:spacing w:line="420" w:lineRule="exact"/>
        <w:ind w:right="18" w:firstLine="475"/>
        <w:rPr>
          <w:color w:val="auto"/>
          <w:sz w:val="24"/>
        </w:rPr>
      </w:pPr>
      <w:r>
        <w:rPr>
          <w:rFonts w:hint="eastAsia"/>
          <w:color w:val="auto"/>
          <w:sz w:val="24"/>
        </w:rPr>
        <w:t>4.3.3投标人撤回投标文件的，招标人自收到投标人书面撤回通知之日起5日内退还已收取的投标保证金。</w:t>
      </w:r>
    </w:p>
    <w:p>
      <w:pPr>
        <w:pStyle w:val="2"/>
        <w:spacing w:line="420" w:lineRule="exact"/>
        <w:ind w:right="18" w:firstLine="475"/>
        <w:rPr>
          <w:color w:val="auto"/>
          <w:sz w:val="24"/>
        </w:rPr>
      </w:pPr>
      <w:r>
        <w:rPr>
          <w:rFonts w:hint="eastAsia"/>
          <w:color w:val="auto"/>
          <w:sz w:val="24"/>
        </w:rPr>
        <w:t>4.3.4修改的内容为投标文件的组成部分。修改的投标文件应按照本章第3条、第4条的规定进行编制、密封、标记和递交，并标明“修改”字样。</w:t>
      </w:r>
    </w:p>
    <w:p>
      <w:pPr>
        <w:tabs>
          <w:tab w:val="left" w:pos="571"/>
        </w:tabs>
        <w:spacing w:line="420" w:lineRule="exact"/>
        <w:ind w:left="148" w:right="18"/>
        <w:rPr>
          <w:rFonts w:cs="Arial"/>
          <w:b/>
          <w:bCs/>
          <w:color w:val="auto"/>
          <w:sz w:val="24"/>
        </w:rPr>
      </w:pPr>
      <w:r>
        <w:rPr>
          <w:rFonts w:cs="Arial"/>
          <w:b/>
          <w:bCs/>
          <w:color w:val="auto"/>
          <w:sz w:val="24"/>
        </w:rPr>
        <w:t>5.</w:t>
      </w:r>
      <w:r>
        <w:rPr>
          <w:rFonts w:cs="Arial"/>
          <w:b/>
          <w:bCs/>
          <w:color w:val="auto"/>
          <w:sz w:val="24"/>
        </w:rPr>
        <w:tab/>
      </w:r>
      <w:r>
        <w:rPr>
          <w:rFonts w:cs="Arial"/>
          <w:b/>
          <w:bCs/>
          <w:color w:val="auto"/>
          <w:sz w:val="24"/>
        </w:rPr>
        <w:t>开标</w:t>
      </w:r>
    </w:p>
    <w:p>
      <w:pPr>
        <w:spacing w:before="249" w:line="420" w:lineRule="exact"/>
        <w:ind w:left="148" w:right="194"/>
        <w:rPr>
          <w:b/>
          <w:bCs/>
          <w:color w:val="auto"/>
          <w:sz w:val="24"/>
        </w:rPr>
      </w:pPr>
      <w:r>
        <w:rPr>
          <w:rFonts w:cs="Arial"/>
          <w:b/>
          <w:bCs/>
          <w:color w:val="auto"/>
          <w:sz w:val="24"/>
        </w:rPr>
        <w:t>5.1</w:t>
      </w:r>
      <w:r>
        <w:rPr>
          <w:b/>
          <w:bCs/>
          <w:color w:val="auto"/>
          <w:sz w:val="24"/>
        </w:rPr>
        <w:t>开标时间和地点</w:t>
      </w:r>
    </w:p>
    <w:p>
      <w:pPr>
        <w:pStyle w:val="2"/>
        <w:spacing w:before="31" w:line="420" w:lineRule="exact"/>
        <w:ind w:right="331" w:firstLine="480" w:firstLineChars="200"/>
        <w:rPr>
          <w:color w:val="auto"/>
          <w:sz w:val="24"/>
        </w:rPr>
      </w:pPr>
      <w:r>
        <w:rPr>
          <w:rFonts w:hint="eastAsia"/>
          <w:color w:val="auto"/>
          <w:sz w:val="24"/>
        </w:rPr>
        <w:t>招标人在本章第4.2.1项规定的投标截止时间（开标时间）和投标人须知前附表规定的地点对收到的投标文件第一个信封（商务及技术文件）公开开标，并邀请所有投标人的法定代表人或其委托代理人准时参加。</w:t>
      </w:r>
    </w:p>
    <w:p>
      <w:pPr>
        <w:pStyle w:val="2"/>
        <w:spacing w:before="31" w:line="420" w:lineRule="exact"/>
        <w:ind w:right="331" w:firstLine="484"/>
        <w:rPr>
          <w:color w:val="auto"/>
          <w:sz w:val="24"/>
        </w:rPr>
      </w:pPr>
      <w:r>
        <w:rPr>
          <w:rFonts w:hint="eastAsia"/>
          <w:color w:val="auto"/>
          <w:sz w:val="24"/>
        </w:rPr>
        <w:t>招标人在投标人须知前附表规定的时间和地点对投标文件第二个信封（报价文件）公开开标，并邀请所有投标人的法定代表人或其委托代理人准时参加。</w:t>
      </w:r>
    </w:p>
    <w:p>
      <w:pPr>
        <w:pStyle w:val="2"/>
        <w:spacing w:before="31" w:line="420" w:lineRule="exact"/>
        <w:ind w:right="331" w:firstLine="484"/>
        <w:rPr>
          <w:color w:val="auto"/>
          <w:sz w:val="24"/>
        </w:rPr>
      </w:pPr>
      <w:r>
        <w:rPr>
          <w:rFonts w:hint="eastAsia"/>
          <w:color w:val="auto"/>
          <w:sz w:val="24"/>
        </w:rPr>
        <w:t>投标人若未派法定代表人或委托代理人出席开标活动，视为该投标人默认开标结果。</w:t>
      </w:r>
    </w:p>
    <w:p>
      <w:pPr>
        <w:spacing w:before="154" w:line="420" w:lineRule="exact"/>
        <w:ind w:left="148" w:right="194"/>
        <w:rPr>
          <w:b/>
          <w:bCs/>
          <w:color w:val="auto"/>
          <w:sz w:val="24"/>
        </w:rPr>
      </w:pPr>
      <w:r>
        <w:rPr>
          <w:rFonts w:cs="Arial"/>
          <w:b/>
          <w:bCs/>
          <w:color w:val="auto"/>
          <w:sz w:val="24"/>
        </w:rPr>
        <w:t>5.2</w:t>
      </w:r>
      <w:r>
        <w:rPr>
          <w:b/>
          <w:bCs/>
          <w:color w:val="auto"/>
          <w:sz w:val="24"/>
        </w:rPr>
        <w:t>开标程序</w:t>
      </w:r>
    </w:p>
    <w:p>
      <w:pPr>
        <w:pStyle w:val="2"/>
        <w:spacing w:after="0" w:line="420" w:lineRule="exact"/>
        <w:ind w:left="638" w:right="194"/>
        <w:rPr>
          <w:color w:val="auto"/>
          <w:sz w:val="24"/>
        </w:rPr>
      </w:pPr>
      <w:r>
        <w:rPr>
          <w:color w:val="auto"/>
          <w:sz w:val="24"/>
        </w:rPr>
        <w:t>5.2.1主持人按下列程序对投标文件第一个信封（商务及技术文件）进行开标：</w:t>
      </w:r>
    </w:p>
    <w:p>
      <w:pPr>
        <w:pStyle w:val="2"/>
        <w:spacing w:before="33" w:after="0" w:line="420" w:lineRule="exact"/>
        <w:ind w:left="148" w:right="347" w:firstLine="484"/>
        <w:rPr>
          <w:color w:val="auto"/>
          <w:sz w:val="24"/>
        </w:rPr>
      </w:pPr>
      <w:r>
        <w:rPr>
          <w:color w:val="auto"/>
          <w:sz w:val="24"/>
        </w:rPr>
        <w:t>(</w:t>
      </w:r>
      <w:r>
        <w:rPr>
          <w:rFonts w:hint="eastAsia"/>
          <w:color w:val="auto"/>
          <w:sz w:val="24"/>
        </w:rPr>
        <w:t>1</w:t>
      </w:r>
      <w:r>
        <w:rPr>
          <w:color w:val="auto"/>
          <w:sz w:val="24"/>
        </w:rPr>
        <w:t>）宣布开标纪律</w:t>
      </w:r>
      <w:r>
        <w:rPr>
          <w:rFonts w:hint="eastAsia"/>
          <w:color w:val="auto"/>
          <w:sz w:val="24"/>
        </w:rPr>
        <w:t>；</w:t>
      </w:r>
    </w:p>
    <w:p>
      <w:pPr>
        <w:pStyle w:val="2"/>
        <w:spacing w:before="33" w:after="0" w:line="420" w:lineRule="exact"/>
        <w:ind w:left="148" w:right="347" w:firstLine="484"/>
        <w:rPr>
          <w:color w:val="auto"/>
          <w:sz w:val="24"/>
        </w:rPr>
      </w:pPr>
      <w:r>
        <w:rPr>
          <w:color w:val="auto"/>
          <w:sz w:val="24"/>
        </w:rPr>
        <w:t>(2）公布在投标截止时间前递交投标文件的投标人数量</w:t>
      </w:r>
      <w:r>
        <w:rPr>
          <w:rFonts w:hint="eastAsia"/>
          <w:color w:val="auto"/>
          <w:sz w:val="24"/>
        </w:rPr>
        <w:t>；</w:t>
      </w:r>
    </w:p>
    <w:p>
      <w:pPr>
        <w:pStyle w:val="2"/>
        <w:spacing w:before="33" w:after="0" w:line="420" w:lineRule="exact"/>
        <w:ind w:left="148" w:right="347" w:firstLine="484"/>
        <w:rPr>
          <w:color w:val="auto"/>
          <w:sz w:val="24"/>
        </w:rPr>
      </w:pPr>
      <w:r>
        <w:rPr>
          <w:color w:val="auto"/>
          <w:sz w:val="24"/>
        </w:rPr>
        <w:t>(3）宣布开标人、唱标人、记录人等有关人员姓名</w:t>
      </w:r>
      <w:r>
        <w:rPr>
          <w:rFonts w:hint="eastAsia"/>
          <w:color w:val="auto"/>
          <w:sz w:val="24"/>
        </w:rPr>
        <w:t>；</w:t>
      </w:r>
    </w:p>
    <w:p>
      <w:pPr>
        <w:pStyle w:val="2"/>
        <w:spacing w:before="33" w:after="0" w:line="420" w:lineRule="exact"/>
        <w:ind w:left="148" w:right="347" w:firstLine="484"/>
        <w:rPr>
          <w:color w:val="auto"/>
          <w:sz w:val="24"/>
        </w:rPr>
      </w:pPr>
      <w:r>
        <w:rPr>
          <w:color w:val="auto"/>
          <w:sz w:val="24"/>
        </w:rPr>
        <w:t>(4）按照投标人须知前附表规定由投标人推选的代表检查投标文件的密封情况</w:t>
      </w:r>
      <w:r>
        <w:rPr>
          <w:rFonts w:hint="eastAsia"/>
          <w:color w:val="auto"/>
          <w:sz w:val="24"/>
        </w:rPr>
        <w:t>；</w:t>
      </w:r>
    </w:p>
    <w:p>
      <w:pPr>
        <w:pStyle w:val="2"/>
        <w:spacing w:before="33" w:after="0" w:line="420" w:lineRule="exact"/>
        <w:ind w:left="148" w:right="347" w:firstLine="484"/>
        <w:rPr>
          <w:color w:val="auto"/>
          <w:sz w:val="24"/>
        </w:rPr>
      </w:pPr>
      <w:r>
        <w:rPr>
          <w:color w:val="auto"/>
          <w:sz w:val="24"/>
        </w:rPr>
        <w:t>(5）按照投标人须知前附表规定的开标顺序当众开标，公布标段名称、投标人名称、投标保证金的递交情况、</w:t>
      </w:r>
      <w:r>
        <w:rPr>
          <w:rFonts w:hint="eastAsia"/>
          <w:color w:val="auto"/>
          <w:sz w:val="24"/>
        </w:rPr>
        <w:t>监理服务期限</w:t>
      </w:r>
      <w:r>
        <w:rPr>
          <w:color w:val="auto"/>
          <w:sz w:val="24"/>
        </w:rPr>
        <w:t>及其他内容，并记录在案；</w:t>
      </w:r>
    </w:p>
    <w:p>
      <w:pPr>
        <w:pStyle w:val="2"/>
        <w:spacing w:before="33" w:after="0" w:line="420" w:lineRule="exact"/>
        <w:ind w:left="148" w:right="347" w:firstLine="484"/>
        <w:rPr>
          <w:color w:val="auto"/>
          <w:sz w:val="24"/>
        </w:rPr>
      </w:pPr>
      <w:r>
        <w:rPr>
          <w:color w:val="auto"/>
          <w:sz w:val="24"/>
        </w:rPr>
        <w:t>(</w:t>
      </w:r>
      <w:r>
        <w:rPr>
          <w:rFonts w:hint="eastAsia"/>
          <w:color w:val="auto"/>
          <w:sz w:val="24"/>
        </w:rPr>
        <w:t>6</w:t>
      </w:r>
      <w:r>
        <w:rPr>
          <w:color w:val="auto"/>
          <w:sz w:val="24"/>
        </w:rPr>
        <w:t>）投标人代表、招标人代表、记录人等有关人员在开标记录上签字确认</w:t>
      </w:r>
      <w:r>
        <w:rPr>
          <w:rFonts w:hint="eastAsia"/>
          <w:color w:val="auto"/>
          <w:sz w:val="24"/>
        </w:rPr>
        <w:t>；</w:t>
      </w:r>
    </w:p>
    <w:p>
      <w:pPr>
        <w:pStyle w:val="2"/>
        <w:spacing w:before="33" w:after="0" w:line="420" w:lineRule="exact"/>
        <w:ind w:left="148" w:right="347" w:firstLine="484"/>
        <w:rPr>
          <w:color w:val="auto"/>
          <w:sz w:val="24"/>
        </w:rPr>
      </w:pPr>
      <w:r>
        <w:rPr>
          <w:color w:val="auto"/>
          <w:sz w:val="24"/>
        </w:rPr>
        <w:t>(</w:t>
      </w:r>
      <w:r>
        <w:rPr>
          <w:rFonts w:hint="eastAsia"/>
          <w:color w:val="auto"/>
          <w:sz w:val="24"/>
        </w:rPr>
        <w:t>7</w:t>
      </w:r>
      <w:r>
        <w:rPr>
          <w:color w:val="auto"/>
          <w:sz w:val="24"/>
        </w:rPr>
        <w:t>）开标结束。</w:t>
      </w:r>
    </w:p>
    <w:p>
      <w:pPr>
        <w:pStyle w:val="2"/>
        <w:spacing w:before="91" w:after="0" w:line="420" w:lineRule="exact"/>
        <w:ind w:right="147" w:firstLine="484"/>
        <w:rPr>
          <w:color w:val="auto"/>
          <w:sz w:val="24"/>
        </w:rPr>
      </w:pPr>
      <w:r>
        <w:rPr>
          <w:color w:val="auto"/>
          <w:sz w:val="24"/>
        </w:rPr>
        <w:t>5.2.</w:t>
      </w:r>
      <w:r>
        <w:rPr>
          <w:rFonts w:hint="eastAsia"/>
          <w:color w:val="auto"/>
          <w:sz w:val="24"/>
        </w:rPr>
        <w:t>2</w:t>
      </w:r>
      <w:r>
        <w:rPr>
          <w:color w:val="auto"/>
          <w:sz w:val="24"/>
        </w:rPr>
        <w:t>在投标文件第一个信封（商务及技术文件）开标现场，投标文件第二个信封（报价文件）不予开封，由招标人密封保存。</w:t>
      </w:r>
    </w:p>
    <w:p>
      <w:pPr>
        <w:pStyle w:val="2"/>
        <w:spacing w:before="91" w:after="0" w:line="420" w:lineRule="exact"/>
        <w:ind w:right="147" w:firstLine="484"/>
        <w:rPr>
          <w:color w:val="auto"/>
          <w:sz w:val="24"/>
        </w:rPr>
      </w:pPr>
      <w:r>
        <w:rPr>
          <w:rFonts w:hint="eastAsia"/>
          <w:color w:val="auto"/>
          <w:sz w:val="24"/>
        </w:rPr>
        <w:t>5.2.3招标人将按照本章第5.1款规定的时间和地点对投标文件第二个信封（报价文件）进行开标。主持人按下列程序进行开标：</w:t>
      </w:r>
    </w:p>
    <w:p>
      <w:pPr>
        <w:pStyle w:val="2"/>
        <w:spacing w:before="91" w:after="0" w:line="420" w:lineRule="exact"/>
        <w:ind w:right="147" w:firstLine="484"/>
        <w:rPr>
          <w:color w:val="auto"/>
          <w:sz w:val="24"/>
        </w:rPr>
      </w:pPr>
      <w:r>
        <w:rPr>
          <w:rFonts w:hint="eastAsia"/>
          <w:color w:val="auto"/>
          <w:sz w:val="24"/>
        </w:rPr>
        <w:t>(1）宣布开标纪律；</w:t>
      </w:r>
    </w:p>
    <w:p>
      <w:pPr>
        <w:pStyle w:val="2"/>
        <w:spacing w:before="91" w:after="0" w:line="420" w:lineRule="exact"/>
        <w:ind w:right="147" w:firstLine="484"/>
        <w:rPr>
          <w:color w:val="auto"/>
          <w:sz w:val="24"/>
        </w:rPr>
      </w:pPr>
      <w:r>
        <w:rPr>
          <w:rFonts w:hint="eastAsia"/>
          <w:color w:val="auto"/>
          <w:sz w:val="24"/>
        </w:rPr>
        <w:t>(2）当众拆开投标文件第一个信封（商务及技术文件）评审结果的密封袋，宣布通过投标文件第一个信封（商务及技术文件）评审的投标人名单；</w:t>
      </w:r>
    </w:p>
    <w:p>
      <w:pPr>
        <w:pStyle w:val="2"/>
        <w:spacing w:before="91" w:after="0" w:line="420" w:lineRule="exact"/>
        <w:ind w:right="147" w:firstLine="484"/>
        <w:rPr>
          <w:color w:val="auto"/>
          <w:sz w:val="24"/>
        </w:rPr>
      </w:pPr>
      <w:r>
        <w:rPr>
          <w:rFonts w:hint="eastAsia"/>
          <w:color w:val="auto"/>
          <w:sz w:val="24"/>
        </w:rPr>
        <w:t>(3）宣布开标人、唱标人、记录人等有关人员姓名；</w:t>
      </w:r>
    </w:p>
    <w:p>
      <w:pPr>
        <w:pStyle w:val="2"/>
        <w:spacing w:before="91" w:after="0" w:line="420" w:lineRule="exact"/>
        <w:ind w:right="147" w:firstLine="484"/>
        <w:rPr>
          <w:color w:val="auto"/>
          <w:sz w:val="24"/>
        </w:rPr>
      </w:pPr>
      <w:r>
        <w:rPr>
          <w:rFonts w:hint="eastAsia"/>
          <w:color w:val="auto"/>
          <w:sz w:val="24"/>
        </w:rPr>
        <w:t>(4）按照投标人须知前附表规定由投标人推选的代表检查投标文件的密封情况；</w:t>
      </w:r>
    </w:p>
    <w:p>
      <w:pPr>
        <w:pStyle w:val="2"/>
        <w:spacing w:before="91" w:after="0" w:line="420" w:lineRule="exact"/>
        <w:ind w:right="147" w:firstLine="484"/>
        <w:rPr>
          <w:color w:val="auto"/>
          <w:sz w:val="24"/>
        </w:rPr>
      </w:pPr>
      <w:r>
        <w:rPr>
          <w:rFonts w:hint="eastAsia"/>
          <w:color w:val="auto"/>
          <w:sz w:val="24"/>
        </w:rPr>
        <w:t>(5）按照投标人须知前附表规定的开标顺序当众开标，开标人只拆封通过投标文件第一个信封（商务及技术文件）评审的投标文件第二个信封（报价文件），公布标段名称、投标人名称、投标报价及其他内容，并记录在案；</w:t>
      </w:r>
    </w:p>
    <w:p>
      <w:pPr>
        <w:pStyle w:val="2"/>
        <w:spacing w:before="91" w:after="0" w:line="420" w:lineRule="exact"/>
        <w:ind w:right="147" w:firstLine="484"/>
        <w:rPr>
          <w:color w:val="auto"/>
          <w:sz w:val="24"/>
        </w:rPr>
      </w:pPr>
      <w:r>
        <w:rPr>
          <w:rFonts w:hint="eastAsia"/>
          <w:color w:val="auto"/>
          <w:sz w:val="24"/>
        </w:rPr>
        <w:t>(6）计算并宣布评标基准价；</w:t>
      </w:r>
    </w:p>
    <w:p>
      <w:pPr>
        <w:pStyle w:val="2"/>
        <w:spacing w:before="91" w:after="0" w:line="420" w:lineRule="exact"/>
        <w:ind w:right="147" w:firstLine="484"/>
        <w:rPr>
          <w:color w:val="auto"/>
          <w:sz w:val="24"/>
        </w:rPr>
      </w:pPr>
      <w:r>
        <w:rPr>
          <w:rFonts w:hint="eastAsia"/>
          <w:color w:val="auto"/>
          <w:sz w:val="24"/>
        </w:rPr>
        <w:t>(7）将未通过投标文件第一个信封（商务及技术文件）评审的投标文件第二个信封（报价文件）退还给投标人；</w:t>
      </w:r>
    </w:p>
    <w:p>
      <w:pPr>
        <w:pStyle w:val="2"/>
        <w:spacing w:before="91" w:after="0" w:line="420" w:lineRule="exact"/>
        <w:ind w:right="147" w:firstLine="484"/>
        <w:rPr>
          <w:color w:val="auto"/>
          <w:sz w:val="24"/>
        </w:rPr>
      </w:pPr>
      <w:r>
        <w:rPr>
          <w:rFonts w:hint="eastAsia"/>
          <w:color w:val="auto"/>
          <w:sz w:val="24"/>
        </w:rPr>
        <w:t>(8）投标人代表、招标人代表、记录人等有关人员在开标记录上签字确认；</w:t>
      </w:r>
    </w:p>
    <w:p>
      <w:pPr>
        <w:pStyle w:val="2"/>
        <w:spacing w:before="91" w:after="0" w:line="420" w:lineRule="exact"/>
        <w:ind w:right="147" w:firstLine="484"/>
        <w:rPr>
          <w:color w:val="auto"/>
          <w:sz w:val="24"/>
        </w:rPr>
      </w:pPr>
      <w:r>
        <w:rPr>
          <w:rFonts w:hint="eastAsia"/>
          <w:color w:val="auto"/>
          <w:sz w:val="24"/>
        </w:rPr>
        <w:t>(9）开标结束。</w:t>
      </w:r>
    </w:p>
    <w:p>
      <w:pPr>
        <w:pStyle w:val="2"/>
        <w:spacing w:before="28" w:after="0" w:line="420" w:lineRule="exact"/>
        <w:ind w:firstLine="484"/>
        <w:rPr>
          <w:color w:val="auto"/>
          <w:sz w:val="24"/>
        </w:rPr>
      </w:pPr>
      <w:r>
        <w:rPr>
          <w:color w:val="auto"/>
          <w:sz w:val="24"/>
        </w:rPr>
        <w:t>5.2.</w:t>
      </w:r>
      <w:r>
        <w:rPr>
          <w:rFonts w:hint="eastAsia"/>
          <w:color w:val="auto"/>
          <w:sz w:val="24"/>
        </w:rPr>
        <w:t>4在投标文件第二个信封（报价文件）开标现场，招标人将按第三章“评标办法”规定的原则计算并宣布评标基准价。若招标人发现投标文件出现以下任一情况，其投标报价将不再参加评标基准价的计算：</w:t>
      </w:r>
    </w:p>
    <w:p>
      <w:pPr>
        <w:pStyle w:val="2"/>
        <w:numPr>
          <w:ilvl w:val="0"/>
          <w:numId w:val="5"/>
        </w:numPr>
        <w:spacing w:before="28" w:after="0" w:line="420" w:lineRule="exact"/>
        <w:ind w:firstLine="484"/>
        <w:rPr>
          <w:color w:val="auto"/>
          <w:sz w:val="24"/>
        </w:rPr>
      </w:pPr>
      <w:r>
        <w:rPr>
          <w:rFonts w:hint="eastAsia"/>
          <w:color w:val="auto"/>
          <w:sz w:val="24"/>
        </w:rPr>
        <w:t>未在投标函上填写投标总价；</w:t>
      </w:r>
    </w:p>
    <w:p>
      <w:pPr>
        <w:pStyle w:val="2"/>
        <w:spacing w:before="28" w:after="0" w:line="420" w:lineRule="exact"/>
        <w:ind w:firstLine="484"/>
        <w:rPr>
          <w:color w:val="auto"/>
          <w:sz w:val="24"/>
        </w:rPr>
      </w:pPr>
      <w:r>
        <w:rPr>
          <w:rFonts w:hint="eastAsia"/>
          <w:color w:val="auto"/>
          <w:sz w:val="24"/>
        </w:rPr>
        <w:t>(2）投标报价超出招标人公布的最高投标限价（如有）；</w:t>
      </w:r>
    </w:p>
    <w:p>
      <w:pPr>
        <w:pStyle w:val="2"/>
        <w:spacing w:before="28" w:after="0" w:line="420" w:lineRule="exact"/>
        <w:ind w:firstLine="484"/>
        <w:rPr>
          <w:color w:val="auto"/>
          <w:sz w:val="24"/>
        </w:rPr>
      </w:pPr>
      <w:r>
        <w:rPr>
          <w:rFonts w:hint="eastAsia"/>
          <w:color w:val="auto"/>
          <w:sz w:val="24"/>
        </w:rPr>
        <w:t>(3）投标报价的大写金额无法确定具体数值；</w:t>
      </w:r>
    </w:p>
    <w:p>
      <w:pPr>
        <w:pStyle w:val="2"/>
        <w:spacing w:before="28" w:after="0" w:line="420" w:lineRule="exact"/>
        <w:ind w:firstLine="484"/>
        <w:rPr>
          <w:color w:val="auto"/>
          <w:sz w:val="24"/>
        </w:rPr>
      </w:pPr>
      <w:r>
        <w:rPr>
          <w:rFonts w:hint="eastAsia"/>
          <w:color w:val="auto"/>
          <w:sz w:val="24"/>
        </w:rPr>
        <w:t>(4）投标函上填写的标段号与投标文件封套上标记的标段号不一致。</w:t>
      </w:r>
    </w:p>
    <w:p>
      <w:pPr>
        <w:pStyle w:val="2"/>
        <w:spacing w:before="28" w:after="0" w:line="420" w:lineRule="exact"/>
        <w:ind w:firstLine="484"/>
        <w:rPr>
          <w:color w:val="auto"/>
          <w:sz w:val="24"/>
        </w:rPr>
      </w:pPr>
      <w:r>
        <w:rPr>
          <w:rFonts w:hint="eastAsia"/>
          <w:color w:val="auto"/>
          <w:sz w:val="24"/>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Style w:val="2"/>
        <w:spacing w:before="28" w:after="0" w:line="420" w:lineRule="exact"/>
        <w:ind w:firstLine="484"/>
        <w:rPr>
          <w:color w:val="auto"/>
          <w:sz w:val="24"/>
        </w:rPr>
      </w:pPr>
      <w:r>
        <w:rPr>
          <w:rFonts w:hint="eastAsia"/>
          <w:color w:val="auto"/>
          <w:sz w:val="24"/>
        </w:rPr>
        <w:t>5.2.5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己确认招标人宣读的内容。</w:t>
      </w:r>
    </w:p>
    <w:p>
      <w:pPr>
        <w:spacing w:before="179" w:line="420" w:lineRule="exact"/>
        <w:ind w:left="148" w:right="194"/>
        <w:rPr>
          <w:b/>
          <w:bCs/>
          <w:color w:val="auto"/>
          <w:sz w:val="24"/>
        </w:rPr>
      </w:pPr>
      <w:r>
        <w:rPr>
          <w:b/>
          <w:bCs/>
          <w:color w:val="auto"/>
          <w:sz w:val="24"/>
        </w:rPr>
        <w:t>5.3开标异议</w:t>
      </w:r>
    </w:p>
    <w:p>
      <w:pPr>
        <w:pStyle w:val="2"/>
        <w:spacing w:before="28" w:line="420" w:lineRule="exact"/>
        <w:ind w:firstLine="484"/>
        <w:rPr>
          <w:color w:val="auto"/>
          <w:sz w:val="24"/>
        </w:rPr>
      </w:pPr>
      <w:r>
        <w:rPr>
          <w:color w:val="auto"/>
          <w:sz w:val="24"/>
        </w:rPr>
        <w:t>投标人对开标有异议的，应在开标现场提出，招标人当场作出答复，并制作记录，有异议的投标人代表、招标人代表、记录人等有关人员在记录上签字确认。</w:t>
      </w:r>
    </w:p>
    <w:p>
      <w:pPr>
        <w:tabs>
          <w:tab w:val="left" w:pos="571"/>
        </w:tabs>
        <w:spacing w:line="420" w:lineRule="exact"/>
        <w:ind w:left="153" w:right="194"/>
        <w:rPr>
          <w:b/>
          <w:bCs/>
          <w:color w:val="auto"/>
          <w:sz w:val="24"/>
        </w:rPr>
      </w:pPr>
      <w:r>
        <w:rPr>
          <w:b/>
          <w:bCs/>
          <w:color w:val="auto"/>
          <w:sz w:val="24"/>
        </w:rPr>
        <w:t>6.</w:t>
      </w:r>
      <w:r>
        <w:rPr>
          <w:b/>
          <w:bCs/>
          <w:color w:val="auto"/>
          <w:sz w:val="24"/>
        </w:rPr>
        <w:tab/>
      </w:r>
      <w:r>
        <w:rPr>
          <w:b/>
          <w:bCs/>
          <w:color w:val="auto"/>
          <w:sz w:val="24"/>
        </w:rPr>
        <w:t>评标</w:t>
      </w:r>
    </w:p>
    <w:p>
      <w:pPr>
        <w:spacing w:before="239" w:line="420" w:lineRule="exact"/>
        <w:ind w:left="153" w:right="194"/>
        <w:rPr>
          <w:b/>
          <w:bCs/>
          <w:color w:val="auto"/>
          <w:sz w:val="24"/>
        </w:rPr>
      </w:pPr>
      <w:r>
        <w:rPr>
          <w:b/>
          <w:bCs/>
          <w:color w:val="auto"/>
          <w:sz w:val="24"/>
        </w:rPr>
        <w:t>6.1评标委员会</w:t>
      </w:r>
    </w:p>
    <w:p>
      <w:pPr>
        <w:pStyle w:val="2"/>
        <w:spacing w:before="28" w:line="420" w:lineRule="exact"/>
        <w:ind w:firstLine="484"/>
        <w:rPr>
          <w:color w:val="auto"/>
          <w:sz w:val="24"/>
        </w:rPr>
      </w:pPr>
      <w:r>
        <w:rPr>
          <w:color w:val="auto"/>
          <w:sz w:val="24"/>
        </w:rPr>
        <w:t>6.1.1</w:t>
      </w:r>
      <w:r>
        <w:rPr>
          <w:rFonts w:hint="eastAsia"/>
          <w:color w:val="auto"/>
          <w:sz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2"/>
        <w:spacing w:before="28" w:line="420" w:lineRule="exact"/>
        <w:ind w:firstLine="484"/>
        <w:rPr>
          <w:color w:val="auto"/>
          <w:sz w:val="24"/>
        </w:rPr>
      </w:pPr>
      <w:r>
        <w:rPr>
          <w:color w:val="auto"/>
          <w:sz w:val="24"/>
        </w:rPr>
        <w:t>6.1.2评标委员会成员有下列情形之一的，应主动提出回避：</w:t>
      </w:r>
    </w:p>
    <w:p>
      <w:pPr>
        <w:spacing w:line="420" w:lineRule="exact"/>
        <w:ind w:firstLine="480" w:firstLineChars="200"/>
        <w:rPr>
          <w:color w:val="auto"/>
          <w:sz w:val="24"/>
        </w:rPr>
      </w:pPr>
      <w:r>
        <w:rPr>
          <w:color w:val="auto"/>
          <w:sz w:val="24"/>
        </w:rPr>
        <w:t>(1）为负责招标项目监督管理的交通运输主管部门的工作人员；</w:t>
      </w:r>
    </w:p>
    <w:p>
      <w:pPr>
        <w:pStyle w:val="2"/>
        <w:spacing w:before="91" w:line="420" w:lineRule="exact"/>
        <w:ind w:right="147" w:firstLine="484"/>
        <w:rPr>
          <w:color w:val="auto"/>
          <w:sz w:val="24"/>
        </w:rPr>
      </w:pPr>
      <w:r>
        <w:rPr>
          <w:color w:val="auto"/>
          <w:sz w:val="24"/>
        </w:rPr>
        <w:t>(2）与投标人法定代表人或其委托代理人有近亲属关系</w:t>
      </w:r>
      <w:r>
        <w:rPr>
          <w:rFonts w:hint="eastAsia"/>
          <w:color w:val="auto"/>
          <w:sz w:val="24"/>
        </w:rPr>
        <w:t>；</w:t>
      </w:r>
    </w:p>
    <w:p>
      <w:pPr>
        <w:pStyle w:val="2"/>
        <w:spacing w:before="91" w:line="420" w:lineRule="exact"/>
        <w:ind w:right="-124" w:firstLine="484"/>
        <w:rPr>
          <w:color w:val="auto"/>
          <w:sz w:val="24"/>
        </w:rPr>
      </w:pPr>
      <w:r>
        <w:rPr>
          <w:color w:val="auto"/>
          <w:sz w:val="24"/>
        </w:rPr>
        <w:t>(3）为投标人的工作人员或退休人员；</w:t>
      </w:r>
    </w:p>
    <w:p>
      <w:pPr>
        <w:pStyle w:val="2"/>
        <w:spacing w:before="91" w:line="420" w:lineRule="exact"/>
        <w:ind w:right="147" w:firstLine="484"/>
        <w:rPr>
          <w:color w:val="auto"/>
          <w:sz w:val="24"/>
        </w:rPr>
      </w:pPr>
      <w:r>
        <w:rPr>
          <w:color w:val="auto"/>
          <w:sz w:val="24"/>
        </w:rPr>
        <w:t>(4）与投标人有其他利害关系，可能影响评标活动公正性；</w:t>
      </w:r>
    </w:p>
    <w:p>
      <w:pPr>
        <w:pStyle w:val="2"/>
        <w:spacing w:before="91" w:line="420" w:lineRule="exact"/>
        <w:ind w:right="18" w:firstLine="484"/>
        <w:rPr>
          <w:color w:val="auto"/>
          <w:sz w:val="24"/>
        </w:rPr>
      </w:pPr>
      <w:r>
        <w:rPr>
          <w:color w:val="auto"/>
          <w:sz w:val="24"/>
        </w:rPr>
        <w:t>(5）在与招标投标有关的活动中有过违法违规行为、曾受过行政处罚或刑事处罚。</w:t>
      </w:r>
    </w:p>
    <w:p>
      <w:pPr>
        <w:pStyle w:val="2"/>
        <w:spacing w:before="91" w:line="420" w:lineRule="exact"/>
        <w:ind w:right="147" w:firstLine="484"/>
        <w:rPr>
          <w:color w:val="auto"/>
          <w:sz w:val="24"/>
        </w:rPr>
      </w:pPr>
      <w:r>
        <w:rPr>
          <w:color w:val="auto"/>
          <w:sz w:val="24"/>
        </w:rPr>
        <w:t>6.1.3</w:t>
      </w:r>
      <w:r>
        <w:rPr>
          <w:rFonts w:hint="eastAsia"/>
          <w:color w:val="auto"/>
          <w:sz w:val="24"/>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2"/>
        <w:spacing w:line="420" w:lineRule="exact"/>
        <w:ind w:right="106"/>
        <w:rPr>
          <w:b/>
          <w:bCs/>
          <w:color w:val="auto"/>
          <w:sz w:val="24"/>
        </w:rPr>
      </w:pPr>
      <w:r>
        <w:rPr>
          <w:b/>
          <w:bCs/>
          <w:color w:val="auto"/>
          <w:sz w:val="24"/>
        </w:rPr>
        <w:t>6.2评标原则</w:t>
      </w:r>
    </w:p>
    <w:p>
      <w:pPr>
        <w:pStyle w:val="2"/>
        <w:spacing w:before="91" w:line="420" w:lineRule="exact"/>
        <w:ind w:right="147" w:firstLine="484"/>
        <w:rPr>
          <w:color w:val="auto"/>
          <w:sz w:val="24"/>
        </w:rPr>
      </w:pPr>
      <w:r>
        <w:rPr>
          <w:rFonts w:hint="eastAsia"/>
          <w:color w:val="auto"/>
          <w:sz w:val="24"/>
        </w:rPr>
        <w:t>评标活动遵循公平、公正、科学和择优的原则。</w:t>
      </w:r>
    </w:p>
    <w:p>
      <w:pPr>
        <w:pStyle w:val="2"/>
        <w:spacing w:line="420" w:lineRule="exact"/>
        <w:ind w:right="106"/>
        <w:rPr>
          <w:b/>
          <w:bCs/>
          <w:color w:val="auto"/>
          <w:sz w:val="24"/>
        </w:rPr>
      </w:pPr>
      <w:r>
        <w:rPr>
          <w:b/>
          <w:bCs/>
          <w:color w:val="auto"/>
          <w:sz w:val="24"/>
        </w:rPr>
        <w:t>6.3评标</w:t>
      </w:r>
    </w:p>
    <w:p>
      <w:pPr>
        <w:pStyle w:val="2"/>
        <w:spacing w:before="91" w:line="420" w:lineRule="exact"/>
        <w:ind w:right="147" w:firstLine="484"/>
        <w:rPr>
          <w:color w:val="auto"/>
          <w:sz w:val="24"/>
        </w:rPr>
      </w:pPr>
      <w:r>
        <w:rPr>
          <w:rFonts w:hint="eastAsia"/>
          <w:color w:val="auto"/>
          <w:sz w:val="24"/>
        </w:rPr>
        <w:t>6.3.1 评标委员会按照第三章“评标办法”规定的方法、评审因素、标准和程序对投标文件进行评审。第三章“评标办法”没有规定的方法、评审因素和标准，不作为评标依据。</w:t>
      </w:r>
    </w:p>
    <w:p>
      <w:pPr>
        <w:pStyle w:val="2"/>
        <w:spacing w:before="91" w:line="420" w:lineRule="exact"/>
        <w:ind w:right="147" w:firstLine="484"/>
        <w:rPr>
          <w:color w:val="auto"/>
          <w:sz w:val="24"/>
        </w:rPr>
      </w:pPr>
      <w:r>
        <w:rPr>
          <w:rFonts w:hint="eastAsia"/>
          <w:color w:val="auto"/>
          <w:sz w:val="24"/>
        </w:rPr>
        <w:t>6.3.2 评标完成后，评标委员会应当向招标人提交书面评标报告和中标候选人名单。评标委员会推荐中标候选人的人数见投标人须知前附表。</w:t>
      </w:r>
    </w:p>
    <w:p>
      <w:pPr>
        <w:tabs>
          <w:tab w:val="left" w:pos="575"/>
        </w:tabs>
        <w:spacing w:line="420" w:lineRule="exact"/>
        <w:ind w:left="158" w:right="106"/>
        <w:rPr>
          <w:b/>
          <w:bCs/>
          <w:color w:val="auto"/>
          <w:sz w:val="24"/>
        </w:rPr>
      </w:pPr>
      <w:r>
        <w:rPr>
          <w:b/>
          <w:bCs/>
          <w:color w:val="auto"/>
          <w:sz w:val="24"/>
        </w:rPr>
        <w:t>7.</w:t>
      </w:r>
      <w:r>
        <w:rPr>
          <w:b/>
          <w:bCs/>
          <w:color w:val="auto"/>
          <w:sz w:val="24"/>
        </w:rPr>
        <w:tab/>
      </w:r>
      <w:r>
        <w:rPr>
          <w:b/>
          <w:bCs/>
          <w:color w:val="auto"/>
          <w:sz w:val="24"/>
        </w:rPr>
        <w:t>合同授予</w:t>
      </w:r>
    </w:p>
    <w:p>
      <w:pPr>
        <w:spacing w:before="247" w:line="420" w:lineRule="exact"/>
        <w:ind w:left="153" w:right="106"/>
        <w:rPr>
          <w:b/>
          <w:bCs/>
          <w:color w:val="auto"/>
          <w:sz w:val="24"/>
        </w:rPr>
      </w:pPr>
      <w:r>
        <w:rPr>
          <w:b/>
          <w:bCs/>
          <w:color w:val="auto"/>
          <w:sz w:val="24"/>
        </w:rPr>
        <w:t>7.1中标候选人公示</w:t>
      </w:r>
    </w:p>
    <w:p>
      <w:pPr>
        <w:pStyle w:val="2"/>
        <w:spacing w:after="0" w:line="420" w:lineRule="exact"/>
        <w:ind w:right="-125" w:firstLine="482"/>
        <w:rPr>
          <w:color w:val="auto"/>
          <w:sz w:val="24"/>
        </w:rPr>
      </w:pPr>
      <w:r>
        <w:rPr>
          <w:color w:val="auto"/>
          <w:sz w:val="24"/>
        </w:rPr>
        <w:t>招标人在收到评标报告之日起3日内，按照投标人须知前附表规定的公示媒介和期限公示中标候选人，公示期不得少于3日，公示内容包括：</w:t>
      </w:r>
    </w:p>
    <w:p>
      <w:pPr>
        <w:pStyle w:val="2"/>
        <w:spacing w:after="0" w:line="420" w:lineRule="exact"/>
        <w:ind w:right="-125" w:firstLine="482"/>
        <w:rPr>
          <w:color w:val="auto"/>
          <w:sz w:val="24"/>
        </w:rPr>
      </w:pPr>
      <w:r>
        <w:rPr>
          <w:color w:val="auto"/>
          <w:sz w:val="24"/>
        </w:rPr>
        <w:t>(1）中标候选人排序、名称、投标报价，对</w:t>
      </w:r>
      <w:r>
        <w:rPr>
          <w:rFonts w:hint="eastAsia"/>
          <w:color w:val="auto"/>
          <w:sz w:val="24"/>
        </w:rPr>
        <w:t>监理</w:t>
      </w:r>
      <w:r>
        <w:rPr>
          <w:color w:val="auto"/>
          <w:sz w:val="24"/>
        </w:rPr>
        <w:t>质量要求、安全目标和</w:t>
      </w:r>
      <w:r>
        <w:rPr>
          <w:rFonts w:hint="eastAsia"/>
          <w:color w:val="auto"/>
          <w:sz w:val="24"/>
        </w:rPr>
        <w:t>监理服务期限</w:t>
      </w:r>
      <w:r>
        <w:rPr>
          <w:color w:val="auto"/>
          <w:sz w:val="24"/>
        </w:rPr>
        <w:t>的响应情况；</w:t>
      </w:r>
    </w:p>
    <w:p>
      <w:pPr>
        <w:pStyle w:val="2"/>
        <w:spacing w:after="0" w:line="420" w:lineRule="exact"/>
        <w:ind w:right="-125" w:firstLine="482"/>
        <w:rPr>
          <w:color w:val="auto"/>
          <w:sz w:val="24"/>
        </w:rPr>
      </w:pPr>
      <w:r>
        <w:rPr>
          <w:color w:val="auto"/>
          <w:sz w:val="24"/>
        </w:rPr>
        <w:t>(2）中标候选人在投标文件中承诺的总监理工程师姓名、个人业绩、相关证书名称和编号；</w:t>
      </w:r>
    </w:p>
    <w:p>
      <w:pPr>
        <w:pStyle w:val="2"/>
        <w:spacing w:after="0" w:line="420" w:lineRule="exact"/>
        <w:ind w:right="-125" w:firstLine="482"/>
        <w:rPr>
          <w:color w:val="auto"/>
          <w:sz w:val="24"/>
        </w:rPr>
      </w:pPr>
      <w:r>
        <w:rPr>
          <w:color w:val="auto"/>
          <w:sz w:val="24"/>
        </w:rPr>
        <w:t>(3）中标候选人在投标文件中填报的项目业绩；</w:t>
      </w:r>
    </w:p>
    <w:p>
      <w:pPr>
        <w:pStyle w:val="2"/>
        <w:spacing w:after="0" w:line="420" w:lineRule="exact"/>
        <w:ind w:right="-125" w:firstLine="482"/>
        <w:rPr>
          <w:color w:val="auto"/>
          <w:sz w:val="24"/>
        </w:rPr>
      </w:pPr>
      <w:r>
        <w:rPr>
          <w:color w:val="auto"/>
          <w:sz w:val="24"/>
        </w:rPr>
        <w:t>(4）被否决投标的投标人名称、否决依据和原因</w:t>
      </w:r>
      <w:r>
        <w:rPr>
          <w:rFonts w:hint="eastAsia"/>
          <w:color w:val="auto"/>
          <w:sz w:val="24"/>
        </w:rPr>
        <w:t>；</w:t>
      </w:r>
    </w:p>
    <w:p>
      <w:pPr>
        <w:pStyle w:val="2"/>
        <w:spacing w:after="0" w:line="420" w:lineRule="exact"/>
        <w:ind w:right="-125" w:firstLine="482"/>
        <w:rPr>
          <w:color w:val="auto"/>
          <w:sz w:val="24"/>
        </w:rPr>
      </w:pPr>
      <w:r>
        <w:rPr>
          <w:color w:val="auto"/>
          <w:sz w:val="24"/>
        </w:rPr>
        <w:t>(5）提出异议的渠道和方式</w:t>
      </w:r>
      <w:r>
        <w:rPr>
          <w:rFonts w:hint="eastAsia"/>
          <w:color w:val="auto"/>
          <w:sz w:val="24"/>
        </w:rPr>
        <w:t>；</w:t>
      </w:r>
    </w:p>
    <w:p>
      <w:pPr>
        <w:pStyle w:val="2"/>
        <w:spacing w:after="0" w:line="420" w:lineRule="exact"/>
        <w:ind w:right="-125" w:firstLine="482"/>
        <w:rPr>
          <w:color w:val="auto"/>
          <w:sz w:val="24"/>
        </w:rPr>
      </w:pPr>
      <w:r>
        <w:rPr>
          <w:color w:val="auto"/>
          <w:sz w:val="24"/>
        </w:rPr>
        <w:t>(6）投标人须知前附表规定公示的其他内容。</w:t>
      </w:r>
    </w:p>
    <w:p>
      <w:pPr>
        <w:spacing w:line="420" w:lineRule="exact"/>
        <w:ind w:left="153" w:right="106"/>
        <w:rPr>
          <w:b/>
          <w:bCs/>
          <w:color w:val="auto"/>
          <w:sz w:val="24"/>
        </w:rPr>
      </w:pPr>
      <w:r>
        <w:rPr>
          <w:b/>
          <w:bCs/>
          <w:color w:val="auto"/>
          <w:sz w:val="24"/>
        </w:rPr>
        <w:t>7.2评标结果异议</w:t>
      </w:r>
    </w:p>
    <w:p>
      <w:pPr>
        <w:pStyle w:val="2"/>
        <w:spacing w:before="91" w:line="420" w:lineRule="exact"/>
        <w:ind w:right="-124" w:firstLine="484"/>
        <w:rPr>
          <w:b/>
          <w:bCs/>
          <w:color w:val="auto"/>
          <w:sz w:val="24"/>
        </w:rPr>
      </w:pPr>
      <w:r>
        <w:rPr>
          <w:rFonts w:hint="eastAsia"/>
          <w:color w:val="auto"/>
          <w:sz w:val="24"/>
        </w:rPr>
        <w:t>投标人或者其他利害关系人对评标结果有异议的，应当在中标候选人公示期间提出。招标人将在收到异议之日起3日内作出答复；作出答复前，将暂停招标投标活动。</w:t>
      </w:r>
    </w:p>
    <w:p>
      <w:pPr>
        <w:spacing w:line="420" w:lineRule="exact"/>
        <w:ind w:left="153" w:right="106"/>
        <w:rPr>
          <w:b/>
          <w:bCs/>
          <w:color w:val="auto"/>
          <w:sz w:val="24"/>
        </w:rPr>
      </w:pPr>
      <w:r>
        <w:rPr>
          <w:b/>
          <w:bCs/>
          <w:color w:val="auto"/>
          <w:sz w:val="24"/>
        </w:rPr>
        <w:t>7.3中标候选人履约能力审查</w:t>
      </w:r>
    </w:p>
    <w:p>
      <w:pPr>
        <w:pStyle w:val="2"/>
        <w:spacing w:line="420" w:lineRule="exact"/>
        <w:ind w:left="172" w:right="181" w:firstLine="456"/>
        <w:rPr>
          <w:color w:val="auto"/>
          <w:sz w:val="24"/>
        </w:rPr>
      </w:pPr>
      <w:r>
        <w:rPr>
          <w:rFonts w:hint="eastAsia"/>
          <w:color w:val="auto"/>
          <w:sz w:val="24"/>
        </w:rPr>
        <w:t>中标候选人的经营、财务状况发生较大变化或存在违法行为，招标人认为可能影响其履约能力的，将在发出中标通知书前提请原评标委员会按照招标文件规定的标准和方法进行审查确认。</w:t>
      </w:r>
    </w:p>
    <w:p>
      <w:pPr>
        <w:spacing w:line="420" w:lineRule="exact"/>
        <w:ind w:left="153" w:right="106"/>
        <w:rPr>
          <w:b/>
          <w:bCs/>
          <w:color w:val="auto"/>
          <w:sz w:val="24"/>
        </w:rPr>
      </w:pPr>
      <w:r>
        <w:rPr>
          <w:b/>
          <w:bCs/>
          <w:color w:val="auto"/>
          <w:sz w:val="24"/>
        </w:rPr>
        <w:t>7.4定标</w:t>
      </w:r>
    </w:p>
    <w:p>
      <w:pPr>
        <w:pStyle w:val="2"/>
        <w:spacing w:line="420" w:lineRule="exact"/>
        <w:ind w:left="172" w:right="181" w:firstLine="456"/>
        <w:rPr>
          <w:color w:val="auto"/>
          <w:sz w:val="24"/>
        </w:rPr>
      </w:pPr>
      <w:r>
        <w:rPr>
          <w:rFonts w:hint="eastAsia"/>
          <w:color w:val="auto"/>
          <w:sz w:val="24"/>
        </w:rPr>
        <w:t>按照投标人须知前附表的规定，招标人或招标人授权的评标委员会依法确定中标。</w:t>
      </w:r>
    </w:p>
    <w:p>
      <w:pPr>
        <w:spacing w:line="420" w:lineRule="exact"/>
        <w:ind w:left="153" w:right="106"/>
        <w:rPr>
          <w:b/>
          <w:bCs/>
          <w:color w:val="auto"/>
          <w:sz w:val="24"/>
        </w:rPr>
      </w:pPr>
      <w:r>
        <w:rPr>
          <w:b/>
          <w:bCs/>
          <w:color w:val="auto"/>
          <w:sz w:val="24"/>
        </w:rPr>
        <w:t>7.5中标通知</w:t>
      </w:r>
    </w:p>
    <w:p>
      <w:pPr>
        <w:pStyle w:val="2"/>
        <w:spacing w:line="420" w:lineRule="exact"/>
        <w:ind w:left="172" w:right="181" w:firstLine="456"/>
        <w:rPr>
          <w:color w:val="auto"/>
          <w:sz w:val="24"/>
        </w:rPr>
      </w:pPr>
      <w:r>
        <w:rPr>
          <w:color w:val="auto"/>
          <w:sz w:val="24"/>
        </w:rPr>
        <w:t>在本章第3.3款规定的投标有效期内，招标人以投标人须知前附表规定的形式向中标人发出中标通知书，同时将中标结果通知未中标的投标人。</w:t>
      </w:r>
    </w:p>
    <w:p>
      <w:pPr>
        <w:pStyle w:val="2"/>
        <w:spacing w:before="29" w:line="420" w:lineRule="exact"/>
        <w:ind w:right="275"/>
        <w:rPr>
          <w:b/>
          <w:bCs/>
          <w:color w:val="auto"/>
          <w:sz w:val="24"/>
        </w:rPr>
      </w:pPr>
      <w:r>
        <w:rPr>
          <w:b/>
          <w:bCs/>
          <w:color w:val="auto"/>
          <w:sz w:val="24"/>
        </w:rPr>
        <w:t>7.6中标结果公告</w:t>
      </w:r>
    </w:p>
    <w:p>
      <w:pPr>
        <w:pStyle w:val="2"/>
        <w:spacing w:line="420" w:lineRule="exact"/>
        <w:ind w:left="168" w:right="275" w:firstLine="465"/>
        <w:rPr>
          <w:color w:val="auto"/>
          <w:sz w:val="24"/>
        </w:rPr>
      </w:pPr>
      <w:r>
        <w:rPr>
          <w:color w:val="auto"/>
          <w:sz w:val="24"/>
        </w:rPr>
        <w:t>招标人在确定中标人之日起3日内，按照投标人须知前附表规定的公告媒介和期限公告中标结果，公告期不得少于3日。公告内容包括中标人名称、中标价。</w:t>
      </w:r>
    </w:p>
    <w:p>
      <w:pPr>
        <w:pStyle w:val="2"/>
        <w:spacing w:before="170" w:line="420" w:lineRule="exact"/>
        <w:ind w:right="275"/>
        <w:rPr>
          <w:b/>
          <w:bCs/>
          <w:color w:val="auto"/>
          <w:sz w:val="24"/>
        </w:rPr>
      </w:pPr>
      <w:r>
        <w:rPr>
          <w:b/>
          <w:bCs/>
          <w:color w:val="auto"/>
          <w:sz w:val="24"/>
        </w:rPr>
        <w:t>7.7履约保证金</w:t>
      </w:r>
    </w:p>
    <w:p>
      <w:pPr>
        <w:pStyle w:val="2"/>
        <w:spacing w:line="420" w:lineRule="exact"/>
        <w:ind w:left="148" w:right="105" w:firstLine="489"/>
        <w:rPr>
          <w:color w:val="auto"/>
          <w:sz w:val="24"/>
        </w:rPr>
      </w:pPr>
      <w:r>
        <w:rPr>
          <w:color w:val="auto"/>
          <w:sz w:val="24"/>
        </w:rPr>
        <w:t>7.7.1在签订合同前，中标人应按投标人须知前附表规定的形式、金额和招标文件第四章“合同条款及格式”规定的或事先经过招标人书面认可的履约保证金格式向招标人提交履约保证金</w:t>
      </w:r>
      <w:r>
        <w:rPr>
          <w:rFonts w:hint="eastAsia"/>
          <w:color w:val="auto"/>
          <w:sz w:val="24"/>
        </w:rPr>
        <w:t>。</w:t>
      </w:r>
      <w:r>
        <w:rPr>
          <w:color w:val="auto"/>
          <w:sz w:val="24"/>
        </w:rPr>
        <w:t>除投标人须知前附表另有规定外，履约保证金为签约合同价的</w:t>
      </w:r>
      <w:r>
        <w:rPr>
          <w:rFonts w:hint="eastAsia"/>
          <w:color w:val="auto"/>
          <w:sz w:val="24"/>
        </w:rPr>
        <w:t>5</w:t>
      </w:r>
      <w:r>
        <w:rPr>
          <w:color w:val="auto"/>
          <w:sz w:val="24"/>
        </w:rPr>
        <w:t>%。联合体中标的</w:t>
      </w:r>
      <w:r>
        <w:rPr>
          <w:rFonts w:hint="eastAsia"/>
          <w:color w:val="auto"/>
          <w:sz w:val="24"/>
        </w:rPr>
        <w:t>，</w:t>
      </w:r>
      <w:r>
        <w:rPr>
          <w:color w:val="auto"/>
          <w:sz w:val="24"/>
        </w:rPr>
        <w:t>其履约保证金以联合体各方或联合体中牵头人的名义提交。</w:t>
      </w:r>
    </w:p>
    <w:p>
      <w:pPr>
        <w:pStyle w:val="2"/>
        <w:spacing w:line="420" w:lineRule="exact"/>
        <w:ind w:left="148" w:right="105" w:firstLine="489"/>
        <w:rPr>
          <w:color w:val="auto"/>
          <w:sz w:val="24"/>
        </w:rPr>
      </w:pPr>
      <w:r>
        <w:rPr>
          <w:color w:val="auto"/>
          <w:sz w:val="24"/>
        </w:rPr>
        <w:t>采用银行保函时，应由符合投标人须知前附表规定级别的银行开具，所需的费用由中标人承担，中标人应保证银行保函有效。</w:t>
      </w:r>
    </w:p>
    <w:p>
      <w:pPr>
        <w:pStyle w:val="2"/>
        <w:spacing w:line="420" w:lineRule="exact"/>
        <w:ind w:left="148" w:right="105" w:firstLine="489"/>
        <w:rPr>
          <w:color w:val="auto"/>
          <w:sz w:val="24"/>
        </w:rPr>
      </w:pPr>
      <w:r>
        <w:rPr>
          <w:rFonts w:hint="eastAsia"/>
          <w:color w:val="auto"/>
          <w:sz w:val="24"/>
        </w:rPr>
        <w:t>7.7.2中标人不能按本章第7.7.1项要求提交履约保证金的，视为放弃中标，其投标保证金不予退还，给招标人造成的损失超过投标保证金数额的，中标人还应当对超过部分予以赔偿。</w:t>
      </w:r>
    </w:p>
    <w:p>
      <w:pPr>
        <w:pStyle w:val="2"/>
        <w:spacing w:line="420" w:lineRule="exact"/>
        <w:ind w:right="105"/>
        <w:rPr>
          <w:b/>
          <w:bCs/>
          <w:color w:val="auto"/>
          <w:sz w:val="24"/>
        </w:rPr>
      </w:pPr>
      <w:r>
        <w:rPr>
          <w:b/>
          <w:bCs/>
          <w:color w:val="auto"/>
          <w:sz w:val="24"/>
        </w:rPr>
        <w:t>7.8签订合同</w:t>
      </w:r>
    </w:p>
    <w:p>
      <w:pPr>
        <w:pStyle w:val="2"/>
        <w:spacing w:after="0" w:line="420" w:lineRule="exact"/>
        <w:ind w:left="148" w:right="105" w:firstLine="489"/>
        <w:rPr>
          <w:color w:val="auto"/>
          <w:sz w:val="24"/>
        </w:rPr>
      </w:pPr>
      <w:r>
        <w:rPr>
          <w:rFonts w:hint="eastAsia"/>
          <w:color w:val="auto"/>
          <w:sz w:val="24"/>
        </w:rPr>
        <w:t>7.8.1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2"/>
        <w:spacing w:after="0" w:line="420" w:lineRule="exact"/>
        <w:ind w:left="148" w:right="105" w:firstLine="489"/>
        <w:rPr>
          <w:color w:val="auto"/>
          <w:sz w:val="24"/>
        </w:rPr>
      </w:pPr>
      <w:r>
        <w:rPr>
          <w:rFonts w:hint="eastAsia"/>
          <w:color w:val="auto"/>
          <w:sz w:val="24"/>
        </w:rPr>
        <w:t>7.8.2发出中标通知书后，招标人无正当理由拒签合同，或者在签订合同时向中标人提出附加条件的，招标人向中标人退还投标保证金；给中标人造成损失的，还应当赔偿损失。</w:t>
      </w:r>
    </w:p>
    <w:p>
      <w:pPr>
        <w:pStyle w:val="2"/>
        <w:spacing w:after="0" w:line="420" w:lineRule="exact"/>
        <w:ind w:left="148" w:right="105" w:firstLine="489"/>
        <w:rPr>
          <w:color w:val="auto"/>
          <w:sz w:val="24"/>
        </w:rPr>
      </w:pPr>
      <w:r>
        <w:rPr>
          <w:color w:val="auto"/>
          <w:sz w:val="24"/>
        </w:rPr>
        <w:t>7.8.3签约合同价的确定原则如下：</w:t>
      </w:r>
    </w:p>
    <w:p>
      <w:pPr>
        <w:pStyle w:val="2"/>
        <w:spacing w:before="75" w:after="0" w:line="420" w:lineRule="exact"/>
        <w:ind w:right="289" w:firstLine="609"/>
        <w:rPr>
          <w:color w:val="auto"/>
          <w:sz w:val="24"/>
        </w:rPr>
      </w:pPr>
      <w:r>
        <w:rPr>
          <w:color w:val="auto"/>
          <w:sz w:val="24"/>
        </w:rPr>
        <w:t>(1）按照评标办法规定对投标报价进行修正后，若修正后的最终投标报价小于开标时的投标函大写金额报价，则签订合同时以修正后的最终投标报价为准；</w:t>
      </w:r>
    </w:p>
    <w:p>
      <w:pPr>
        <w:pStyle w:val="2"/>
        <w:spacing w:before="38" w:after="0" w:line="420" w:lineRule="exact"/>
        <w:ind w:right="138" w:firstLine="609"/>
        <w:rPr>
          <w:color w:val="auto"/>
          <w:sz w:val="24"/>
        </w:rPr>
      </w:pPr>
      <w:r>
        <w:rPr>
          <w:color w:val="auto"/>
          <w:sz w:val="24"/>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2"/>
        <w:spacing w:before="33" w:after="0" w:line="420" w:lineRule="exact"/>
        <w:ind w:right="275" w:firstLine="600" w:firstLineChars="250"/>
        <w:rPr>
          <w:color w:val="auto"/>
          <w:sz w:val="24"/>
        </w:rPr>
      </w:pPr>
      <w:r>
        <w:rPr>
          <w:color w:val="auto"/>
          <w:sz w:val="24"/>
        </w:rPr>
        <w:t>7.8.4联合体中标的，联合体各方应共同与招标人签订合同，就中标项目向招标人承担连带责任。</w:t>
      </w:r>
    </w:p>
    <w:p>
      <w:pPr>
        <w:pStyle w:val="2"/>
        <w:spacing w:before="30" w:after="0" w:line="420" w:lineRule="exact"/>
        <w:ind w:left="148" w:right="271" w:firstLine="484"/>
        <w:rPr>
          <w:color w:val="auto"/>
          <w:sz w:val="24"/>
        </w:rPr>
      </w:pPr>
      <w:r>
        <w:rPr>
          <w:color w:val="auto"/>
          <w:sz w:val="24"/>
        </w:rPr>
        <w:t>7.8.5招标人和中标人在签订合同协议书的同时，须按照本招标文件规定的格式和要求签订廉政合同，明确双方在廉政建设方面的权利和义务以及应承担的违约责任。</w:t>
      </w:r>
    </w:p>
    <w:p>
      <w:pPr>
        <w:tabs>
          <w:tab w:val="left" w:pos="580"/>
        </w:tabs>
        <w:spacing w:before="19" w:line="420" w:lineRule="exact"/>
        <w:ind w:left="153" w:right="170"/>
        <w:rPr>
          <w:b/>
          <w:bCs/>
          <w:color w:val="auto"/>
          <w:sz w:val="24"/>
        </w:rPr>
      </w:pPr>
      <w:r>
        <w:rPr>
          <w:rFonts w:cs="Arial"/>
          <w:b/>
          <w:bCs/>
          <w:color w:val="auto"/>
          <w:sz w:val="24"/>
        </w:rPr>
        <w:t>8.</w:t>
      </w:r>
      <w:r>
        <w:rPr>
          <w:rFonts w:cs="Arial"/>
          <w:b/>
          <w:bCs/>
          <w:color w:val="auto"/>
          <w:sz w:val="24"/>
        </w:rPr>
        <w:tab/>
      </w:r>
      <w:r>
        <w:rPr>
          <w:b/>
          <w:bCs/>
          <w:color w:val="auto"/>
          <w:sz w:val="24"/>
        </w:rPr>
        <w:t>纪律和监督</w:t>
      </w:r>
    </w:p>
    <w:p>
      <w:pPr>
        <w:spacing w:line="420" w:lineRule="exact"/>
        <w:ind w:left="153" w:right="170"/>
        <w:rPr>
          <w:b/>
          <w:bCs/>
          <w:color w:val="auto"/>
          <w:sz w:val="24"/>
        </w:rPr>
      </w:pPr>
      <w:r>
        <w:rPr>
          <w:rFonts w:cs="Arial"/>
          <w:b/>
          <w:bCs/>
          <w:color w:val="auto"/>
          <w:sz w:val="24"/>
        </w:rPr>
        <w:t>8.1</w:t>
      </w:r>
      <w:r>
        <w:rPr>
          <w:b/>
          <w:bCs/>
          <w:color w:val="auto"/>
          <w:sz w:val="24"/>
        </w:rPr>
        <w:t>对招标人的纪律要求</w:t>
      </w:r>
    </w:p>
    <w:p>
      <w:pPr>
        <w:pStyle w:val="2"/>
        <w:spacing w:before="30" w:line="420" w:lineRule="exact"/>
        <w:ind w:left="148" w:right="271" w:firstLine="484"/>
        <w:rPr>
          <w:color w:val="auto"/>
          <w:sz w:val="24"/>
        </w:rPr>
      </w:pPr>
      <w:r>
        <w:rPr>
          <w:rFonts w:hint="eastAsia"/>
          <w:color w:val="auto"/>
          <w:sz w:val="24"/>
        </w:rPr>
        <w:t>招标人不得泄露招标投标活动中应当保密的情况和资料，不得与投标人串通损害国家利益、社会公共利益或者他人合法权益。</w:t>
      </w:r>
    </w:p>
    <w:p>
      <w:pPr>
        <w:spacing w:line="420" w:lineRule="exact"/>
        <w:ind w:left="153" w:right="170"/>
        <w:rPr>
          <w:b/>
          <w:bCs/>
          <w:color w:val="auto"/>
          <w:sz w:val="24"/>
        </w:rPr>
      </w:pPr>
      <w:r>
        <w:rPr>
          <w:rFonts w:cs="Arial"/>
          <w:b/>
          <w:bCs/>
          <w:color w:val="auto"/>
          <w:sz w:val="24"/>
        </w:rPr>
        <w:t>8.2</w:t>
      </w:r>
      <w:r>
        <w:rPr>
          <w:b/>
          <w:bCs/>
          <w:color w:val="auto"/>
          <w:sz w:val="24"/>
        </w:rPr>
        <w:t>对投标人的纪律要求</w:t>
      </w:r>
    </w:p>
    <w:p>
      <w:pPr>
        <w:pStyle w:val="2"/>
        <w:spacing w:before="30" w:line="420" w:lineRule="exact"/>
        <w:ind w:left="148" w:right="271" w:firstLine="484"/>
        <w:rPr>
          <w:b/>
          <w:bCs/>
          <w:color w:val="auto"/>
          <w:sz w:val="24"/>
        </w:rPr>
      </w:pPr>
      <w:r>
        <w:rPr>
          <w:rFonts w:hint="eastAsia"/>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20" w:lineRule="exact"/>
        <w:ind w:left="153" w:right="170"/>
        <w:rPr>
          <w:b/>
          <w:bCs/>
          <w:color w:val="auto"/>
          <w:sz w:val="24"/>
        </w:rPr>
      </w:pPr>
      <w:r>
        <w:rPr>
          <w:b/>
          <w:bCs/>
          <w:color w:val="auto"/>
          <w:sz w:val="24"/>
        </w:rPr>
        <w:t>8.3对评标委员会成员的纪律要求</w:t>
      </w:r>
    </w:p>
    <w:p>
      <w:pPr>
        <w:pStyle w:val="2"/>
        <w:spacing w:before="30" w:line="420" w:lineRule="exact"/>
        <w:ind w:left="148" w:right="271" w:firstLine="484"/>
        <w:rPr>
          <w:color w:val="auto"/>
          <w:sz w:val="24"/>
        </w:rPr>
      </w:pPr>
      <w:r>
        <w:rPr>
          <w:rFonts w:hint="eastAsia"/>
          <w:color w:val="auto"/>
          <w:sz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20" w:lineRule="exact"/>
        <w:ind w:left="153" w:right="170"/>
        <w:rPr>
          <w:b/>
          <w:bCs/>
          <w:color w:val="auto"/>
          <w:sz w:val="24"/>
        </w:rPr>
      </w:pPr>
      <w:r>
        <w:rPr>
          <w:rFonts w:cs="Arial"/>
          <w:b/>
          <w:bCs/>
          <w:color w:val="auto"/>
          <w:sz w:val="24"/>
        </w:rPr>
        <w:t>8.4</w:t>
      </w:r>
      <w:r>
        <w:rPr>
          <w:b/>
          <w:bCs/>
          <w:color w:val="auto"/>
          <w:sz w:val="24"/>
        </w:rPr>
        <w:t>对与评标活动有关的工作人员的纪律要求</w:t>
      </w:r>
    </w:p>
    <w:p>
      <w:pPr>
        <w:pStyle w:val="2"/>
        <w:spacing w:before="30" w:line="420" w:lineRule="exact"/>
        <w:ind w:left="148" w:right="271" w:firstLine="484"/>
        <w:rPr>
          <w:color w:val="auto"/>
          <w:sz w:val="24"/>
        </w:rPr>
      </w:pPr>
      <w:r>
        <w:rPr>
          <w:rFonts w:hint="eastAsia"/>
          <w:color w:val="auto"/>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420" w:lineRule="exact"/>
        <w:ind w:left="153" w:right="170"/>
        <w:rPr>
          <w:b/>
          <w:bCs/>
          <w:color w:val="auto"/>
          <w:sz w:val="24"/>
        </w:rPr>
      </w:pPr>
      <w:r>
        <w:rPr>
          <w:b/>
          <w:bCs/>
          <w:color w:val="auto"/>
          <w:sz w:val="24"/>
        </w:rPr>
        <w:t>8.5投诉</w:t>
      </w:r>
    </w:p>
    <w:p>
      <w:pPr>
        <w:pStyle w:val="2"/>
        <w:spacing w:line="420" w:lineRule="exact"/>
        <w:ind w:right="97" w:firstLine="484"/>
        <w:rPr>
          <w:color w:val="auto"/>
          <w:sz w:val="24"/>
        </w:rPr>
      </w:pPr>
      <w:r>
        <w:rPr>
          <w:color w:val="auto"/>
          <w:sz w:val="24"/>
        </w:rPr>
        <w:t>8.5.1投标人或其他利害关系人认为招标投标活动不符合法律、行政法规规定的，可以自知道或应当知道之日起10日内向有关行政监督部门投诉。投诉应有明确的请求和必要的证明材料。</w:t>
      </w:r>
    </w:p>
    <w:p>
      <w:pPr>
        <w:pStyle w:val="2"/>
        <w:spacing w:before="40" w:line="420" w:lineRule="exact"/>
        <w:ind w:left="633" w:right="170"/>
        <w:rPr>
          <w:color w:val="auto"/>
          <w:sz w:val="24"/>
        </w:rPr>
      </w:pPr>
      <w:r>
        <w:rPr>
          <w:color w:val="auto"/>
          <w:sz w:val="24"/>
        </w:rPr>
        <w:t>监督部门的联系方式见投标人须知前附表。</w:t>
      </w:r>
    </w:p>
    <w:p>
      <w:pPr>
        <w:pStyle w:val="2"/>
        <w:spacing w:line="420" w:lineRule="exact"/>
        <w:ind w:right="97" w:firstLine="484"/>
        <w:rPr>
          <w:b/>
          <w:bCs/>
          <w:color w:val="auto"/>
          <w:sz w:val="24"/>
        </w:rPr>
      </w:pPr>
      <w:r>
        <w:rPr>
          <w:color w:val="auto"/>
          <w:sz w:val="24"/>
        </w:rPr>
        <w:t>8.5.2</w:t>
      </w:r>
      <w:r>
        <w:rPr>
          <w:rFonts w:hint="eastAsia"/>
          <w:color w:val="auto"/>
          <w:sz w:val="24"/>
        </w:rPr>
        <w:t>投标人或者其他利害关系人对招标文件、开标和评标结果提出投诉的，应当按照投标人须知第2.4款、第5.3款和第7.2款的规定先向招标人提出异议。异议答复期间不计算在第8.5.1项规定的期限内。</w:t>
      </w:r>
    </w:p>
    <w:p>
      <w:pPr>
        <w:tabs>
          <w:tab w:val="left" w:pos="580"/>
        </w:tabs>
        <w:spacing w:line="420" w:lineRule="exact"/>
        <w:ind w:left="148" w:right="170"/>
        <w:rPr>
          <w:b/>
          <w:bCs/>
          <w:color w:val="auto"/>
          <w:sz w:val="24"/>
        </w:rPr>
      </w:pPr>
      <w:r>
        <w:rPr>
          <w:b/>
          <w:bCs/>
          <w:color w:val="auto"/>
          <w:sz w:val="24"/>
        </w:rPr>
        <w:t>9.</w:t>
      </w:r>
      <w:r>
        <w:rPr>
          <w:b/>
          <w:bCs/>
          <w:color w:val="auto"/>
          <w:sz w:val="24"/>
        </w:rPr>
        <w:tab/>
      </w:r>
      <w:r>
        <w:rPr>
          <w:b/>
          <w:bCs/>
          <w:color w:val="auto"/>
          <w:sz w:val="24"/>
        </w:rPr>
        <w:t>是否采用电子招标投标</w:t>
      </w:r>
    </w:p>
    <w:p>
      <w:pPr>
        <w:pStyle w:val="2"/>
        <w:spacing w:before="40" w:line="420" w:lineRule="exact"/>
        <w:ind w:left="633" w:right="170"/>
        <w:rPr>
          <w:color w:val="auto"/>
          <w:sz w:val="24"/>
        </w:rPr>
      </w:pPr>
      <w:r>
        <w:rPr>
          <w:rFonts w:hint="eastAsia"/>
          <w:color w:val="auto"/>
          <w:sz w:val="24"/>
        </w:rPr>
        <w:t>本招标项目是否采用电子招标投标方式，见投标人须知前附表。</w:t>
      </w:r>
    </w:p>
    <w:p>
      <w:pPr>
        <w:tabs>
          <w:tab w:val="left" w:pos="719"/>
        </w:tabs>
        <w:spacing w:line="420" w:lineRule="exact"/>
        <w:ind w:left="172" w:right="170"/>
        <w:rPr>
          <w:b/>
          <w:bCs/>
          <w:color w:val="auto"/>
          <w:sz w:val="24"/>
        </w:rPr>
      </w:pPr>
      <w:r>
        <w:rPr>
          <w:b/>
          <w:bCs/>
          <w:color w:val="auto"/>
          <w:sz w:val="24"/>
        </w:rPr>
        <w:t>10.</w:t>
      </w:r>
      <w:r>
        <w:rPr>
          <w:b/>
          <w:bCs/>
          <w:color w:val="auto"/>
          <w:sz w:val="24"/>
        </w:rPr>
        <w:tab/>
      </w:r>
      <w:r>
        <w:rPr>
          <w:b/>
          <w:bCs/>
          <w:color w:val="auto"/>
          <w:sz w:val="24"/>
        </w:rPr>
        <w:t>需要补充的其他内容</w:t>
      </w:r>
    </w:p>
    <w:p>
      <w:pPr>
        <w:pStyle w:val="2"/>
        <w:spacing w:line="420" w:lineRule="exact"/>
        <w:ind w:right="101" w:firstLine="480" w:firstLineChars="200"/>
        <w:rPr>
          <w:color w:val="auto"/>
          <w:sz w:val="24"/>
        </w:rPr>
      </w:pPr>
      <w:r>
        <w:rPr>
          <w:rFonts w:cs="Arial"/>
          <w:color w:val="auto"/>
          <w:sz w:val="24"/>
        </w:rPr>
        <w:t>10.1</w:t>
      </w:r>
      <w:r>
        <w:rPr>
          <w:color w:val="auto"/>
          <w:sz w:val="24"/>
        </w:rPr>
        <w:t>自购买招标文件之日起，投标人应保证其提供的联系方式（电话、传真、电子邮件）一直有效，以便及时收到招标人发出的函件（招标文件的澄清、修改等），并应及时向招标人反馈信息，否则招标人不承担由此引起的一切后果。</w:t>
      </w:r>
    </w:p>
    <w:p>
      <w:pPr>
        <w:pStyle w:val="2"/>
        <w:spacing w:line="420" w:lineRule="exact"/>
        <w:ind w:right="101" w:firstLine="480" w:firstLineChars="200"/>
        <w:rPr>
          <w:color w:val="auto"/>
          <w:sz w:val="24"/>
        </w:rPr>
      </w:pPr>
      <w:r>
        <w:rPr>
          <w:color w:val="auto"/>
          <w:sz w:val="24"/>
        </w:rPr>
        <w:t>需要补充的其他内容：见投标人须知前附表</w:t>
      </w:r>
      <w:r>
        <w:rPr>
          <w:rFonts w:hint="eastAsia"/>
          <w:color w:val="auto"/>
          <w:sz w:val="24"/>
        </w:rPr>
        <w:t>。</w:t>
      </w:r>
      <w:bookmarkEnd w:id="7"/>
      <w:bookmarkStart w:id="9" w:name="_Toc125518259"/>
      <w:bookmarkStart w:id="10" w:name="_Toc54603812"/>
      <w:bookmarkStart w:id="11" w:name="_Toc55786875"/>
      <w:bookmarkStart w:id="12" w:name="_Toc54603657"/>
      <w:bookmarkStart w:id="13" w:name="_Toc194231046"/>
      <w:bookmarkStart w:id="14" w:name="_Toc55808598"/>
      <w:bookmarkStart w:id="15" w:name="_Toc125518257"/>
      <w:bookmarkStart w:id="16" w:name="_Toc55808559"/>
      <w:bookmarkStart w:id="17" w:name="_Toc54603981"/>
      <w:r>
        <w:rPr>
          <w:rFonts w:hint="eastAsia"/>
          <w:color w:val="auto"/>
          <w:sz w:val="24"/>
        </w:rPr>
        <w:br w:type="page"/>
      </w:r>
    </w:p>
    <w:bookmarkEnd w:id="9"/>
    <w:bookmarkEnd w:id="10"/>
    <w:bookmarkEnd w:id="11"/>
    <w:bookmarkEnd w:id="12"/>
    <w:bookmarkEnd w:id="13"/>
    <w:bookmarkEnd w:id="14"/>
    <w:bookmarkEnd w:id="15"/>
    <w:bookmarkEnd w:id="16"/>
    <w:bookmarkEnd w:id="17"/>
    <w:p>
      <w:pPr>
        <w:pStyle w:val="3"/>
        <w:spacing w:line="240" w:lineRule="auto"/>
        <w:jc w:val="center"/>
        <w:rPr>
          <w:rFonts w:ascii="宋体" w:hAnsi="宋体"/>
          <w:color w:val="auto"/>
          <w:szCs w:val="21"/>
        </w:rPr>
      </w:pPr>
      <w:bookmarkStart w:id="18" w:name="_Toc3674"/>
      <w:bookmarkStart w:id="19" w:name="_Toc356546258"/>
      <w:r>
        <w:rPr>
          <w:rFonts w:hint="eastAsia" w:ascii="宋体" w:hAnsi="宋体"/>
          <w:color w:val="auto"/>
          <w:szCs w:val="21"/>
        </w:rPr>
        <w:t>第三章</w:t>
      </w:r>
      <w:r>
        <w:rPr>
          <w:rFonts w:ascii="宋体" w:hAnsi="宋体"/>
          <w:color w:val="auto"/>
          <w:szCs w:val="21"/>
        </w:rPr>
        <w:t xml:space="preserve"> </w:t>
      </w:r>
      <w:r>
        <w:rPr>
          <w:rFonts w:hint="eastAsia" w:ascii="宋体" w:hAnsi="宋体"/>
          <w:color w:val="auto"/>
          <w:szCs w:val="21"/>
        </w:rPr>
        <w:t>评标办法（综合评估法）</w:t>
      </w:r>
      <w:bookmarkEnd w:id="18"/>
      <w:bookmarkEnd w:id="19"/>
    </w:p>
    <w:p>
      <w:pPr>
        <w:autoSpaceDE w:val="0"/>
        <w:autoSpaceDN w:val="0"/>
        <w:adjustRightInd w:val="0"/>
        <w:jc w:val="left"/>
        <w:rPr>
          <w:b/>
          <w:color w:val="auto"/>
          <w:kern w:val="0"/>
          <w:sz w:val="24"/>
        </w:rPr>
      </w:pPr>
      <w:r>
        <w:rPr>
          <w:rFonts w:hint="eastAsia" w:cs="黑体"/>
          <w:b/>
          <w:color w:val="auto"/>
          <w:kern w:val="0"/>
          <w:sz w:val="24"/>
        </w:rPr>
        <w:t>评标办法前附表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0"/>
        <w:gridCol w:w="1155"/>
        <w:gridCol w:w="65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2305" w:type="dxa"/>
            <w:gridSpan w:val="2"/>
            <w:vAlign w:val="center"/>
          </w:tcPr>
          <w:p>
            <w:pPr>
              <w:pStyle w:val="73"/>
              <w:jc w:val="center"/>
              <w:rPr>
                <w:rFonts w:cs="黑体"/>
                <w:b/>
                <w:color w:val="auto"/>
              </w:rPr>
            </w:pPr>
            <w:r>
              <w:rPr>
                <w:rFonts w:hint="eastAsia" w:cs="黑体"/>
                <w:b/>
                <w:color w:val="auto"/>
              </w:rPr>
              <w:t>条款号</w:t>
            </w:r>
          </w:p>
        </w:tc>
        <w:tc>
          <w:tcPr>
            <w:tcW w:w="6599" w:type="dxa"/>
            <w:vAlign w:val="center"/>
          </w:tcPr>
          <w:p>
            <w:pPr>
              <w:pStyle w:val="73"/>
              <w:jc w:val="center"/>
              <w:rPr>
                <w:rFonts w:cs="黑体"/>
                <w:b/>
                <w:color w:val="auto"/>
              </w:rPr>
            </w:pPr>
            <w:r>
              <w:rPr>
                <w:rFonts w:hint="eastAsia" w:cs="黑体"/>
                <w:b/>
                <w:color w:val="auto"/>
              </w:rPr>
              <w:t>评审因素与评审标准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5"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1</w:t>
            </w:r>
          </w:p>
        </w:tc>
        <w:tc>
          <w:tcPr>
            <w:tcW w:w="1155" w:type="dxa"/>
            <w:vAlign w:val="center"/>
          </w:tcPr>
          <w:p>
            <w:pPr>
              <w:pStyle w:val="73"/>
              <w:jc w:val="center"/>
              <w:rPr>
                <w:rFonts w:cs="黑体"/>
                <w:color w:val="auto"/>
                <w:sz w:val="21"/>
                <w:szCs w:val="21"/>
              </w:rPr>
            </w:pPr>
            <w:r>
              <w:rPr>
                <w:rFonts w:hint="eastAsia" w:cs="黑体"/>
                <w:color w:val="auto"/>
                <w:sz w:val="21"/>
                <w:szCs w:val="21"/>
              </w:rPr>
              <w:t>评标办法</w:t>
            </w:r>
          </w:p>
        </w:tc>
        <w:tc>
          <w:tcPr>
            <w:tcW w:w="6599" w:type="dxa"/>
            <w:vAlign w:val="center"/>
          </w:tcPr>
          <w:p>
            <w:pPr>
              <w:pStyle w:val="73"/>
              <w:spacing w:line="276" w:lineRule="auto"/>
              <w:ind w:firstLine="210" w:firstLineChars="100"/>
              <w:rPr>
                <w:rFonts w:cs="黑体"/>
                <w:color w:val="auto"/>
                <w:sz w:val="21"/>
                <w:szCs w:val="21"/>
              </w:rPr>
            </w:pPr>
            <w:r>
              <w:rPr>
                <w:rFonts w:hint="eastAsia" w:cs="黑体"/>
                <w:color w:val="auto"/>
                <w:sz w:val="21"/>
                <w:szCs w:val="21"/>
              </w:rPr>
              <w:t>综合评分相等时，评标委员会依次按照以下优先顺序推荐中标候选人或确定中标人：</w:t>
            </w:r>
          </w:p>
          <w:p>
            <w:pPr>
              <w:pStyle w:val="73"/>
              <w:spacing w:line="276" w:lineRule="auto"/>
              <w:ind w:firstLine="210" w:firstLineChars="100"/>
              <w:rPr>
                <w:rFonts w:cs="黑体"/>
                <w:color w:val="auto"/>
                <w:sz w:val="21"/>
                <w:szCs w:val="21"/>
              </w:rPr>
            </w:pPr>
            <w:r>
              <w:rPr>
                <w:rFonts w:hint="eastAsia" w:cs="黑体"/>
                <w:color w:val="auto"/>
                <w:sz w:val="21"/>
                <w:szCs w:val="21"/>
              </w:rPr>
              <w:t>（1）评标价低的投标人优先；</w:t>
            </w:r>
          </w:p>
          <w:p>
            <w:pPr>
              <w:pStyle w:val="73"/>
              <w:spacing w:line="276" w:lineRule="auto"/>
              <w:ind w:firstLine="210" w:firstLineChars="100"/>
              <w:rPr>
                <w:rFonts w:cs="黑体"/>
                <w:color w:val="auto"/>
                <w:sz w:val="21"/>
                <w:szCs w:val="21"/>
              </w:rPr>
            </w:pPr>
            <w:r>
              <w:rPr>
                <w:rFonts w:hint="eastAsia" w:cs="黑体"/>
                <w:color w:val="auto"/>
                <w:sz w:val="21"/>
                <w:szCs w:val="21"/>
              </w:rPr>
              <w:t>（2）商务和技术得分较高的投标人优先；</w:t>
            </w:r>
          </w:p>
          <w:p>
            <w:pPr>
              <w:pStyle w:val="73"/>
              <w:spacing w:line="276" w:lineRule="auto"/>
              <w:ind w:firstLine="210" w:firstLineChars="100"/>
              <w:rPr>
                <w:rFonts w:cs="黑体"/>
                <w:color w:val="auto"/>
                <w:sz w:val="21"/>
                <w:szCs w:val="21"/>
              </w:rPr>
            </w:pPr>
            <w:r>
              <w:rPr>
                <w:rFonts w:hint="eastAsia" w:cs="黑体"/>
                <w:color w:val="auto"/>
                <w:sz w:val="21"/>
                <w:szCs w:val="21"/>
              </w:rPr>
              <w:t>（3）</w:t>
            </w:r>
            <w:r>
              <w:rPr>
                <w:rFonts w:hint="eastAsia"/>
                <w:bCs/>
                <w:color w:val="auto"/>
                <w:sz w:val="21"/>
                <w:szCs w:val="21"/>
              </w:rPr>
              <w:t>以评标委员会推荐的投标人优先。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2.1.1</w:t>
            </w:r>
          </w:p>
          <w:p>
            <w:pPr>
              <w:pStyle w:val="73"/>
              <w:jc w:val="center"/>
              <w:rPr>
                <w:rFonts w:cs="黑体"/>
                <w:color w:val="auto"/>
                <w:sz w:val="21"/>
                <w:szCs w:val="21"/>
              </w:rPr>
            </w:pPr>
            <w:r>
              <w:rPr>
                <w:rFonts w:hint="eastAsia" w:cs="黑体"/>
                <w:color w:val="auto"/>
                <w:sz w:val="21"/>
                <w:szCs w:val="21"/>
              </w:rPr>
              <w:t>2.1.3</w:t>
            </w:r>
          </w:p>
        </w:tc>
        <w:tc>
          <w:tcPr>
            <w:tcW w:w="1155" w:type="dxa"/>
            <w:vAlign w:val="center"/>
          </w:tcPr>
          <w:p>
            <w:pPr>
              <w:pStyle w:val="73"/>
              <w:jc w:val="center"/>
              <w:rPr>
                <w:rFonts w:cs="黑体"/>
                <w:color w:val="auto"/>
                <w:sz w:val="21"/>
                <w:szCs w:val="21"/>
              </w:rPr>
            </w:pPr>
            <w:r>
              <w:rPr>
                <w:rFonts w:hint="eastAsia" w:cs="黑体"/>
                <w:color w:val="auto"/>
                <w:sz w:val="21"/>
                <w:szCs w:val="21"/>
              </w:rPr>
              <w:t>形式评审与响应性评审标准</w:t>
            </w:r>
          </w:p>
        </w:tc>
        <w:tc>
          <w:tcPr>
            <w:tcW w:w="6599" w:type="dxa"/>
            <w:vAlign w:val="center"/>
          </w:tcPr>
          <w:p>
            <w:pPr>
              <w:pStyle w:val="73"/>
              <w:spacing w:line="260" w:lineRule="exact"/>
              <w:ind w:firstLine="207" w:firstLineChars="98"/>
              <w:rPr>
                <w:rFonts w:cs="黑体"/>
                <w:b/>
                <w:color w:val="auto"/>
                <w:sz w:val="21"/>
                <w:szCs w:val="21"/>
              </w:rPr>
            </w:pPr>
            <w:r>
              <w:rPr>
                <w:rFonts w:hint="eastAsia" w:cs="黑体"/>
                <w:b/>
                <w:color w:val="auto"/>
                <w:sz w:val="21"/>
                <w:szCs w:val="21"/>
              </w:rPr>
              <w:t>第一个信封（商务及技术文件）评审标准：</w:t>
            </w:r>
          </w:p>
          <w:p>
            <w:pPr>
              <w:pStyle w:val="73"/>
              <w:spacing w:line="260" w:lineRule="exact"/>
              <w:ind w:firstLine="210" w:firstLineChars="100"/>
              <w:rPr>
                <w:rFonts w:cs="黑体"/>
                <w:color w:val="auto"/>
                <w:sz w:val="21"/>
                <w:szCs w:val="21"/>
              </w:rPr>
            </w:pPr>
            <w:r>
              <w:rPr>
                <w:rFonts w:hint="eastAsia" w:cs="黑体"/>
                <w:color w:val="auto"/>
                <w:sz w:val="21"/>
                <w:szCs w:val="21"/>
              </w:rPr>
              <w:t>（1）投标文件按照招标文件规定的格式、内容填写，字迹清晰可辨：</w:t>
            </w:r>
          </w:p>
          <w:p>
            <w:pPr>
              <w:pStyle w:val="73"/>
              <w:spacing w:line="260" w:lineRule="exact"/>
              <w:ind w:firstLine="210" w:firstLineChars="100"/>
              <w:rPr>
                <w:rFonts w:cs="黑体"/>
                <w:color w:val="auto"/>
                <w:sz w:val="21"/>
                <w:szCs w:val="21"/>
              </w:rPr>
            </w:pPr>
            <w:r>
              <w:rPr>
                <w:rFonts w:hint="eastAsia" w:cs="黑体"/>
                <w:color w:val="auto"/>
                <w:sz w:val="21"/>
                <w:szCs w:val="21"/>
              </w:rPr>
              <w:t>a.投标函按招标文件规定填报了项目名称、标段号、补遗书编号（如有）、监理服务期限、工程质量要求及安全目标；</w:t>
            </w:r>
          </w:p>
          <w:p>
            <w:pPr>
              <w:pStyle w:val="73"/>
              <w:spacing w:line="260" w:lineRule="exact"/>
              <w:ind w:firstLine="210" w:firstLineChars="100"/>
              <w:rPr>
                <w:rFonts w:cs="黑体"/>
                <w:color w:val="auto"/>
                <w:sz w:val="21"/>
                <w:szCs w:val="21"/>
              </w:rPr>
            </w:pPr>
            <w:r>
              <w:rPr>
                <w:rFonts w:hint="eastAsia" w:cs="黑体"/>
                <w:color w:val="auto"/>
                <w:sz w:val="21"/>
                <w:szCs w:val="21"/>
              </w:rPr>
              <w:t>b.投标文件组成齐全完整，内容均按规定填写。</w:t>
            </w:r>
          </w:p>
          <w:p>
            <w:pPr>
              <w:pStyle w:val="73"/>
              <w:tabs>
                <w:tab w:val="left" w:pos="592"/>
              </w:tabs>
              <w:spacing w:line="260" w:lineRule="exact"/>
              <w:ind w:firstLine="210" w:firstLineChars="100"/>
              <w:jc w:val="both"/>
              <w:rPr>
                <w:rFonts w:cs="黑体"/>
                <w:color w:val="auto"/>
                <w:sz w:val="21"/>
                <w:szCs w:val="21"/>
              </w:rPr>
            </w:pPr>
            <w:r>
              <w:rPr>
                <w:rFonts w:hint="eastAsia" w:cs="黑体"/>
                <w:color w:val="auto"/>
                <w:sz w:val="21"/>
                <w:szCs w:val="21"/>
              </w:rPr>
              <w:t>（2）投标文件上法定代表人或其授权代理人的签字、投标人的单位章盖章齐全，符合招标文件规定。</w:t>
            </w:r>
          </w:p>
          <w:p>
            <w:pPr>
              <w:pStyle w:val="73"/>
              <w:spacing w:line="260" w:lineRule="exact"/>
              <w:ind w:firstLine="210" w:firstLineChars="100"/>
              <w:rPr>
                <w:rFonts w:cs="黑体"/>
                <w:color w:val="auto"/>
                <w:sz w:val="21"/>
                <w:szCs w:val="21"/>
              </w:rPr>
            </w:pPr>
            <w:r>
              <w:rPr>
                <w:rFonts w:hint="eastAsia" w:cs="黑体"/>
                <w:color w:val="auto"/>
                <w:sz w:val="21"/>
                <w:szCs w:val="21"/>
              </w:rPr>
              <w:t>（3）投标人按照招标文件的规定提供了投标保证金：</w:t>
            </w:r>
          </w:p>
          <w:p>
            <w:pPr>
              <w:pStyle w:val="73"/>
              <w:spacing w:line="260" w:lineRule="exact"/>
              <w:ind w:firstLine="210" w:firstLineChars="100"/>
              <w:rPr>
                <w:rFonts w:cs="黑体"/>
                <w:color w:val="auto"/>
                <w:sz w:val="21"/>
                <w:szCs w:val="21"/>
              </w:rPr>
            </w:pPr>
            <w:r>
              <w:rPr>
                <w:rFonts w:hint="eastAsia" w:cs="黑体"/>
                <w:color w:val="auto"/>
                <w:sz w:val="21"/>
                <w:szCs w:val="21"/>
              </w:rPr>
              <w:t>a. 投标保证金金额符合招标文件规定的金额，且投标保证金有效期不少于投标有效期；</w:t>
            </w:r>
          </w:p>
          <w:p>
            <w:pPr>
              <w:pStyle w:val="73"/>
              <w:spacing w:line="260" w:lineRule="exact"/>
              <w:ind w:firstLine="210" w:firstLineChars="100"/>
              <w:rPr>
                <w:rFonts w:cs="黑体"/>
                <w:color w:val="auto"/>
                <w:sz w:val="21"/>
                <w:szCs w:val="21"/>
              </w:rPr>
            </w:pPr>
            <w:r>
              <w:rPr>
                <w:rFonts w:hint="eastAsia" w:cs="黑体"/>
                <w:color w:val="auto"/>
                <w:sz w:val="21"/>
                <w:szCs w:val="21"/>
              </w:rPr>
              <w:t>b.若投标保证金采用支票或电汇形式提交，投标人应在递交投标文件截止时间之前，将投标保证金由投标人的基本账户转入招标人指定账户；</w:t>
            </w:r>
          </w:p>
          <w:p>
            <w:pPr>
              <w:pStyle w:val="73"/>
              <w:spacing w:line="260" w:lineRule="exact"/>
              <w:ind w:firstLine="210" w:firstLineChars="100"/>
              <w:rPr>
                <w:rFonts w:cs="黑体"/>
                <w:color w:val="auto"/>
                <w:sz w:val="21"/>
                <w:szCs w:val="21"/>
              </w:rPr>
            </w:pPr>
            <w:r>
              <w:rPr>
                <w:rFonts w:hint="eastAsia" w:cs="黑体"/>
                <w:color w:val="auto"/>
                <w:sz w:val="21"/>
                <w:szCs w:val="21"/>
              </w:rPr>
              <w:t>c.若投标保证金采用银行保函形式提交，银行保函的格式、开具保函的银行均满足招标文件要求，且在递交投标文件截止时间之前向招标人提交了银行保函原件。</w:t>
            </w:r>
          </w:p>
          <w:p>
            <w:pPr>
              <w:pStyle w:val="73"/>
              <w:spacing w:line="260" w:lineRule="exact"/>
              <w:ind w:firstLine="210" w:firstLineChars="100"/>
              <w:rPr>
                <w:rFonts w:cs="黑体"/>
                <w:color w:val="auto"/>
                <w:sz w:val="21"/>
                <w:szCs w:val="21"/>
              </w:rPr>
            </w:pPr>
            <w:r>
              <w:rPr>
                <w:rFonts w:hint="eastAsia" w:cs="黑体"/>
                <w:color w:val="auto"/>
                <w:sz w:val="21"/>
                <w:szCs w:val="21"/>
              </w:rPr>
              <w:t>（4）投标人法定代表人授权委托代理人签署投标文件的，须提交授权委托书，且授权人和被授权人均在授权委托书上签名，未使用印章、签名章或其他电子制版签名代替。</w:t>
            </w:r>
          </w:p>
          <w:p>
            <w:pPr>
              <w:pStyle w:val="73"/>
              <w:spacing w:line="260" w:lineRule="exact"/>
              <w:ind w:firstLine="210" w:firstLineChars="100"/>
              <w:rPr>
                <w:rFonts w:cs="黑体"/>
                <w:color w:val="auto"/>
                <w:sz w:val="21"/>
                <w:szCs w:val="21"/>
              </w:rPr>
            </w:pPr>
            <w:r>
              <w:rPr>
                <w:rFonts w:hint="eastAsia" w:cs="黑体"/>
                <w:color w:val="auto"/>
                <w:sz w:val="21"/>
                <w:szCs w:val="21"/>
              </w:rPr>
              <w:t>（5）投标人法定代表人亲自签署投标文件的，提供了法定代表人身份证明，且法定代表人在法定代表人身份证明上签名未使用印章、签名章或其他电子制版签名代替。</w:t>
            </w:r>
          </w:p>
          <w:p>
            <w:pPr>
              <w:pStyle w:val="73"/>
              <w:spacing w:line="260" w:lineRule="exact"/>
              <w:ind w:firstLine="210" w:firstLineChars="100"/>
              <w:rPr>
                <w:rFonts w:cs="黑体"/>
                <w:color w:val="auto"/>
                <w:sz w:val="21"/>
                <w:szCs w:val="21"/>
              </w:rPr>
            </w:pPr>
            <w:r>
              <w:rPr>
                <w:rFonts w:hint="eastAsia" w:cs="黑体"/>
                <w:color w:val="auto"/>
                <w:sz w:val="21"/>
                <w:szCs w:val="21"/>
              </w:rPr>
              <w:t>（6）同一投标人未提交两个以上不同的投标文件，但招标文件要求提交备选投标的除外。</w:t>
            </w:r>
          </w:p>
          <w:p>
            <w:pPr>
              <w:pStyle w:val="73"/>
              <w:spacing w:line="260" w:lineRule="exact"/>
              <w:ind w:firstLine="210" w:firstLineChars="100"/>
              <w:rPr>
                <w:rFonts w:cs="黑体"/>
                <w:color w:val="auto"/>
                <w:sz w:val="21"/>
                <w:szCs w:val="21"/>
              </w:rPr>
            </w:pPr>
            <w:r>
              <w:rPr>
                <w:rFonts w:hint="eastAsia" w:cs="黑体"/>
                <w:color w:val="auto"/>
                <w:sz w:val="21"/>
                <w:szCs w:val="21"/>
              </w:rPr>
              <w:t>（7）投标文件中未出现有关投标报价的内容。</w:t>
            </w:r>
          </w:p>
          <w:p>
            <w:pPr>
              <w:pStyle w:val="73"/>
              <w:spacing w:line="260" w:lineRule="exact"/>
              <w:ind w:firstLine="210" w:firstLineChars="100"/>
              <w:rPr>
                <w:rFonts w:cs="黑体"/>
                <w:color w:val="auto"/>
                <w:sz w:val="21"/>
                <w:szCs w:val="21"/>
              </w:rPr>
            </w:pPr>
            <w:r>
              <w:rPr>
                <w:rFonts w:hint="eastAsia" w:cs="黑体"/>
                <w:color w:val="auto"/>
                <w:sz w:val="21"/>
                <w:szCs w:val="21"/>
              </w:rPr>
              <w:t>（8）投标文件载明的招标项目完成期限符合招标文件规定。</w:t>
            </w:r>
          </w:p>
          <w:p>
            <w:pPr>
              <w:pStyle w:val="73"/>
              <w:spacing w:line="260" w:lineRule="exact"/>
              <w:ind w:firstLine="210" w:firstLineChars="100"/>
              <w:rPr>
                <w:rFonts w:cs="黑体"/>
                <w:color w:val="auto"/>
                <w:sz w:val="21"/>
                <w:szCs w:val="21"/>
              </w:rPr>
            </w:pPr>
            <w:r>
              <w:rPr>
                <w:rFonts w:hint="eastAsia" w:cs="黑体"/>
                <w:color w:val="auto"/>
                <w:sz w:val="21"/>
                <w:szCs w:val="21"/>
              </w:rPr>
              <w:t>（9）投标文件对招标文件的实质性要求和条件作出响应。</w:t>
            </w:r>
          </w:p>
          <w:p>
            <w:pPr>
              <w:pStyle w:val="73"/>
              <w:spacing w:line="260" w:lineRule="exact"/>
              <w:ind w:firstLine="210" w:firstLineChars="100"/>
              <w:rPr>
                <w:rFonts w:cs="黑体"/>
                <w:color w:val="auto"/>
                <w:sz w:val="21"/>
                <w:szCs w:val="21"/>
              </w:rPr>
            </w:pPr>
            <w:r>
              <w:rPr>
                <w:rFonts w:hint="eastAsia" w:cs="黑体"/>
                <w:color w:val="auto"/>
                <w:sz w:val="21"/>
                <w:szCs w:val="21"/>
              </w:rPr>
              <w:t>（10）权利义务符合招标文件规定：</w:t>
            </w:r>
          </w:p>
          <w:p>
            <w:pPr>
              <w:pStyle w:val="73"/>
              <w:spacing w:line="260" w:lineRule="exact"/>
              <w:ind w:firstLine="210" w:firstLineChars="100"/>
              <w:rPr>
                <w:rFonts w:cs="黑体"/>
                <w:color w:val="auto"/>
                <w:sz w:val="21"/>
                <w:szCs w:val="21"/>
              </w:rPr>
            </w:pPr>
            <w:r>
              <w:rPr>
                <w:rFonts w:hint="eastAsia" w:cs="黑体"/>
                <w:color w:val="auto"/>
                <w:sz w:val="21"/>
                <w:szCs w:val="21"/>
              </w:rPr>
              <w:t>a.投标人应接受招标文件规定的风险划分原则，未提出新的风险划分办法；</w:t>
            </w:r>
          </w:p>
          <w:p>
            <w:pPr>
              <w:pStyle w:val="73"/>
              <w:spacing w:line="260" w:lineRule="exact"/>
              <w:ind w:firstLine="210" w:firstLineChars="100"/>
              <w:rPr>
                <w:rFonts w:cs="黑体"/>
                <w:color w:val="auto"/>
                <w:sz w:val="21"/>
                <w:szCs w:val="21"/>
              </w:rPr>
            </w:pPr>
            <w:r>
              <w:rPr>
                <w:rFonts w:hint="eastAsia" w:cs="黑体"/>
                <w:color w:val="auto"/>
                <w:sz w:val="21"/>
                <w:szCs w:val="21"/>
              </w:rPr>
              <w:t>b.投标人未增加发包人的责任范围，或减少投标人义务；</w:t>
            </w:r>
          </w:p>
          <w:p>
            <w:pPr>
              <w:pStyle w:val="73"/>
              <w:spacing w:line="260" w:lineRule="exact"/>
              <w:ind w:firstLine="210" w:firstLineChars="100"/>
              <w:rPr>
                <w:rFonts w:cs="黑体"/>
                <w:color w:val="auto"/>
                <w:sz w:val="21"/>
                <w:szCs w:val="21"/>
              </w:rPr>
            </w:pPr>
            <w:r>
              <w:rPr>
                <w:rFonts w:hint="eastAsia" w:cs="黑体"/>
                <w:color w:val="auto"/>
                <w:sz w:val="21"/>
                <w:szCs w:val="21"/>
              </w:rPr>
              <w:t>c.投标人未提出不同的支付办法；</w:t>
            </w:r>
          </w:p>
          <w:p>
            <w:pPr>
              <w:pStyle w:val="73"/>
              <w:spacing w:line="260" w:lineRule="exact"/>
              <w:ind w:firstLine="210" w:firstLineChars="100"/>
              <w:rPr>
                <w:rFonts w:cs="黑体"/>
                <w:color w:val="auto"/>
                <w:sz w:val="21"/>
                <w:szCs w:val="21"/>
              </w:rPr>
            </w:pPr>
            <w:r>
              <w:rPr>
                <w:rFonts w:hint="eastAsia" w:cs="黑体"/>
                <w:color w:val="auto"/>
                <w:sz w:val="21"/>
                <w:szCs w:val="21"/>
              </w:rPr>
              <w:t>d.投标人对合同纠纷、事故处理办法未提出异议；</w:t>
            </w:r>
          </w:p>
          <w:p>
            <w:pPr>
              <w:pStyle w:val="73"/>
              <w:spacing w:line="260" w:lineRule="exact"/>
              <w:ind w:firstLine="210" w:firstLineChars="100"/>
              <w:rPr>
                <w:rFonts w:cs="黑体"/>
                <w:color w:val="auto"/>
                <w:sz w:val="21"/>
                <w:szCs w:val="21"/>
              </w:rPr>
            </w:pPr>
            <w:r>
              <w:rPr>
                <w:rFonts w:hint="eastAsia" w:cs="黑体"/>
                <w:color w:val="auto"/>
                <w:sz w:val="21"/>
                <w:szCs w:val="21"/>
              </w:rPr>
              <w:t>e.投标人在投标活动中无欺诈行为；</w:t>
            </w:r>
          </w:p>
          <w:p>
            <w:pPr>
              <w:pStyle w:val="73"/>
              <w:spacing w:line="260" w:lineRule="exact"/>
              <w:ind w:firstLine="210" w:firstLineChars="100"/>
              <w:rPr>
                <w:rFonts w:cs="黑体"/>
                <w:color w:val="auto"/>
                <w:sz w:val="21"/>
                <w:szCs w:val="21"/>
              </w:rPr>
            </w:pPr>
            <w:r>
              <w:rPr>
                <w:rFonts w:hint="eastAsia" w:cs="黑体"/>
                <w:color w:val="auto"/>
                <w:sz w:val="21"/>
                <w:szCs w:val="21"/>
              </w:rPr>
              <w:t>f.投标人未对合同条款有重要保留。</w:t>
            </w:r>
          </w:p>
          <w:p>
            <w:pPr>
              <w:pStyle w:val="73"/>
              <w:spacing w:line="260" w:lineRule="exact"/>
              <w:ind w:firstLine="210" w:firstLineChars="100"/>
              <w:rPr>
                <w:rFonts w:cs="黑体"/>
                <w:color w:val="auto"/>
                <w:sz w:val="21"/>
                <w:szCs w:val="21"/>
              </w:rPr>
            </w:pPr>
            <w:r>
              <w:rPr>
                <w:rFonts w:hint="eastAsia" w:cs="黑体"/>
                <w:color w:val="auto"/>
                <w:sz w:val="21"/>
                <w:szCs w:val="21"/>
              </w:rPr>
              <w:t>（11）投标文件正、副本份数符合招标文件第二章“投标人须知”第3.7.4项规定。</w:t>
            </w:r>
          </w:p>
          <w:p>
            <w:pPr>
              <w:pStyle w:val="73"/>
              <w:spacing w:line="260" w:lineRule="exact"/>
              <w:ind w:firstLine="210" w:firstLineChars="100"/>
              <w:rPr>
                <w:rFonts w:hAnsi="宋体" w:cs="黑体"/>
                <w:color w:val="auto"/>
                <w:sz w:val="21"/>
                <w:szCs w:val="21"/>
              </w:rPr>
            </w:pPr>
            <w:r>
              <w:rPr>
                <w:rFonts w:hint="eastAsia" w:hAnsi="宋体" w:cs="黑体"/>
                <w:color w:val="auto"/>
                <w:sz w:val="21"/>
                <w:szCs w:val="21"/>
              </w:rPr>
              <w:t>（12）投标文件未附有招标人不能接受的条件。</w:t>
            </w:r>
          </w:p>
          <w:p>
            <w:pPr>
              <w:pStyle w:val="73"/>
              <w:spacing w:line="260" w:lineRule="exact"/>
              <w:ind w:firstLine="210" w:firstLineChars="100"/>
              <w:rPr>
                <w:rFonts w:cs="黑体"/>
                <w:color w:val="auto"/>
                <w:sz w:val="21"/>
                <w:szCs w:val="21"/>
              </w:rPr>
            </w:pPr>
            <w:r>
              <w:rPr>
                <w:rFonts w:hint="eastAsia" w:hAnsi="宋体" w:cs="黑体"/>
                <w:color w:val="auto"/>
                <w:sz w:val="21"/>
                <w:szCs w:val="21"/>
              </w:rPr>
              <w:t>（13）单位负责人为同一人或者存在控股、管理关系的不同单位，未参加同一标段投标或者未划分标段的同一招标项目投标。</w:t>
            </w:r>
          </w:p>
        </w:tc>
      </w:tr>
    </w:tbl>
    <w:p>
      <w:pPr>
        <w:autoSpaceDE w:val="0"/>
        <w:autoSpaceDN w:val="0"/>
        <w:adjustRightInd w:val="0"/>
        <w:spacing w:line="400" w:lineRule="atLeast"/>
        <w:jc w:val="right"/>
        <w:rPr>
          <w:color w:val="auto"/>
          <w:kern w:val="0"/>
          <w:szCs w:val="21"/>
        </w:rPr>
      </w:pPr>
      <w:r>
        <w:rPr>
          <w:rFonts w:cs="黑体"/>
          <w:color w:val="auto"/>
          <w:szCs w:val="21"/>
        </w:rPr>
        <w:br w:type="page"/>
      </w:r>
      <w:r>
        <w:rPr>
          <w:rFonts w:hint="eastAsia"/>
          <w:color w:val="auto"/>
          <w:kern w:val="0"/>
          <w:szCs w:val="21"/>
        </w:rPr>
        <w:t>续上表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0"/>
        <w:gridCol w:w="1155"/>
        <w:gridCol w:w="65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2305" w:type="dxa"/>
            <w:gridSpan w:val="2"/>
            <w:vAlign w:val="center"/>
          </w:tcPr>
          <w:p>
            <w:pPr>
              <w:pStyle w:val="73"/>
              <w:jc w:val="center"/>
              <w:rPr>
                <w:rFonts w:cs="黑体"/>
                <w:b/>
                <w:color w:val="auto"/>
              </w:rPr>
            </w:pPr>
            <w:r>
              <w:rPr>
                <w:rFonts w:hint="eastAsia" w:cs="黑体"/>
                <w:b/>
                <w:color w:val="auto"/>
              </w:rPr>
              <w:t>条款号</w:t>
            </w:r>
          </w:p>
        </w:tc>
        <w:tc>
          <w:tcPr>
            <w:tcW w:w="6599" w:type="dxa"/>
            <w:vAlign w:val="center"/>
          </w:tcPr>
          <w:p>
            <w:pPr>
              <w:pStyle w:val="73"/>
              <w:jc w:val="center"/>
              <w:rPr>
                <w:rFonts w:cs="黑体"/>
                <w:b/>
                <w:color w:val="auto"/>
              </w:rPr>
            </w:pPr>
            <w:r>
              <w:rPr>
                <w:rFonts w:hint="eastAsia" w:cs="黑体"/>
                <w:b/>
                <w:color w:val="auto"/>
              </w:rPr>
              <w:t>评审因素与评审标准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03"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2.1.1</w:t>
            </w:r>
          </w:p>
          <w:p>
            <w:pPr>
              <w:pStyle w:val="73"/>
              <w:jc w:val="center"/>
              <w:rPr>
                <w:rFonts w:cs="黑体"/>
                <w:color w:val="auto"/>
                <w:sz w:val="21"/>
                <w:szCs w:val="21"/>
              </w:rPr>
            </w:pPr>
            <w:r>
              <w:rPr>
                <w:rFonts w:hint="eastAsia" w:cs="黑体"/>
                <w:color w:val="auto"/>
                <w:sz w:val="21"/>
                <w:szCs w:val="21"/>
              </w:rPr>
              <w:t>2.1.3</w:t>
            </w:r>
          </w:p>
        </w:tc>
        <w:tc>
          <w:tcPr>
            <w:tcW w:w="1155" w:type="dxa"/>
            <w:vAlign w:val="center"/>
          </w:tcPr>
          <w:p>
            <w:pPr>
              <w:pStyle w:val="73"/>
              <w:jc w:val="center"/>
              <w:rPr>
                <w:rFonts w:cs="黑体"/>
                <w:color w:val="auto"/>
                <w:sz w:val="21"/>
                <w:szCs w:val="21"/>
              </w:rPr>
            </w:pPr>
            <w:r>
              <w:rPr>
                <w:rFonts w:hint="eastAsia" w:cs="黑体"/>
                <w:color w:val="auto"/>
                <w:sz w:val="21"/>
                <w:szCs w:val="21"/>
              </w:rPr>
              <w:t>形式评审与响应性评审标准</w:t>
            </w:r>
          </w:p>
        </w:tc>
        <w:tc>
          <w:tcPr>
            <w:tcW w:w="6599" w:type="dxa"/>
            <w:vAlign w:val="center"/>
          </w:tcPr>
          <w:p>
            <w:pPr>
              <w:pStyle w:val="73"/>
              <w:ind w:firstLine="211" w:firstLineChars="100"/>
              <w:rPr>
                <w:rFonts w:cs="黑体"/>
                <w:b/>
                <w:color w:val="auto"/>
                <w:sz w:val="21"/>
                <w:szCs w:val="21"/>
              </w:rPr>
            </w:pPr>
            <w:r>
              <w:rPr>
                <w:rFonts w:hint="eastAsia" w:cs="黑体"/>
                <w:b/>
                <w:color w:val="auto"/>
                <w:sz w:val="21"/>
                <w:szCs w:val="21"/>
              </w:rPr>
              <w:t>第二个信封（报价文件）评审标准：</w:t>
            </w:r>
          </w:p>
          <w:p>
            <w:pPr>
              <w:pStyle w:val="73"/>
              <w:ind w:firstLine="210" w:firstLineChars="100"/>
              <w:rPr>
                <w:rFonts w:cs="黑体"/>
                <w:color w:val="auto"/>
                <w:sz w:val="21"/>
                <w:szCs w:val="21"/>
              </w:rPr>
            </w:pPr>
            <w:r>
              <w:rPr>
                <w:rFonts w:hint="eastAsia" w:cs="黑体"/>
                <w:color w:val="auto"/>
                <w:sz w:val="21"/>
                <w:szCs w:val="21"/>
              </w:rPr>
              <w:t>（1）投标文件按照招标文件规定的格式、内容填写，字迹清晰可辨，内容齐全完整：</w:t>
            </w:r>
          </w:p>
          <w:p>
            <w:pPr>
              <w:pStyle w:val="73"/>
              <w:ind w:firstLine="210" w:firstLineChars="100"/>
              <w:rPr>
                <w:rFonts w:cs="黑体"/>
                <w:color w:val="auto"/>
                <w:sz w:val="21"/>
                <w:szCs w:val="21"/>
              </w:rPr>
            </w:pPr>
            <w:r>
              <w:rPr>
                <w:rFonts w:hint="eastAsia" w:cs="黑体"/>
                <w:color w:val="auto"/>
                <w:sz w:val="21"/>
                <w:szCs w:val="21"/>
              </w:rPr>
              <w:t>a.</w:t>
            </w:r>
            <w:r>
              <w:rPr>
                <w:rFonts w:hint="eastAsia" w:ascii="Times New Roman" w:cs="黑体"/>
                <w:color w:val="auto"/>
                <w:kern w:val="2"/>
                <w:sz w:val="21"/>
                <w:szCs w:val="21"/>
              </w:rPr>
              <w:t xml:space="preserve"> </w:t>
            </w:r>
            <w:r>
              <w:rPr>
                <w:rFonts w:hint="eastAsia" w:cs="黑体"/>
                <w:color w:val="auto"/>
                <w:sz w:val="21"/>
                <w:szCs w:val="21"/>
              </w:rPr>
              <w:t>投标函按招标文件规定填报了项目名称、标段号、补遗书编号（如有）、投标价（包括大写金额和小写金额）；</w:t>
            </w:r>
          </w:p>
          <w:p>
            <w:pPr>
              <w:pStyle w:val="73"/>
              <w:ind w:firstLine="210" w:firstLineChars="100"/>
              <w:rPr>
                <w:rFonts w:cs="黑体"/>
                <w:color w:val="auto"/>
                <w:sz w:val="21"/>
                <w:szCs w:val="21"/>
              </w:rPr>
            </w:pPr>
            <w:r>
              <w:rPr>
                <w:rFonts w:hint="eastAsia" w:cs="黑体"/>
                <w:color w:val="auto"/>
                <w:sz w:val="21"/>
                <w:szCs w:val="21"/>
              </w:rPr>
              <w:t>b.</w:t>
            </w:r>
            <w:r>
              <w:rPr>
                <w:rFonts w:hint="eastAsia" w:cs="黑体"/>
                <w:color w:val="auto"/>
                <w:sz w:val="21"/>
                <w:szCs w:val="21"/>
                <w:lang w:eastAsia="zh-CN"/>
              </w:rPr>
              <w:t>投</w:t>
            </w:r>
            <w:r>
              <w:rPr>
                <w:rFonts w:hint="eastAsia" w:cs="黑体"/>
                <w:color w:val="auto"/>
                <w:sz w:val="21"/>
                <w:szCs w:val="21"/>
              </w:rPr>
              <w:t>标价报价清单说明文字与招标文件规定一致，未进行实质性修改和删减；</w:t>
            </w:r>
          </w:p>
          <w:p>
            <w:pPr>
              <w:pStyle w:val="73"/>
              <w:ind w:firstLine="210" w:firstLineChars="100"/>
              <w:rPr>
                <w:rFonts w:cs="黑体"/>
                <w:color w:val="auto"/>
                <w:sz w:val="21"/>
                <w:szCs w:val="21"/>
              </w:rPr>
            </w:pPr>
            <w:r>
              <w:rPr>
                <w:rFonts w:hint="eastAsia" w:cs="黑体"/>
                <w:color w:val="auto"/>
                <w:sz w:val="21"/>
                <w:szCs w:val="21"/>
              </w:rPr>
              <w:t>c.投标文件组成齐全完整，内容均按规定填写。</w:t>
            </w:r>
          </w:p>
          <w:p>
            <w:pPr>
              <w:pStyle w:val="73"/>
              <w:ind w:firstLine="210" w:firstLineChars="100"/>
              <w:rPr>
                <w:rFonts w:cs="黑体"/>
                <w:color w:val="auto"/>
                <w:sz w:val="21"/>
                <w:szCs w:val="21"/>
              </w:rPr>
            </w:pPr>
            <w:r>
              <w:rPr>
                <w:rFonts w:hint="eastAsia" w:cs="黑体"/>
                <w:color w:val="auto"/>
                <w:sz w:val="21"/>
                <w:szCs w:val="21"/>
              </w:rPr>
              <w:t>（2）投标文件上法定代表人或其授权代理人的签字、投标人的单位章齐全，符合招标文件规定。</w:t>
            </w:r>
          </w:p>
          <w:p>
            <w:pPr>
              <w:pStyle w:val="73"/>
              <w:ind w:firstLine="210" w:firstLineChars="100"/>
              <w:rPr>
                <w:rFonts w:cs="黑体"/>
                <w:color w:val="auto"/>
                <w:sz w:val="21"/>
                <w:szCs w:val="21"/>
              </w:rPr>
            </w:pPr>
            <w:r>
              <w:rPr>
                <w:rFonts w:hint="eastAsia" w:cs="黑体"/>
                <w:color w:val="auto"/>
                <w:sz w:val="21"/>
                <w:szCs w:val="21"/>
              </w:rPr>
              <w:t>（3）投标报价未超过招标文件设定的最高投标限价（如有）。</w:t>
            </w:r>
          </w:p>
          <w:p>
            <w:pPr>
              <w:pStyle w:val="73"/>
              <w:ind w:firstLine="210" w:firstLineChars="100"/>
              <w:rPr>
                <w:rFonts w:cs="黑体"/>
                <w:color w:val="auto"/>
                <w:sz w:val="21"/>
                <w:szCs w:val="21"/>
              </w:rPr>
            </w:pPr>
            <w:r>
              <w:rPr>
                <w:rFonts w:hint="eastAsia" w:cs="黑体"/>
                <w:color w:val="auto"/>
                <w:sz w:val="21"/>
                <w:szCs w:val="21"/>
              </w:rPr>
              <w:t>（4）投标报价的大写金额能够确定具体数值。</w:t>
            </w:r>
          </w:p>
          <w:p>
            <w:pPr>
              <w:pStyle w:val="73"/>
              <w:ind w:firstLine="210" w:firstLineChars="100"/>
              <w:rPr>
                <w:rFonts w:cs="黑体"/>
                <w:color w:val="auto"/>
                <w:sz w:val="21"/>
                <w:szCs w:val="21"/>
              </w:rPr>
            </w:pPr>
            <w:r>
              <w:rPr>
                <w:rFonts w:hint="eastAsia" w:cs="黑体"/>
                <w:color w:val="auto"/>
                <w:sz w:val="21"/>
                <w:szCs w:val="21"/>
              </w:rPr>
              <w:t>（5）同一投标人未提交两个以上不同的投标报价，但招标文件要求提交备选投标的除外。</w:t>
            </w:r>
          </w:p>
          <w:p>
            <w:pPr>
              <w:pStyle w:val="73"/>
              <w:ind w:firstLine="210" w:firstLineChars="100"/>
              <w:rPr>
                <w:rFonts w:cs="黑体"/>
                <w:color w:val="auto"/>
                <w:sz w:val="21"/>
                <w:szCs w:val="21"/>
              </w:rPr>
            </w:pPr>
            <w:r>
              <w:rPr>
                <w:rFonts w:hint="eastAsia" w:cs="黑体"/>
                <w:color w:val="auto"/>
                <w:sz w:val="21"/>
                <w:szCs w:val="21"/>
              </w:rPr>
              <w:t>（6）投标文件正、副本份数符合招标文件第二章“投标人须知”第3.7.4项规定。</w:t>
            </w:r>
          </w:p>
          <w:p>
            <w:pPr>
              <w:pStyle w:val="73"/>
              <w:ind w:firstLine="210" w:firstLineChars="100"/>
              <w:rPr>
                <w:rFonts w:cs="黑体"/>
                <w:color w:val="auto"/>
                <w:sz w:val="21"/>
                <w:szCs w:val="21"/>
              </w:rPr>
            </w:pPr>
            <w:r>
              <w:rPr>
                <w:rFonts w:hint="eastAsia" w:hAnsi="宋体" w:cs="黑体"/>
                <w:color w:val="auto"/>
                <w:sz w:val="21"/>
                <w:szCs w:val="21"/>
              </w:rPr>
              <w:t>（7）投标文件未附有招标人不能接受的条件。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2.1.2</w:t>
            </w:r>
          </w:p>
        </w:tc>
        <w:tc>
          <w:tcPr>
            <w:tcW w:w="1155" w:type="dxa"/>
            <w:vAlign w:val="center"/>
          </w:tcPr>
          <w:p>
            <w:pPr>
              <w:pStyle w:val="73"/>
              <w:jc w:val="center"/>
              <w:rPr>
                <w:rFonts w:cs="黑体"/>
                <w:color w:val="auto"/>
                <w:sz w:val="21"/>
                <w:szCs w:val="21"/>
              </w:rPr>
            </w:pPr>
            <w:r>
              <w:rPr>
                <w:rFonts w:hint="eastAsia" w:cs="黑体"/>
                <w:color w:val="auto"/>
                <w:sz w:val="21"/>
                <w:szCs w:val="21"/>
              </w:rPr>
              <w:t>资格评审标准</w:t>
            </w:r>
          </w:p>
        </w:tc>
        <w:tc>
          <w:tcPr>
            <w:tcW w:w="6599" w:type="dxa"/>
            <w:vAlign w:val="center"/>
          </w:tcPr>
          <w:p>
            <w:pPr>
              <w:pStyle w:val="73"/>
              <w:ind w:firstLine="210" w:firstLineChars="100"/>
              <w:jc w:val="both"/>
              <w:rPr>
                <w:rFonts w:cs="黑体"/>
                <w:color w:val="auto"/>
                <w:sz w:val="21"/>
                <w:szCs w:val="21"/>
              </w:rPr>
            </w:pPr>
            <w:r>
              <w:rPr>
                <w:rFonts w:hint="eastAsia" w:cs="黑体"/>
                <w:color w:val="auto"/>
                <w:sz w:val="21"/>
                <w:szCs w:val="21"/>
              </w:rPr>
              <w:t>（1）投标人具备有效的营业执照、组织机构代码证、监理资质证书和基本账户开户许可证或备案证明材料。</w:t>
            </w:r>
          </w:p>
          <w:p>
            <w:pPr>
              <w:pStyle w:val="73"/>
              <w:ind w:firstLine="210" w:firstLineChars="100"/>
              <w:jc w:val="both"/>
              <w:rPr>
                <w:rFonts w:cs="黑体"/>
                <w:color w:val="auto"/>
                <w:sz w:val="21"/>
                <w:szCs w:val="21"/>
              </w:rPr>
            </w:pPr>
            <w:r>
              <w:rPr>
                <w:rFonts w:hint="eastAsia" w:cs="黑体"/>
                <w:color w:val="auto"/>
                <w:sz w:val="21"/>
                <w:szCs w:val="21"/>
              </w:rPr>
              <w:t>（2）投标人的资质等级符合招标文件规定。</w:t>
            </w:r>
          </w:p>
          <w:p>
            <w:pPr>
              <w:pStyle w:val="73"/>
              <w:ind w:firstLine="210" w:firstLineChars="100"/>
              <w:jc w:val="both"/>
              <w:rPr>
                <w:rFonts w:cs="黑体"/>
                <w:color w:val="auto"/>
                <w:sz w:val="21"/>
                <w:szCs w:val="21"/>
              </w:rPr>
            </w:pPr>
            <w:r>
              <w:rPr>
                <w:rFonts w:hint="eastAsia" w:cs="黑体"/>
                <w:color w:val="auto"/>
                <w:sz w:val="21"/>
                <w:szCs w:val="21"/>
              </w:rPr>
              <w:t>（3）投标人的类似项目业绩符合招标文件规定。</w:t>
            </w:r>
          </w:p>
          <w:p>
            <w:pPr>
              <w:pStyle w:val="73"/>
              <w:ind w:firstLine="210" w:firstLineChars="100"/>
              <w:jc w:val="both"/>
              <w:rPr>
                <w:rFonts w:cs="黑体"/>
                <w:color w:val="auto"/>
                <w:sz w:val="21"/>
                <w:szCs w:val="21"/>
              </w:rPr>
            </w:pPr>
            <w:r>
              <w:rPr>
                <w:rFonts w:hint="eastAsia" w:cs="黑体"/>
                <w:color w:val="auto"/>
                <w:sz w:val="21"/>
                <w:szCs w:val="21"/>
              </w:rPr>
              <w:t>（4）投标人的信誉符合招标文件规定。</w:t>
            </w:r>
          </w:p>
          <w:p>
            <w:pPr>
              <w:pStyle w:val="73"/>
              <w:ind w:firstLine="210" w:firstLineChars="100"/>
              <w:jc w:val="both"/>
              <w:rPr>
                <w:rFonts w:cs="黑体"/>
                <w:color w:val="auto"/>
                <w:sz w:val="21"/>
                <w:szCs w:val="21"/>
              </w:rPr>
            </w:pPr>
            <w:r>
              <w:rPr>
                <w:rFonts w:hint="eastAsia" w:cs="黑体"/>
                <w:color w:val="auto"/>
                <w:sz w:val="21"/>
                <w:szCs w:val="21"/>
              </w:rPr>
              <w:t>（5）投标人的总监理工程师资格、在岗情况符合招标文件规定。</w:t>
            </w:r>
          </w:p>
          <w:p>
            <w:pPr>
              <w:pStyle w:val="73"/>
              <w:ind w:firstLine="210" w:firstLineChars="100"/>
              <w:jc w:val="both"/>
              <w:rPr>
                <w:rFonts w:hAnsi="宋体" w:cs="黑体"/>
                <w:color w:val="auto"/>
                <w:sz w:val="21"/>
                <w:szCs w:val="21"/>
              </w:rPr>
            </w:pPr>
            <w:r>
              <w:rPr>
                <w:rFonts w:hint="eastAsia" w:hAnsi="宋体" w:cs="黑体"/>
                <w:color w:val="auto"/>
                <w:sz w:val="21"/>
                <w:szCs w:val="21"/>
              </w:rPr>
              <w:t>（6）投标人的其他要求符合招标文件规定。</w:t>
            </w:r>
          </w:p>
          <w:p>
            <w:pPr>
              <w:pStyle w:val="73"/>
              <w:tabs>
                <w:tab w:val="left" w:pos="704"/>
              </w:tabs>
              <w:adjustRightInd/>
              <w:ind w:firstLine="210" w:firstLineChars="100"/>
              <w:jc w:val="both"/>
              <w:rPr>
                <w:rFonts w:hAnsi="宋体" w:cs="黑体"/>
                <w:color w:val="auto"/>
                <w:sz w:val="21"/>
                <w:szCs w:val="21"/>
              </w:rPr>
            </w:pPr>
            <w:r>
              <w:rPr>
                <w:rFonts w:hint="eastAsia" w:hAnsi="宋体" w:cs="黑体"/>
                <w:color w:val="auto"/>
                <w:sz w:val="21"/>
                <w:szCs w:val="21"/>
              </w:rPr>
              <w:t>（7）投标人不存在第二章“投标人须知”第1.4.3项或第1.4.4项规定的任何一种情形。</w:t>
            </w:r>
          </w:p>
          <w:p>
            <w:pPr>
              <w:pStyle w:val="73"/>
              <w:tabs>
                <w:tab w:val="left" w:pos="704"/>
              </w:tabs>
              <w:adjustRightInd/>
              <w:ind w:firstLine="210" w:firstLineChars="100"/>
              <w:jc w:val="both"/>
              <w:rPr>
                <w:color w:val="auto"/>
                <w:sz w:val="21"/>
                <w:szCs w:val="21"/>
              </w:rPr>
            </w:pPr>
            <w:r>
              <w:rPr>
                <w:rFonts w:hint="eastAsia" w:hAnsi="宋体"/>
                <w:color w:val="auto"/>
                <w:sz w:val="21"/>
                <w:szCs w:val="21"/>
              </w:rPr>
              <w:t>（8）投标人符合第二章“投标人须知”第1.4.5项规定。</w:t>
            </w:r>
          </w:p>
        </w:tc>
      </w:tr>
    </w:tbl>
    <w:p>
      <w:pPr>
        <w:autoSpaceDE w:val="0"/>
        <w:autoSpaceDN w:val="0"/>
        <w:adjustRightInd w:val="0"/>
        <w:spacing w:line="400" w:lineRule="atLeast"/>
        <w:jc w:val="right"/>
        <w:rPr>
          <w:color w:val="auto"/>
          <w:kern w:val="0"/>
          <w:sz w:val="24"/>
        </w:rPr>
      </w:pPr>
      <w:r>
        <w:rPr>
          <w:color w:val="auto"/>
          <w:kern w:val="0"/>
          <w:szCs w:val="21"/>
        </w:rPr>
        <w:br w:type="page"/>
      </w:r>
      <w:r>
        <w:rPr>
          <w:rFonts w:hint="eastAsia"/>
          <w:color w:val="auto"/>
          <w:kern w:val="0"/>
          <w:szCs w:val="21"/>
        </w:rPr>
        <w:t>续上表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0"/>
        <w:gridCol w:w="1155"/>
        <w:gridCol w:w="65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150" w:type="dxa"/>
            <w:vAlign w:val="center"/>
          </w:tcPr>
          <w:p>
            <w:pPr>
              <w:pStyle w:val="73"/>
              <w:jc w:val="center"/>
              <w:rPr>
                <w:rFonts w:cs="黑体"/>
                <w:color w:val="auto"/>
              </w:rPr>
            </w:pPr>
            <w:r>
              <w:rPr>
                <w:rFonts w:hint="eastAsia" w:cs="黑体"/>
                <w:b/>
                <w:color w:val="auto"/>
              </w:rPr>
              <w:t>条款号</w:t>
            </w:r>
          </w:p>
        </w:tc>
        <w:tc>
          <w:tcPr>
            <w:tcW w:w="1155" w:type="dxa"/>
            <w:vAlign w:val="center"/>
          </w:tcPr>
          <w:p>
            <w:pPr>
              <w:pStyle w:val="73"/>
              <w:jc w:val="center"/>
              <w:rPr>
                <w:rFonts w:cs="黑体"/>
                <w:b/>
                <w:color w:val="auto"/>
              </w:rPr>
            </w:pPr>
            <w:r>
              <w:rPr>
                <w:rFonts w:hint="eastAsia" w:cs="黑体"/>
                <w:b/>
                <w:color w:val="auto"/>
              </w:rPr>
              <w:t>条款内容</w:t>
            </w:r>
          </w:p>
        </w:tc>
        <w:tc>
          <w:tcPr>
            <w:tcW w:w="6599" w:type="dxa"/>
            <w:vAlign w:val="center"/>
          </w:tcPr>
          <w:p>
            <w:pPr>
              <w:pStyle w:val="73"/>
              <w:spacing w:line="260" w:lineRule="exact"/>
              <w:jc w:val="center"/>
              <w:rPr>
                <w:rFonts w:cs="黑体"/>
                <w:b/>
                <w:color w:val="auto"/>
              </w:rPr>
            </w:pPr>
            <w:r>
              <w:rPr>
                <w:rFonts w:hint="eastAsia" w:cs="黑体"/>
                <w:b/>
                <w:color w:val="auto"/>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2"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2.2.1</w:t>
            </w:r>
          </w:p>
        </w:tc>
        <w:tc>
          <w:tcPr>
            <w:tcW w:w="1155" w:type="dxa"/>
            <w:vAlign w:val="center"/>
          </w:tcPr>
          <w:p>
            <w:pPr>
              <w:pStyle w:val="73"/>
              <w:jc w:val="center"/>
              <w:rPr>
                <w:rFonts w:cs="黑体"/>
                <w:color w:val="auto"/>
                <w:sz w:val="21"/>
                <w:szCs w:val="21"/>
              </w:rPr>
            </w:pPr>
            <w:r>
              <w:rPr>
                <w:rFonts w:hint="eastAsia" w:cs="黑体"/>
                <w:color w:val="auto"/>
                <w:sz w:val="21"/>
                <w:szCs w:val="21"/>
              </w:rPr>
              <w:t>分值构成（总分100分）</w:t>
            </w:r>
          </w:p>
        </w:tc>
        <w:tc>
          <w:tcPr>
            <w:tcW w:w="6599" w:type="dxa"/>
            <w:vAlign w:val="center"/>
          </w:tcPr>
          <w:p>
            <w:pPr>
              <w:pStyle w:val="73"/>
              <w:spacing w:line="260" w:lineRule="exact"/>
              <w:ind w:firstLine="422" w:firstLineChars="200"/>
              <w:jc w:val="both"/>
              <w:rPr>
                <w:rFonts w:cs="黑体"/>
                <w:b/>
                <w:color w:val="auto"/>
                <w:sz w:val="21"/>
                <w:szCs w:val="21"/>
              </w:rPr>
            </w:pPr>
            <w:r>
              <w:rPr>
                <w:rFonts w:hint="eastAsia" w:cs="黑体"/>
                <w:b/>
                <w:color w:val="auto"/>
                <w:sz w:val="21"/>
                <w:szCs w:val="21"/>
              </w:rPr>
              <w:t>第一个信封（商务及技术文件）评分分值构成：</w:t>
            </w:r>
          </w:p>
          <w:p>
            <w:pPr>
              <w:pStyle w:val="73"/>
              <w:spacing w:line="276" w:lineRule="auto"/>
              <w:ind w:firstLine="420" w:firstLineChars="200"/>
              <w:jc w:val="both"/>
              <w:rPr>
                <w:rFonts w:cs="黑体"/>
                <w:color w:val="auto"/>
                <w:sz w:val="21"/>
                <w:szCs w:val="21"/>
              </w:rPr>
            </w:pPr>
            <w:r>
              <w:rPr>
                <w:rFonts w:hint="eastAsia" w:cs="黑体"/>
                <w:color w:val="auto"/>
                <w:sz w:val="21"/>
                <w:szCs w:val="21"/>
              </w:rPr>
              <w:t>技术建议书：</w:t>
            </w:r>
            <w:r>
              <w:rPr>
                <w:rFonts w:hint="eastAsia" w:cs="黑体"/>
                <w:color w:val="auto"/>
                <w:sz w:val="21"/>
                <w:szCs w:val="21"/>
                <w:u w:val="single"/>
              </w:rPr>
              <w:t xml:space="preserve"> 35 </w:t>
            </w:r>
            <w:r>
              <w:rPr>
                <w:rFonts w:hint="eastAsia" w:cs="黑体"/>
                <w:color w:val="auto"/>
                <w:sz w:val="21"/>
                <w:szCs w:val="21"/>
              </w:rPr>
              <w:t>分</w:t>
            </w:r>
          </w:p>
          <w:p>
            <w:pPr>
              <w:pStyle w:val="73"/>
              <w:spacing w:line="276" w:lineRule="auto"/>
              <w:ind w:firstLine="420" w:firstLineChars="200"/>
              <w:jc w:val="both"/>
              <w:rPr>
                <w:rFonts w:cs="黑体"/>
                <w:color w:val="auto"/>
                <w:sz w:val="21"/>
                <w:szCs w:val="21"/>
              </w:rPr>
            </w:pPr>
            <w:r>
              <w:rPr>
                <w:rFonts w:hint="eastAsia" w:cs="黑体"/>
                <w:color w:val="auto"/>
                <w:sz w:val="21"/>
                <w:szCs w:val="21"/>
              </w:rPr>
              <w:t>主要人员：</w:t>
            </w:r>
            <w:r>
              <w:rPr>
                <w:rFonts w:hint="eastAsia" w:cs="黑体"/>
                <w:color w:val="auto"/>
                <w:sz w:val="21"/>
                <w:szCs w:val="21"/>
                <w:u w:val="single"/>
              </w:rPr>
              <w:t xml:space="preserve"> 25 </w:t>
            </w:r>
            <w:r>
              <w:rPr>
                <w:rFonts w:hint="eastAsia" w:cs="黑体"/>
                <w:color w:val="auto"/>
                <w:sz w:val="21"/>
                <w:szCs w:val="21"/>
              </w:rPr>
              <w:t>分</w:t>
            </w:r>
          </w:p>
          <w:p>
            <w:pPr>
              <w:pStyle w:val="73"/>
              <w:spacing w:line="276" w:lineRule="auto"/>
              <w:ind w:firstLine="420" w:firstLineChars="200"/>
              <w:jc w:val="both"/>
              <w:rPr>
                <w:rFonts w:cs="黑体"/>
                <w:color w:val="auto"/>
                <w:sz w:val="21"/>
                <w:szCs w:val="21"/>
              </w:rPr>
            </w:pPr>
            <w:r>
              <w:rPr>
                <w:rFonts w:hint="eastAsia" w:cs="黑体"/>
                <w:color w:val="auto"/>
                <w:sz w:val="21"/>
                <w:szCs w:val="21"/>
              </w:rPr>
              <w:t>业绩：</w:t>
            </w:r>
            <w:r>
              <w:rPr>
                <w:rFonts w:hint="eastAsia" w:cs="黑体"/>
                <w:color w:val="auto"/>
                <w:sz w:val="21"/>
                <w:szCs w:val="21"/>
                <w:u w:val="single"/>
              </w:rPr>
              <w:t xml:space="preserve"> 20 </w:t>
            </w:r>
            <w:r>
              <w:rPr>
                <w:rFonts w:hint="eastAsia" w:cs="黑体"/>
                <w:color w:val="auto"/>
                <w:sz w:val="21"/>
                <w:szCs w:val="21"/>
              </w:rPr>
              <w:t>分</w:t>
            </w:r>
          </w:p>
          <w:p>
            <w:pPr>
              <w:pStyle w:val="73"/>
              <w:spacing w:line="276" w:lineRule="auto"/>
              <w:ind w:firstLine="420" w:firstLineChars="200"/>
              <w:jc w:val="both"/>
              <w:rPr>
                <w:rFonts w:cs="黑体"/>
                <w:color w:val="auto"/>
                <w:sz w:val="21"/>
                <w:szCs w:val="21"/>
              </w:rPr>
            </w:pPr>
            <w:r>
              <w:rPr>
                <w:rFonts w:hint="eastAsia" w:cs="黑体"/>
                <w:color w:val="auto"/>
                <w:sz w:val="21"/>
                <w:szCs w:val="21"/>
              </w:rPr>
              <w:t>履约信誉：</w:t>
            </w:r>
            <w:r>
              <w:rPr>
                <w:rFonts w:hint="eastAsia" w:cs="黑体"/>
                <w:color w:val="auto"/>
                <w:sz w:val="21"/>
                <w:szCs w:val="21"/>
                <w:u w:val="single"/>
              </w:rPr>
              <w:t xml:space="preserve"> 10 </w:t>
            </w:r>
            <w:r>
              <w:rPr>
                <w:rFonts w:hint="eastAsia" w:cs="黑体"/>
                <w:color w:val="auto"/>
                <w:sz w:val="21"/>
                <w:szCs w:val="21"/>
              </w:rPr>
              <w:t>分</w:t>
            </w:r>
          </w:p>
          <w:p>
            <w:pPr>
              <w:pStyle w:val="73"/>
              <w:spacing w:line="276" w:lineRule="auto"/>
              <w:ind w:firstLine="422" w:firstLineChars="200"/>
              <w:jc w:val="both"/>
              <w:rPr>
                <w:rFonts w:cs="黑体"/>
                <w:b/>
                <w:color w:val="auto"/>
                <w:sz w:val="21"/>
                <w:szCs w:val="21"/>
              </w:rPr>
            </w:pPr>
            <w:r>
              <w:rPr>
                <w:rFonts w:hint="eastAsia" w:cs="黑体"/>
                <w:b/>
                <w:color w:val="auto"/>
                <w:sz w:val="21"/>
                <w:szCs w:val="21"/>
              </w:rPr>
              <w:t>第二个信封（报价文件）评分分值构成：</w:t>
            </w:r>
          </w:p>
          <w:p>
            <w:pPr>
              <w:pStyle w:val="73"/>
              <w:spacing w:line="276" w:lineRule="auto"/>
              <w:ind w:firstLine="420" w:firstLineChars="200"/>
              <w:jc w:val="both"/>
              <w:rPr>
                <w:rFonts w:cs="黑体"/>
                <w:color w:val="auto"/>
                <w:sz w:val="21"/>
                <w:szCs w:val="21"/>
              </w:rPr>
            </w:pPr>
            <w:r>
              <w:rPr>
                <w:rFonts w:hint="eastAsia" w:cs="黑体"/>
                <w:color w:val="auto"/>
                <w:sz w:val="21"/>
                <w:szCs w:val="21"/>
              </w:rPr>
              <w:t>评标价：</w:t>
            </w:r>
            <w:r>
              <w:rPr>
                <w:rFonts w:hint="eastAsia" w:cs="黑体"/>
                <w:color w:val="auto"/>
                <w:sz w:val="21"/>
                <w:szCs w:val="21"/>
                <w:u w:val="single"/>
              </w:rPr>
              <w:t xml:space="preserve"> 10 </w:t>
            </w:r>
            <w:r>
              <w:rPr>
                <w:rFonts w:hint="eastAsia" w:cs="黑体"/>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2"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2.2.2</w:t>
            </w:r>
          </w:p>
        </w:tc>
        <w:tc>
          <w:tcPr>
            <w:tcW w:w="1155" w:type="dxa"/>
            <w:vAlign w:val="center"/>
          </w:tcPr>
          <w:p>
            <w:pPr>
              <w:pStyle w:val="73"/>
              <w:jc w:val="center"/>
              <w:rPr>
                <w:rFonts w:cs="黑体"/>
                <w:color w:val="auto"/>
                <w:sz w:val="21"/>
                <w:szCs w:val="21"/>
              </w:rPr>
            </w:pPr>
            <w:r>
              <w:rPr>
                <w:rFonts w:hint="eastAsia"/>
                <w:color w:val="auto"/>
                <w:sz w:val="21"/>
                <w:szCs w:val="21"/>
              </w:rPr>
              <w:t>评标基准价计算方法</w:t>
            </w:r>
          </w:p>
        </w:tc>
        <w:tc>
          <w:tcPr>
            <w:tcW w:w="6599" w:type="dxa"/>
            <w:vAlign w:val="center"/>
          </w:tcPr>
          <w:p>
            <w:pPr>
              <w:pStyle w:val="73"/>
              <w:spacing w:line="270" w:lineRule="exact"/>
              <w:ind w:firstLine="210" w:firstLineChars="100"/>
              <w:jc w:val="both"/>
              <w:rPr>
                <w:color w:val="auto"/>
                <w:sz w:val="21"/>
                <w:szCs w:val="21"/>
              </w:rPr>
            </w:pPr>
            <w:r>
              <w:rPr>
                <w:rFonts w:hint="eastAsia"/>
                <w:color w:val="auto"/>
                <w:sz w:val="21"/>
                <w:szCs w:val="21"/>
              </w:rPr>
              <w:t>评标基准价的计算：</w:t>
            </w:r>
          </w:p>
          <w:p>
            <w:pPr>
              <w:pStyle w:val="73"/>
              <w:spacing w:line="270" w:lineRule="exact"/>
              <w:ind w:firstLine="210" w:firstLineChars="100"/>
              <w:jc w:val="both"/>
              <w:rPr>
                <w:color w:val="auto"/>
                <w:sz w:val="21"/>
                <w:szCs w:val="21"/>
              </w:rPr>
            </w:pPr>
            <w:r>
              <w:rPr>
                <w:rFonts w:hint="eastAsia"/>
                <w:color w:val="auto"/>
                <w:sz w:val="21"/>
                <w:szCs w:val="21"/>
              </w:rPr>
              <w:t>在开标现场，招标人将当场计算并宣布评标基准价。</w:t>
            </w:r>
          </w:p>
          <w:p>
            <w:pPr>
              <w:pStyle w:val="73"/>
              <w:spacing w:line="270" w:lineRule="exact"/>
              <w:ind w:firstLine="210" w:firstLineChars="100"/>
              <w:jc w:val="both"/>
              <w:rPr>
                <w:rFonts w:ascii="Times New Roman" w:cs="Times New Roman"/>
                <w:color w:val="auto"/>
                <w:sz w:val="21"/>
                <w:szCs w:val="21"/>
              </w:rPr>
            </w:pPr>
            <w:r>
              <w:rPr>
                <w:rFonts w:hint="eastAsia"/>
                <w:color w:val="auto"/>
                <w:sz w:val="21"/>
                <w:szCs w:val="21"/>
              </w:rPr>
              <w:t>（1</w:t>
            </w:r>
            <w:r>
              <w:rPr>
                <w:rFonts w:hint="eastAsia" w:cs="黑体"/>
                <w:color w:val="auto"/>
                <w:sz w:val="21"/>
                <w:szCs w:val="21"/>
              </w:rPr>
              <w:t>）评标价的</w:t>
            </w:r>
            <w:r>
              <w:rPr>
                <w:rFonts w:hint="eastAsia" w:ascii="Times New Roman" w:cs="Times New Roman"/>
                <w:color w:val="auto"/>
                <w:sz w:val="21"/>
                <w:szCs w:val="21"/>
              </w:rPr>
              <w:t>确定：</w:t>
            </w:r>
          </w:p>
          <w:p>
            <w:pPr>
              <w:pStyle w:val="73"/>
              <w:spacing w:line="270" w:lineRule="exact"/>
              <w:ind w:firstLine="210" w:firstLineChars="100"/>
              <w:jc w:val="both"/>
              <w:rPr>
                <w:rFonts w:ascii="Times New Roman" w:cs="Times New Roman"/>
                <w:color w:val="auto"/>
                <w:sz w:val="21"/>
                <w:szCs w:val="21"/>
              </w:rPr>
            </w:pPr>
            <w:r>
              <w:rPr>
                <w:rFonts w:hint="eastAsia" w:ascii="Times New Roman" w:cs="Times New Roman"/>
                <w:color w:val="auto"/>
                <w:sz w:val="21"/>
                <w:szCs w:val="21"/>
              </w:rPr>
              <w:t>评标价=投标函文字报价</w:t>
            </w:r>
          </w:p>
          <w:p>
            <w:pPr>
              <w:pStyle w:val="73"/>
              <w:spacing w:line="270" w:lineRule="exact"/>
              <w:ind w:firstLine="210" w:firstLineChars="100"/>
              <w:jc w:val="both"/>
              <w:rPr>
                <w:rFonts w:ascii="Times New Roman" w:cs="Times New Roman"/>
                <w:color w:val="auto"/>
                <w:sz w:val="21"/>
                <w:szCs w:val="21"/>
              </w:rPr>
            </w:pPr>
            <w:r>
              <w:rPr>
                <w:rFonts w:hint="eastAsia" w:ascii="Times New Roman" w:cs="Times New Roman"/>
                <w:color w:val="auto"/>
                <w:sz w:val="21"/>
                <w:szCs w:val="21"/>
              </w:rPr>
              <w:t>（</w:t>
            </w:r>
            <w:r>
              <w:rPr>
                <w:rFonts w:hint="eastAsia" w:cs="Times New Roman"/>
                <w:color w:val="auto"/>
                <w:sz w:val="21"/>
                <w:szCs w:val="21"/>
              </w:rPr>
              <w:t>2</w:t>
            </w:r>
            <w:r>
              <w:rPr>
                <w:rFonts w:hint="eastAsia" w:ascii="Times New Roman" w:cs="Times New Roman"/>
                <w:color w:val="auto"/>
                <w:sz w:val="21"/>
                <w:szCs w:val="21"/>
              </w:rPr>
              <w:t>）评标价平均值的计算：</w:t>
            </w:r>
          </w:p>
          <w:p>
            <w:pPr>
              <w:pStyle w:val="73"/>
              <w:spacing w:line="270" w:lineRule="exact"/>
              <w:ind w:firstLine="210" w:firstLineChars="100"/>
              <w:jc w:val="both"/>
              <w:rPr>
                <w:rFonts w:cs="黑体"/>
                <w:color w:val="auto"/>
                <w:sz w:val="21"/>
                <w:szCs w:val="21"/>
              </w:rPr>
            </w:pPr>
            <w:r>
              <w:rPr>
                <w:rFonts w:hint="eastAsia" w:cs="黑体"/>
                <w:color w:val="auto"/>
                <w:sz w:val="21"/>
                <w:szCs w:val="21"/>
              </w:rPr>
              <w:t>除第二章“投标人须知”第5.2.4项规定在开标现场被宣布为不进入评标基准价计算的投标报价之外，所有投标人的评标价去掉一个最高值和一个最低值后的算数平均值即为评标价平均值（如果参与评标价平均值计算的投标人少于5家时，则计算评标价平均值时不去掉最高值和最低值）。</w:t>
            </w:r>
          </w:p>
          <w:p>
            <w:pPr>
              <w:pStyle w:val="73"/>
              <w:spacing w:line="270" w:lineRule="exact"/>
              <w:ind w:firstLine="210" w:firstLineChars="100"/>
              <w:jc w:val="both"/>
              <w:rPr>
                <w:color w:val="auto"/>
                <w:sz w:val="21"/>
                <w:szCs w:val="21"/>
              </w:rPr>
            </w:pPr>
            <w:r>
              <w:rPr>
                <w:rFonts w:hint="eastAsia" w:cs="黑体"/>
                <w:color w:val="auto"/>
                <w:sz w:val="21"/>
                <w:szCs w:val="21"/>
              </w:rPr>
              <w:t>（3）</w:t>
            </w:r>
            <w:r>
              <w:rPr>
                <w:rFonts w:hint="eastAsia"/>
                <w:color w:val="auto"/>
                <w:sz w:val="21"/>
                <w:szCs w:val="21"/>
              </w:rPr>
              <w:t>评标基准价的确定：</w:t>
            </w:r>
          </w:p>
          <w:p>
            <w:pPr>
              <w:pStyle w:val="73"/>
              <w:spacing w:line="270" w:lineRule="exact"/>
              <w:ind w:firstLine="210" w:firstLineChars="100"/>
              <w:jc w:val="both"/>
              <w:rPr>
                <w:color w:val="auto"/>
                <w:sz w:val="21"/>
                <w:szCs w:val="21"/>
              </w:rPr>
            </w:pPr>
            <w:r>
              <w:rPr>
                <w:rFonts w:hint="eastAsia" w:ascii="Times New Roman" w:cs="Times New Roman"/>
                <w:color w:val="auto"/>
                <w:sz w:val="21"/>
                <w:szCs w:val="21"/>
              </w:rPr>
              <w:t>将评标价平均值直接作为评标基准价。</w:t>
            </w:r>
          </w:p>
          <w:p>
            <w:pPr>
              <w:pStyle w:val="73"/>
              <w:spacing w:line="270" w:lineRule="exact"/>
              <w:ind w:firstLine="210" w:firstLineChars="100"/>
              <w:jc w:val="both"/>
              <w:rPr>
                <w:color w:val="auto"/>
                <w:sz w:val="21"/>
                <w:szCs w:val="21"/>
              </w:rPr>
            </w:pPr>
            <w:r>
              <w:rPr>
                <w:rFonts w:hint="eastAsia"/>
                <w:color w:val="auto"/>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8"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2.2.3</w:t>
            </w:r>
          </w:p>
        </w:tc>
        <w:tc>
          <w:tcPr>
            <w:tcW w:w="1155" w:type="dxa"/>
            <w:vAlign w:val="center"/>
          </w:tcPr>
          <w:p>
            <w:pPr>
              <w:pStyle w:val="73"/>
              <w:jc w:val="center"/>
              <w:rPr>
                <w:color w:val="auto"/>
                <w:sz w:val="21"/>
                <w:szCs w:val="21"/>
              </w:rPr>
            </w:pPr>
            <w:r>
              <w:rPr>
                <w:rFonts w:hint="eastAsia" w:ascii="Times New Roman" w:cs="Times New Roman"/>
                <w:color w:val="auto"/>
                <w:sz w:val="21"/>
                <w:szCs w:val="21"/>
              </w:rPr>
              <w:t>评标价的偏差率计算公式</w:t>
            </w:r>
          </w:p>
        </w:tc>
        <w:tc>
          <w:tcPr>
            <w:tcW w:w="6599" w:type="dxa"/>
            <w:vAlign w:val="center"/>
          </w:tcPr>
          <w:p>
            <w:pPr>
              <w:pStyle w:val="73"/>
              <w:spacing w:line="270" w:lineRule="exact"/>
              <w:ind w:firstLine="210" w:firstLineChars="100"/>
              <w:jc w:val="both"/>
              <w:rPr>
                <w:color w:val="auto"/>
                <w:sz w:val="21"/>
                <w:szCs w:val="21"/>
              </w:rPr>
            </w:pPr>
            <w:r>
              <w:rPr>
                <w:rFonts w:hint="eastAsia"/>
                <w:color w:val="auto"/>
                <w:sz w:val="21"/>
                <w:szCs w:val="21"/>
              </w:rPr>
              <w:t>偏差率</w:t>
            </w:r>
            <w:r>
              <w:rPr>
                <w:color w:val="auto"/>
                <w:sz w:val="21"/>
                <w:szCs w:val="21"/>
              </w:rPr>
              <w:t>=100</w:t>
            </w:r>
            <w:r>
              <w:rPr>
                <w:rFonts w:hint="eastAsia"/>
                <w:color w:val="auto"/>
                <w:sz w:val="21"/>
                <w:szCs w:val="21"/>
              </w:rPr>
              <w:t>％×</w:t>
            </w:r>
            <w:r>
              <w:rPr>
                <w:color w:val="auto"/>
                <w:sz w:val="21"/>
                <w:szCs w:val="21"/>
              </w:rPr>
              <w:t>(</w:t>
            </w:r>
            <w:r>
              <w:rPr>
                <w:rFonts w:hint="eastAsia"/>
                <w:color w:val="auto"/>
                <w:sz w:val="21"/>
                <w:szCs w:val="21"/>
              </w:rPr>
              <w:t>投标人评标价－评标基准价</w:t>
            </w:r>
            <w:r>
              <w:rPr>
                <w:color w:val="auto"/>
                <w:sz w:val="21"/>
                <w:szCs w:val="21"/>
              </w:rPr>
              <w:t>)</w:t>
            </w:r>
            <w:r>
              <w:rPr>
                <w:rFonts w:hint="eastAsia"/>
                <w:color w:val="auto"/>
                <w:sz w:val="21"/>
                <w:szCs w:val="21"/>
              </w:rPr>
              <w:t>／评标基准价</w:t>
            </w:r>
          </w:p>
          <w:p>
            <w:pPr>
              <w:pStyle w:val="73"/>
              <w:spacing w:line="270" w:lineRule="exact"/>
              <w:ind w:firstLine="210" w:firstLineChars="100"/>
              <w:jc w:val="both"/>
              <w:rPr>
                <w:color w:val="auto"/>
                <w:sz w:val="21"/>
                <w:szCs w:val="21"/>
              </w:rPr>
            </w:pPr>
            <w:r>
              <w:rPr>
                <w:rFonts w:hint="eastAsia"/>
                <w:color w:val="auto"/>
                <w:sz w:val="21"/>
                <w:szCs w:val="21"/>
              </w:rPr>
              <w:t>偏差率保留</w:t>
            </w:r>
            <w:r>
              <w:rPr>
                <w:rFonts w:hint="eastAsia"/>
                <w:color w:val="auto"/>
                <w:sz w:val="21"/>
                <w:szCs w:val="21"/>
                <w:u w:val="single"/>
              </w:rPr>
              <w:t xml:space="preserve"> 2 </w:t>
            </w:r>
            <w:r>
              <w:rPr>
                <w:rFonts w:hint="eastAsia"/>
                <w:color w:val="auto"/>
                <w:sz w:val="21"/>
                <w:szCs w:val="21"/>
              </w:rPr>
              <w:t>位小数</w:t>
            </w:r>
          </w:p>
        </w:tc>
      </w:tr>
    </w:tbl>
    <w:p>
      <w:pPr>
        <w:spacing w:line="360" w:lineRule="auto"/>
        <w:ind w:firstLine="378" w:firstLineChars="210"/>
        <w:jc w:val="right"/>
        <w:rPr>
          <w:color w:val="auto"/>
          <w:sz w:val="18"/>
          <w:szCs w:val="18"/>
        </w:rPr>
      </w:pPr>
      <w:r>
        <w:rPr>
          <w:color w:val="auto"/>
          <w:sz w:val="18"/>
          <w:szCs w:val="18"/>
        </w:rPr>
        <w:t xml:space="preserve"> </w:t>
      </w:r>
      <w:r>
        <w:rPr>
          <w:color w:val="auto"/>
          <w:sz w:val="18"/>
          <w:szCs w:val="18"/>
        </w:rPr>
        <w:br w:type="page"/>
      </w:r>
    </w:p>
    <w:p>
      <w:pPr>
        <w:spacing w:line="360" w:lineRule="auto"/>
        <w:ind w:firstLine="441" w:firstLineChars="210"/>
        <w:jc w:val="right"/>
        <w:rPr>
          <w:color w:val="auto"/>
          <w:szCs w:val="21"/>
        </w:rPr>
      </w:pPr>
      <w:r>
        <w:rPr>
          <w:color w:val="auto"/>
          <w:szCs w:val="21"/>
        </w:rPr>
        <w:t>续上表</w:t>
      </w:r>
    </w:p>
    <w:tbl>
      <w:tblPr>
        <w:tblStyle w:val="30"/>
        <w:tblW w:w="9637" w:type="dxa"/>
        <w:jc w:val="center"/>
        <w:tblLayout w:type="fixed"/>
        <w:tblCellMar>
          <w:top w:w="0" w:type="dxa"/>
          <w:left w:w="0" w:type="dxa"/>
          <w:bottom w:w="0" w:type="dxa"/>
          <w:right w:w="0" w:type="dxa"/>
        </w:tblCellMar>
      </w:tblPr>
      <w:tblGrid>
        <w:gridCol w:w="1130"/>
        <w:gridCol w:w="751"/>
        <w:gridCol w:w="751"/>
        <w:gridCol w:w="1063"/>
        <w:gridCol w:w="2413"/>
        <w:gridCol w:w="709"/>
        <w:gridCol w:w="2820"/>
      </w:tblGrid>
      <w:tr>
        <w:tblPrEx>
          <w:tblCellMar>
            <w:top w:w="0" w:type="dxa"/>
            <w:left w:w="0" w:type="dxa"/>
            <w:bottom w:w="0" w:type="dxa"/>
            <w:right w:w="0" w:type="dxa"/>
          </w:tblCellMar>
        </w:tblPrEx>
        <w:trPr>
          <w:trHeight w:val="551" w:hRule="atLeast"/>
          <w:jc w:val="center"/>
        </w:trPr>
        <w:tc>
          <w:tcPr>
            <w:tcW w:w="6817" w:type="dxa"/>
            <w:gridSpan w:val="6"/>
            <w:tcBorders>
              <w:top w:val="single" w:color="000000" w:sz="4" w:space="0"/>
              <w:left w:val="single" w:color="000000" w:sz="4" w:space="0"/>
              <w:bottom w:val="single" w:color="000000" w:sz="4" w:space="0"/>
              <w:right w:val="single" w:color="000000" w:sz="4" w:space="0"/>
            </w:tcBorders>
            <w:vAlign w:val="center"/>
          </w:tcPr>
          <w:p>
            <w:pPr>
              <w:pStyle w:val="72"/>
              <w:spacing w:before="78"/>
              <w:jc w:val="center"/>
              <w:rPr>
                <w:color w:val="auto"/>
                <w:szCs w:val="21"/>
              </w:rPr>
            </w:pPr>
            <w:r>
              <w:rPr>
                <w:color w:val="auto"/>
                <w:szCs w:val="21"/>
              </w:rPr>
              <w:t>评分因素与权重分值</w:t>
            </w:r>
          </w:p>
        </w:tc>
        <w:tc>
          <w:tcPr>
            <w:tcW w:w="2820" w:type="dxa"/>
            <w:vMerge w:val="restart"/>
            <w:tcBorders>
              <w:top w:val="single" w:color="000000" w:sz="4" w:space="0"/>
              <w:left w:val="single" w:color="000000" w:sz="4" w:space="0"/>
              <w:right w:val="single" w:color="000000" w:sz="4" w:space="0"/>
            </w:tcBorders>
            <w:vAlign w:val="center"/>
          </w:tcPr>
          <w:p>
            <w:pPr>
              <w:pStyle w:val="72"/>
              <w:tabs>
                <w:tab w:val="left" w:pos="1346"/>
              </w:tabs>
              <w:ind w:left="69" w:leftChars="33" w:right="141" w:rightChars="67" w:firstLine="222" w:firstLineChars="106"/>
              <w:jc w:val="center"/>
              <w:rPr>
                <w:b/>
                <w:bCs/>
                <w:color w:val="auto"/>
                <w:sz w:val="44"/>
                <w:szCs w:val="21"/>
              </w:rPr>
            </w:pPr>
            <w:r>
              <w:rPr>
                <w:color w:val="auto"/>
                <w:szCs w:val="21"/>
              </w:rPr>
              <w:t>评分标准</w:t>
            </w:r>
          </w:p>
        </w:tc>
      </w:tr>
      <w:tr>
        <w:tblPrEx>
          <w:tblCellMar>
            <w:top w:w="0" w:type="dxa"/>
            <w:left w:w="0" w:type="dxa"/>
            <w:bottom w:w="0" w:type="dxa"/>
            <w:right w:w="0" w:type="dxa"/>
          </w:tblCellMar>
        </w:tblPrEx>
        <w:trPr>
          <w:trHeight w:val="551"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Style w:val="72"/>
              <w:jc w:val="center"/>
              <w:rPr>
                <w:color w:val="auto"/>
                <w:szCs w:val="21"/>
              </w:rPr>
            </w:pPr>
            <w:r>
              <w:rPr>
                <w:color w:val="auto"/>
                <w:szCs w:val="21"/>
              </w:rPr>
              <w:t>条款号</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pStyle w:val="72"/>
              <w:ind w:left="15" w:hanging="14" w:hangingChars="7"/>
              <w:jc w:val="center"/>
              <w:rPr>
                <w:b/>
                <w:bCs/>
                <w:color w:val="auto"/>
                <w:sz w:val="44"/>
                <w:szCs w:val="21"/>
              </w:rPr>
            </w:pPr>
            <w:r>
              <w:rPr>
                <w:color w:val="auto"/>
                <w:szCs w:val="21"/>
              </w:rPr>
              <w:t>评分因素</w:t>
            </w:r>
          </w:p>
        </w:tc>
        <w:tc>
          <w:tcPr>
            <w:tcW w:w="1063" w:type="dxa"/>
            <w:tcBorders>
              <w:top w:val="single" w:color="000000" w:sz="4" w:space="0"/>
              <w:left w:val="single" w:color="000000" w:sz="4" w:space="0"/>
              <w:bottom w:val="single" w:color="000000" w:sz="4" w:space="0"/>
              <w:right w:val="single" w:color="000000" w:sz="4" w:space="0"/>
            </w:tcBorders>
            <w:vAlign w:val="center"/>
          </w:tcPr>
          <w:p>
            <w:pPr>
              <w:pStyle w:val="72"/>
              <w:spacing w:before="27"/>
              <w:ind w:left="57" w:right="48"/>
              <w:jc w:val="center"/>
              <w:rPr>
                <w:color w:val="auto"/>
                <w:szCs w:val="21"/>
              </w:rPr>
            </w:pPr>
            <w:r>
              <w:rPr>
                <w:color w:val="auto"/>
                <w:szCs w:val="21"/>
              </w:rPr>
              <w:t>评分因素 权重分值</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ind w:left="2"/>
              <w:jc w:val="center"/>
              <w:rPr>
                <w:color w:val="auto"/>
                <w:szCs w:val="21"/>
              </w:rPr>
            </w:pPr>
            <w:r>
              <w:rPr>
                <w:color w:val="auto"/>
                <w:szCs w:val="21"/>
              </w:rPr>
              <w:t>各评分因素细分项</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2"/>
              <w:ind w:right="84"/>
              <w:jc w:val="center"/>
              <w:rPr>
                <w:color w:val="auto"/>
                <w:szCs w:val="21"/>
              </w:rPr>
            </w:pPr>
            <w:r>
              <w:rPr>
                <w:color w:val="auto"/>
                <w:szCs w:val="21"/>
              </w:rPr>
              <w:t>分值</w:t>
            </w:r>
          </w:p>
        </w:tc>
        <w:tc>
          <w:tcPr>
            <w:tcW w:w="2820" w:type="dxa"/>
            <w:vMerge w:val="continue"/>
            <w:tcBorders>
              <w:left w:val="single" w:color="000000" w:sz="4" w:space="0"/>
              <w:bottom w:val="single" w:color="000000" w:sz="4" w:space="0"/>
              <w:right w:val="single" w:color="000000" w:sz="4" w:space="0"/>
            </w:tcBorders>
          </w:tcPr>
          <w:p>
            <w:pPr>
              <w:rPr>
                <w:color w:val="auto"/>
                <w:szCs w:val="21"/>
              </w:rPr>
            </w:pPr>
          </w:p>
        </w:tc>
      </w:tr>
      <w:tr>
        <w:tblPrEx>
          <w:tblCellMar>
            <w:top w:w="0" w:type="dxa"/>
            <w:left w:w="0" w:type="dxa"/>
            <w:bottom w:w="0" w:type="dxa"/>
            <w:right w:w="0" w:type="dxa"/>
          </w:tblCellMar>
        </w:tblPrEx>
        <w:trPr>
          <w:trHeight w:val="551" w:hRule="atLeast"/>
          <w:jc w:val="center"/>
        </w:trPr>
        <w:tc>
          <w:tcPr>
            <w:tcW w:w="1130" w:type="dxa"/>
            <w:vMerge w:val="restart"/>
            <w:tcBorders>
              <w:left w:val="single" w:color="000000" w:sz="4" w:space="0"/>
              <w:right w:val="single" w:color="000000" w:sz="4" w:space="0"/>
            </w:tcBorders>
            <w:vAlign w:val="center"/>
          </w:tcPr>
          <w:p>
            <w:pPr>
              <w:pStyle w:val="72"/>
              <w:jc w:val="center"/>
              <w:rPr>
                <w:color w:val="auto"/>
                <w:szCs w:val="21"/>
              </w:rPr>
            </w:pPr>
            <w:r>
              <w:rPr>
                <w:rFonts w:eastAsia="Times New Roman"/>
                <w:color w:val="auto"/>
                <w:szCs w:val="21"/>
              </w:rPr>
              <w:t>2.2</w:t>
            </w:r>
            <w:r>
              <w:rPr>
                <w:color w:val="auto"/>
                <w:szCs w:val="21"/>
              </w:rPr>
              <w:t>.4(1)</w:t>
            </w:r>
          </w:p>
        </w:tc>
        <w:tc>
          <w:tcPr>
            <w:tcW w:w="1502" w:type="dxa"/>
            <w:gridSpan w:val="2"/>
            <w:vMerge w:val="restart"/>
            <w:tcBorders>
              <w:left w:val="single" w:color="000000" w:sz="4" w:space="0"/>
              <w:right w:val="single" w:color="000000" w:sz="4" w:space="0"/>
            </w:tcBorders>
            <w:vAlign w:val="center"/>
          </w:tcPr>
          <w:p>
            <w:pPr>
              <w:pStyle w:val="72"/>
              <w:ind w:left="139"/>
              <w:jc w:val="center"/>
              <w:rPr>
                <w:color w:val="auto"/>
                <w:szCs w:val="21"/>
              </w:rPr>
            </w:pPr>
            <w:r>
              <w:rPr>
                <w:color w:val="auto"/>
                <w:szCs w:val="21"/>
              </w:rPr>
              <w:t>技术建议书</w:t>
            </w:r>
          </w:p>
        </w:tc>
        <w:tc>
          <w:tcPr>
            <w:tcW w:w="1063" w:type="dxa"/>
            <w:vMerge w:val="restart"/>
            <w:tcBorders>
              <w:left w:val="single" w:color="000000" w:sz="4" w:space="0"/>
              <w:right w:val="single" w:color="000000" w:sz="4" w:space="0"/>
            </w:tcBorders>
            <w:vAlign w:val="center"/>
          </w:tcPr>
          <w:p>
            <w:pPr>
              <w:pStyle w:val="72"/>
              <w:wordWrap w:val="0"/>
              <w:jc w:val="center"/>
              <w:rPr>
                <w:color w:val="auto"/>
                <w:szCs w:val="21"/>
              </w:rPr>
            </w:pPr>
            <w:r>
              <w:rPr>
                <w:color w:val="auto"/>
                <w:szCs w:val="21"/>
                <w:u w:val="single"/>
              </w:rPr>
              <w:t>35</w:t>
            </w:r>
            <w:r>
              <w:rPr>
                <w:color w:val="auto"/>
                <w:szCs w:val="21"/>
              </w:rPr>
              <w:t>分</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ind w:left="105"/>
              <w:rPr>
                <w:color w:val="auto"/>
                <w:szCs w:val="21"/>
              </w:rPr>
            </w:pPr>
            <w:r>
              <w:rPr>
                <w:color w:val="auto"/>
                <w:szCs w:val="21"/>
              </w:rPr>
              <w:t>监理大纲（或监理方案）和措施</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2"/>
              <w:spacing w:before="90"/>
              <w:ind w:right="86"/>
              <w:jc w:val="center"/>
              <w:rPr>
                <w:color w:val="auto"/>
                <w:szCs w:val="21"/>
                <w:u w:val="single"/>
              </w:rPr>
            </w:pPr>
            <w:r>
              <w:rPr>
                <w:color w:val="auto"/>
                <w:szCs w:val="21"/>
                <w:u w:val="single"/>
              </w:rPr>
              <w:t>8</w:t>
            </w:r>
            <w:r>
              <w:rPr>
                <w:color w:val="auto"/>
                <w:szCs w:val="21"/>
              </w:rPr>
              <w:t>分</w:t>
            </w:r>
          </w:p>
        </w:tc>
        <w:tc>
          <w:tcPr>
            <w:tcW w:w="2820" w:type="dxa"/>
            <w:tcBorders>
              <w:left w:val="single" w:color="000000" w:sz="4" w:space="0"/>
              <w:bottom w:val="single" w:color="000000" w:sz="4" w:space="0"/>
              <w:right w:val="single" w:color="000000" w:sz="4" w:space="0"/>
            </w:tcBorders>
          </w:tcPr>
          <w:p>
            <w:pPr>
              <w:pStyle w:val="72"/>
              <w:tabs>
                <w:tab w:val="left" w:pos="1346"/>
              </w:tabs>
              <w:ind w:right="141" w:rightChars="67"/>
              <w:rPr>
                <w:b/>
                <w:bCs/>
                <w:color w:val="auto"/>
                <w:sz w:val="44"/>
                <w:szCs w:val="21"/>
              </w:rPr>
            </w:pPr>
            <w:r>
              <w:rPr>
                <w:color w:val="auto"/>
                <w:szCs w:val="21"/>
              </w:rPr>
              <w:t>对本项目</w:t>
            </w:r>
            <w:r>
              <w:rPr>
                <w:rFonts w:hint="eastAsia"/>
                <w:color w:val="auto"/>
                <w:szCs w:val="21"/>
              </w:rPr>
              <w:t>的</w:t>
            </w:r>
            <w:r>
              <w:rPr>
                <w:rFonts w:hint="eastAsia"/>
                <w:color w:val="auto"/>
                <w:szCs w:val="21"/>
                <w:lang w:val="zh-CN"/>
              </w:rPr>
              <w:t>监理大纲和措施</w:t>
            </w:r>
            <w:r>
              <w:rPr>
                <w:color w:val="auto"/>
                <w:szCs w:val="21"/>
              </w:rPr>
              <w:t>方法科学、合理，具有先进性的</w:t>
            </w:r>
            <w:r>
              <w:rPr>
                <w:rFonts w:hint="eastAsia"/>
                <w:color w:val="auto"/>
                <w:szCs w:val="21"/>
                <w:lang w:val="zh-CN"/>
              </w:rPr>
              <w:t>得基本分</w:t>
            </w:r>
            <w:r>
              <w:rPr>
                <w:rFonts w:hint="eastAsia"/>
                <w:color w:val="auto"/>
                <w:szCs w:val="21"/>
              </w:rPr>
              <w:t>5</w:t>
            </w:r>
            <w:r>
              <w:rPr>
                <w:rFonts w:hint="eastAsia"/>
                <w:color w:val="auto"/>
                <w:szCs w:val="21"/>
                <w:lang w:val="zh-CN"/>
              </w:rPr>
              <w:t>分，根据方案优劣酌情加0-</w:t>
            </w:r>
            <w:r>
              <w:rPr>
                <w:rFonts w:hint="eastAsia"/>
                <w:color w:val="auto"/>
                <w:szCs w:val="21"/>
              </w:rPr>
              <w:t>3</w:t>
            </w:r>
            <w:r>
              <w:rPr>
                <w:rFonts w:hint="eastAsia"/>
                <w:color w:val="auto"/>
                <w:szCs w:val="21"/>
                <w:lang w:val="zh-CN"/>
              </w:rPr>
              <w:t>分</w:t>
            </w:r>
          </w:p>
        </w:tc>
      </w:tr>
      <w:tr>
        <w:tblPrEx>
          <w:tblCellMar>
            <w:top w:w="0" w:type="dxa"/>
            <w:left w:w="0" w:type="dxa"/>
            <w:bottom w:w="0" w:type="dxa"/>
            <w:right w:w="0" w:type="dxa"/>
          </w:tblCellMar>
        </w:tblPrEx>
        <w:trPr>
          <w:trHeight w:val="551" w:hRule="atLeast"/>
          <w:jc w:val="center"/>
        </w:trPr>
        <w:tc>
          <w:tcPr>
            <w:tcW w:w="1130" w:type="dxa"/>
            <w:vMerge w:val="continue"/>
            <w:tcBorders>
              <w:left w:val="single" w:color="000000" w:sz="4" w:space="0"/>
              <w:right w:val="single" w:color="000000" w:sz="4" w:space="0"/>
            </w:tcBorders>
            <w:vAlign w:val="center"/>
          </w:tcPr>
          <w:p>
            <w:pPr>
              <w:jc w:val="center"/>
              <w:rPr>
                <w:color w:val="auto"/>
                <w:szCs w:val="21"/>
              </w:rPr>
            </w:pPr>
          </w:p>
        </w:tc>
        <w:tc>
          <w:tcPr>
            <w:tcW w:w="1502" w:type="dxa"/>
            <w:gridSpan w:val="2"/>
            <w:vMerge w:val="continue"/>
            <w:tcBorders>
              <w:left w:val="single" w:color="000000" w:sz="4" w:space="0"/>
              <w:right w:val="single" w:color="000000" w:sz="4" w:space="0"/>
            </w:tcBorders>
            <w:vAlign w:val="center"/>
          </w:tcPr>
          <w:p>
            <w:pPr>
              <w:jc w:val="center"/>
              <w:rPr>
                <w:color w:val="auto"/>
                <w:szCs w:val="21"/>
              </w:rPr>
            </w:pPr>
          </w:p>
        </w:tc>
        <w:tc>
          <w:tcPr>
            <w:tcW w:w="1063" w:type="dxa"/>
            <w:vMerge w:val="continue"/>
            <w:tcBorders>
              <w:left w:val="single" w:color="000000" w:sz="4" w:space="0"/>
              <w:right w:val="single" w:color="000000" w:sz="4" w:space="0"/>
            </w:tcBorders>
            <w:vAlign w:val="center"/>
          </w:tcPr>
          <w:p>
            <w:pPr>
              <w:jc w:val="center"/>
              <w:rPr>
                <w:color w:val="auto"/>
                <w:szCs w:val="21"/>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ind w:left="100" w:right="100" w:firstLine="4"/>
              <w:rPr>
                <w:color w:val="auto"/>
                <w:szCs w:val="21"/>
              </w:rPr>
            </w:pPr>
            <w:r>
              <w:rPr>
                <w:color w:val="auto"/>
                <w:szCs w:val="21"/>
              </w:rPr>
              <w:t>本工程监理工作的重点与难点分析</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2"/>
              <w:ind w:right="91"/>
              <w:jc w:val="center"/>
              <w:rPr>
                <w:color w:val="auto"/>
                <w:szCs w:val="21"/>
                <w:u w:val="single"/>
              </w:rPr>
            </w:pPr>
            <w:r>
              <w:rPr>
                <w:color w:val="auto"/>
                <w:szCs w:val="21"/>
                <w:u w:val="single"/>
              </w:rPr>
              <w:t>10分</w:t>
            </w:r>
          </w:p>
        </w:tc>
        <w:tc>
          <w:tcPr>
            <w:tcW w:w="2820" w:type="dxa"/>
            <w:tcBorders>
              <w:left w:val="single" w:color="000000" w:sz="4" w:space="0"/>
              <w:bottom w:val="single" w:color="000000" w:sz="4" w:space="0"/>
              <w:right w:val="single" w:color="000000" w:sz="4" w:space="0"/>
            </w:tcBorders>
          </w:tcPr>
          <w:p>
            <w:pPr>
              <w:pStyle w:val="72"/>
              <w:rPr>
                <w:color w:val="auto"/>
                <w:szCs w:val="21"/>
              </w:rPr>
            </w:pPr>
            <w:r>
              <w:rPr>
                <w:color w:val="auto"/>
                <w:szCs w:val="21"/>
              </w:rPr>
              <w:t>对本项目</w:t>
            </w:r>
            <w:r>
              <w:rPr>
                <w:rFonts w:hint="eastAsia"/>
                <w:color w:val="auto"/>
                <w:szCs w:val="21"/>
              </w:rPr>
              <w:t>的</w:t>
            </w:r>
            <w:r>
              <w:rPr>
                <w:color w:val="auto"/>
                <w:szCs w:val="21"/>
              </w:rPr>
              <w:t>重点与难点分析</w:t>
            </w:r>
            <w:r>
              <w:rPr>
                <w:color w:val="auto"/>
                <w:szCs w:val="21"/>
                <w:lang w:val="zh-CN"/>
              </w:rPr>
              <w:t>描述准确，比较具体</w:t>
            </w:r>
            <w:r>
              <w:rPr>
                <w:rFonts w:hint="eastAsia"/>
                <w:color w:val="auto"/>
                <w:szCs w:val="21"/>
                <w:lang w:val="zh-CN"/>
              </w:rPr>
              <w:t>得基本分</w:t>
            </w:r>
            <w:r>
              <w:rPr>
                <w:rFonts w:hint="eastAsia"/>
                <w:color w:val="auto"/>
                <w:szCs w:val="21"/>
              </w:rPr>
              <w:t>6</w:t>
            </w:r>
            <w:r>
              <w:rPr>
                <w:rFonts w:hint="eastAsia"/>
                <w:color w:val="auto"/>
                <w:szCs w:val="21"/>
                <w:lang w:val="zh-CN"/>
              </w:rPr>
              <w:t>分，根据优劣详尽程度酌情加0-</w:t>
            </w:r>
            <w:r>
              <w:rPr>
                <w:rFonts w:hint="eastAsia"/>
                <w:color w:val="auto"/>
                <w:szCs w:val="21"/>
              </w:rPr>
              <w:t>4</w:t>
            </w:r>
            <w:r>
              <w:rPr>
                <w:rFonts w:hint="eastAsia"/>
                <w:color w:val="auto"/>
                <w:szCs w:val="21"/>
                <w:lang w:val="zh-CN"/>
              </w:rPr>
              <w:t>分</w:t>
            </w:r>
          </w:p>
        </w:tc>
      </w:tr>
      <w:tr>
        <w:tblPrEx>
          <w:tblCellMar>
            <w:top w:w="0" w:type="dxa"/>
            <w:left w:w="0" w:type="dxa"/>
            <w:bottom w:w="0" w:type="dxa"/>
            <w:right w:w="0" w:type="dxa"/>
          </w:tblCellMar>
        </w:tblPrEx>
        <w:trPr>
          <w:trHeight w:val="551" w:hRule="atLeast"/>
          <w:jc w:val="center"/>
        </w:trPr>
        <w:tc>
          <w:tcPr>
            <w:tcW w:w="1130" w:type="dxa"/>
            <w:vMerge w:val="continue"/>
            <w:tcBorders>
              <w:left w:val="single" w:color="000000" w:sz="4" w:space="0"/>
              <w:right w:val="single" w:color="000000" w:sz="4" w:space="0"/>
            </w:tcBorders>
            <w:vAlign w:val="center"/>
          </w:tcPr>
          <w:p>
            <w:pPr>
              <w:jc w:val="center"/>
              <w:rPr>
                <w:color w:val="auto"/>
                <w:szCs w:val="21"/>
              </w:rPr>
            </w:pPr>
          </w:p>
        </w:tc>
        <w:tc>
          <w:tcPr>
            <w:tcW w:w="1502" w:type="dxa"/>
            <w:gridSpan w:val="2"/>
            <w:vMerge w:val="continue"/>
            <w:tcBorders>
              <w:left w:val="single" w:color="000000" w:sz="4" w:space="0"/>
              <w:right w:val="single" w:color="000000" w:sz="4" w:space="0"/>
            </w:tcBorders>
            <w:vAlign w:val="center"/>
          </w:tcPr>
          <w:p>
            <w:pPr>
              <w:jc w:val="center"/>
              <w:rPr>
                <w:color w:val="auto"/>
                <w:szCs w:val="21"/>
              </w:rPr>
            </w:pPr>
          </w:p>
        </w:tc>
        <w:tc>
          <w:tcPr>
            <w:tcW w:w="1063" w:type="dxa"/>
            <w:vMerge w:val="continue"/>
            <w:tcBorders>
              <w:left w:val="single" w:color="000000" w:sz="4" w:space="0"/>
              <w:right w:val="single" w:color="000000" w:sz="4" w:space="0"/>
            </w:tcBorders>
            <w:vAlign w:val="center"/>
          </w:tcPr>
          <w:p>
            <w:pPr>
              <w:jc w:val="center"/>
              <w:rPr>
                <w:color w:val="auto"/>
                <w:szCs w:val="21"/>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ind w:left="100" w:right="100" w:firstLine="4"/>
              <w:jc w:val="left"/>
              <w:rPr>
                <w:color w:val="auto"/>
                <w:szCs w:val="21"/>
              </w:rPr>
            </w:pPr>
            <w:r>
              <w:rPr>
                <w:color w:val="auto"/>
                <w:szCs w:val="21"/>
              </w:rPr>
              <w:t>对本工程的建议</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2"/>
              <w:spacing w:before="13"/>
              <w:ind w:right="91"/>
              <w:jc w:val="center"/>
              <w:rPr>
                <w:color w:val="auto"/>
                <w:szCs w:val="21"/>
                <w:u w:val="single"/>
              </w:rPr>
            </w:pPr>
            <w:r>
              <w:rPr>
                <w:color w:val="auto"/>
                <w:szCs w:val="21"/>
                <w:u w:val="single"/>
              </w:rPr>
              <w:t>5</w:t>
            </w:r>
            <w:r>
              <w:rPr>
                <w:color w:val="auto"/>
                <w:szCs w:val="21"/>
              </w:rPr>
              <w:t>分</w:t>
            </w:r>
          </w:p>
        </w:tc>
        <w:tc>
          <w:tcPr>
            <w:tcW w:w="2820" w:type="dxa"/>
            <w:tcBorders>
              <w:left w:val="single" w:color="000000" w:sz="4" w:space="0"/>
              <w:bottom w:val="single" w:color="000000" w:sz="4" w:space="0"/>
              <w:right w:val="single" w:color="000000" w:sz="4" w:space="0"/>
            </w:tcBorders>
          </w:tcPr>
          <w:p>
            <w:pPr>
              <w:pStyle w:val="72"/>
              <w:rPr>
                <w:color w:val="auto"/>
                <w:szCs w:val="21"/>
              </w:rPr>
            </w:pPr>
            <w:r>
              <w:rPr>
                <w:color w:val="auto"/>
                <w:szCs w:val="21"/>
              </w:rPr>
              <w:t>对本项目</w:t>
            </w:r>
            <w:r>
              <w:rPr>
                <w:rFonts w:hint="eastAsia"/>
                <w:color w:val="auto"/>
                <w:szCs w:val="21"/>
              </w:rPr>
              <w:t>的建议</w:t>
            </w:r>
            <w:r>
              <w:rPr>
                <w:color w:val="auto"/>
                <w:szCs w:val="21"/>
              </w:rPr>
              <w:t>基本合理、有效</w:t>
            </w:r>
            <w:r>
              <w:rPr>
                <w:rFonts w:hint="eastAsia"/>
                <w:color w:val="auto"/>
                <w:szCs w:val="21"/>
                <w:lang w:val="zh-CN"/>
              </w:rPr>
              <w:t>得基本分3分，根据建议的合理、详尽程度酌情加0-2分</w:t>
            </w:r>
          </w:p>
        </w:tc>
      </w:tr>
      <w:tr>
        <w:tblPrEx>
          <w:tblCellMar>
            <w:top w:w="0" w:type="dxa"/>
            <w:left w:w="0" w:type="dxa"/>
            <w:bottom w:w="0" w:type="dxa"/>
            <w:right w:w="0" w:type="dxa"/>
          </w:tblCellMar>
        </w:tblPrEx>
        <w:trPr>
          <w:trHeight w:val="551" w:hRule="atLeast"/>
          <w:jc w:val="center"/>
        </w:trPr>
        <w:tc>
          <w:tcPr>
            <w:tcW w:w="1130" w:type="dxa"/>
            <w:vMerge w:val="continue"/>
            <w:tcBorders>
              <w:left w:val="single" w:color="000000" w:sz="4" w:space="0"/>
              <w:right w:val="single" w:color="000000" w:sz="4" w:space="0"/>
            </w:tcBorders>
            <w:vAlign w:val="center"/>
          </w:tcPr>
          <w:p>
            <w:pPr>
              <w:jc w:val="center"/>
              <w:rPr>
                <w:color w:val="auto"/>
                <w:szCs w:val="21"/>
              </w:rPr>
            </w:pPr>
          </w:p>
        </w:tc>
        <w:tc>
          <w:tcPr>
            <w:tcW w:w="1502" w:type="dxa"/>
            <w:gridSpan w:val="2"/>
            <w:vMerge w:val="continue"/>
            <w:tcBorders>
              <w:left w:val="single" w:color="000000" w:sz="4" w:space="0"/>
              <w:right w:val="single" w:color="000000" w:sz="4" w:space="0"/>
            </w:tcBorders>
            <w:vAlign w:val="center"/>
          </w:tcPr>
          <w:p>
            <w:pPr>
              <w:jc w:val="center"/>
              <w:rPr>
                <w:color w:val="auto"/>
                <w:szCs w:val="21"/>
              </w:rPr>
            </w:pPr>
          </w:p>
        </w:tc>
        <w:tc>
          <w:tcPr>
            <w:tcW w:w="1063" w:type="dxa"/>
            <w:vMerge w:val="continue"/>
            <w:tcBorders>
              <w:left w:val="single" w:color="000000" w:sz="4" w:space="0"/>
              <w:right w:val="single" w:color="000000" w:sz="4" w:space="0"/>
            </w:tcBorders>
            <w:vAlign w:val="center"/>
          </w:tcPr>
          <w:p>
            <w:pPr>
              <w:jc w:val="center"/>
              <w:rPr>
                <w:color w:val="auto"/>
                <w:szCs w:val="21"/>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ind w:left="100" w:right="100" w:firstLine="4"/>
              <w:rPr>
                <w:color w:val="auto"/>
                <w:szCs w:val="21"/>
              </w:rPr>
            </w:pPr>
            <w:r>
              <w:rPr>
                <w:color w:val="auto"/>
                <w:szCs w:val="21"/>
              </w:rPr>
              <w:t>质量、进度</w:t>
            </w:r>
            <w:r>
              <w:rPr>
                <w:rFonts w:hint="eastAsia"/>
                <w:color w:val="auto"/>
                <w:szCs w:val="21"/>
              </w:rPr>
              <w:t>、造价控制、安全、环保管理</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color w:val="auto"/>
                <w:szCs w:val="21"/>
                <w:u w:val="single"/>
              </w:rPr>
            </w:pPr>
            <w:r>
              <w:rPr>
                <w:rFonts w:hint="eastAsia" w:ascii="宋体"/>
                <w:color w:val="auto"/>
                <w:u w:val="single"/>
              </w:rPr>
              <w:t>8</w:t>
            </w:r>
            <w:r>
              <w:rPr>
                <w:rFonts w:hint="eastAsia" w:ascii="宋体"/>
                <w:color w:val="auto"/>
              </w:rPr>
              <w:t>分</w:t>
            </w:r>
          </w:p>
        </w:tc>
        <w:tc>
          <w:tcPr>
            <w:tcW w:w="2820" w:type="dxa"/>
            <w:tcBorders>
              <w:left w:val="single" w:color="000000" w:sz="4" w:space="0"/>
              <w:bottom w:val="single" w:color="000000" w:sz="4" w:space="0"/>
              <w:right w:val="single" w:color="000000" w:sz="4" w:space="0"/>
            </w:tcBorders>
          </w:tcPr>
          <w:p>
            <w:pPr>
              <w:autoSpaceDE w:val="0"/>
              <w:autoSpaceDN w:val="0"/>
              <w:snapToGrid w:val="0"/>
              <w:spacing w:line="240" w:lineRule="atLeast"/>
              <w:jc w:val="left"/>
              <w:rPr>
                <w:color w:val="auto"/>
                <w:szCs w:val="21"/>
                <w:lang w:val="zh-CN"/>
              </w:rPr>
            </w:pPr>
            <w:r>
              <w:rPr>
                <w:color w:val="auto"/>
                <w:szCs w:val="21"/>
              </w:rPr>
              <w:t>对本项目</w:t>
            </w:r>
            <w:r>
              <w:rPr>
                <w:rFonts w:hAnsi="宋体"/>
                <w:color w:val="auto"/>
                <w:szCs w:val="21"/>
              </w:rPr>
              <w:t>质量、进度</w:t>
            </w:r>
            <w:r>
              <w:rPr>
                <w:rFonts w:hint="eastAsia" w:hAnsi="宋体"/>
                <w:color w:val="auto"/>
                <w:szCs w:val="21"/>
              </w:rPr>
              <w:t>、造价控制、安全、环保管理</w:t>
            </w:r>
            <w:r>
              <w:rPr>
                <w:color w:val="auto"/>
                <w:szCs w:val="21"/>
              </w:rPr>
              <w:t>基本切合实际、基本可行</w:t>
            </w:r>
            <w:r>
              <w:rPr>
                <w:rFonts w:hint="eastAsia"/>
                <w:color w:val="auto"/>
                <w:szCs w:val="21"/>
              </w:rPr>
              <w:t>得基本分5分</w:t>
            </w:r>
            <w:r>
              <w:rPr>
                <w:rFonts w:hint="eastAsia"/>
                <w:color w:val="auto"/>
                <w:szCs w:val="21"/>
                <w:lang w:val="zh-CN"/>
              </w:rPr>
              <w:t>，根据方案优劣酌情加0-</w:t>
            </w:r>
            <w:r>
              <w:rPr>
                <w:rFonts w:hint="eastAsia"/>
                <w:color w:val="auto"/>
                <w:szCs w:val="21"/>
              </w:rPr>
              <w:t>3</w:t>
            </w:r>
            <w:r>
              <w:rPr>
                <w:rFonts w:hint="eastAsia"/>
                <w:color w:val="auto"/>
                <w:szCs w:val="21"/>
                <w:lang w:val="zh-CN"/>
              </w:rPr>
              <w:t>分</w:t>
            </w:r>
          </w:p>
        </w:tc>
      </w:tr>
      <w:tr>
        <w:tblPrEx>
          <w:tblCellMar>
            <w:top w:w="0" w:type="dxa"/>
            <w:left w:w="0" w:type="dxa"/>
            <w:bottom w:w="0" w:type="dxa"/>
            <w:right w:w="0" w:type="dxa"/>
          </w:tblCellMar>
        </w:tblPrEx>
        <w:trPr>
          <w:trHeight w:val="551" w:hRule="atLeast"/>
          <w:jc w:val="center"/>
        </w:trPr>
        <w:tc>
          <w:tcPr>
            <w:tcW w:w="1130" w:type="dxa"/>
            <w:vMerge w:val="continue"/>
            <w:tcBorders>
              <w:left w:val="single" w:color="000000" w:sz="4" w:space="0"/>
              <w:right w:val="single" w:color="000000" w:sz="4" w:space="0"/>
            </w:tcBorders>
            <w:vAlign w:val="center"/>
          </w:tcPr>
          <w:p>
            <w:pPr>
              <w:jc w:val="center"/>
              <w:rPr>
                <w:color w:val="auto"/>
                <w:szCs w:val="21"/>
              </w:rPr>
            </w:pPr>
          </w:p>
        </w:tc>
        <w:tc>
          <w:tcPr>
            <w:tcW w:w="1502" w:type="dxa"/>
            <w:gridSpan w:val="2"/>
            <w:vMerge w:val="continue"/>
            <w:tcBorders>
              <w:left w:val="single" w:color="000000" w:sz="4" w:space="0"/>
              <w:right w:val="single" w:color="000000" w:sz="4" w:space="0"/>
            </w:tcBorders>
            <w:vAlign w:val="center"/>
          </w:tcPr>
          <w:p>
            <w:pPr>
              <w:jc w:val="center"/>
              <w:rPr>
                <w:color w:val="auto"/>
                <w:szCs w:val="21"/>
              </w:rPr>
            </w:pPr>
          </w:p>
        </w:tc>
        <w:tc>
          <w:tcPr>
            <w:tcW w:w="1063" w:type="dxa"/>
            <w:vMerge w:val="continue"/>
            <w:tcBorders>
              <w:left w:val="single" w:color="000000" w:sz="4" w:space="0"/>
              <w:right w:val="single" w:color="000000" w:sz="4" w:space="0"/>
            </w:tcBorders>
            <w:vAlign w:val="center"/>
          </w:tcPr>
          <w:p>
            <w:pPr>
              <w:jc w:val="center"/>
              <w:rPr>
                <w:color w:val="auto"/>
                <w:szCs w:val="21"/>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ind w:left="100" w:right="100" w:firstLine="4"/>
              <w:rPr>
                <w:color w:val="auto"/>
                <w:szCs w:val="21"/>
              </w:rPr>
            </w:pPr>
            <w:r>
              <w:rPr>
                <w:color w:val="auto"/>
                <w:szCs w:val="21"/>
              </w:rPr>
              <w:t>合同和信息管理</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color w:val="auto"/>
                <w:szCs w:val="21"/>
                <w:u w:val="single"/>
              </w:rPr>
            </w:pPr>
            <w:r>
              <w:rPr>
                <w:rFonts w:hint="eastAsia" w:ascii="宋体"/>
                <w:color w:val="auto"/>
                <w:u w:val="single"/>
              </w:rPr>
              <w:t>4</w:t>
            </w:r>
            <w:r>
              <w:rPr>
                <w:rFonts w:hint="eastAsia" w:ascii="宋体"/>
                <w:color w:val="auto"/>
              </w:rPr>
              <w:t>分</w:t>
            </w:r>
          </w:p>
        </w:tc>
        <w:tc>
          <w:tcPr>
            <w:tcW w:w="2820" w:type="dxa"/>
            <w:tcBorders>
              <w:left w:val="single" w:color="000000" w:sz="4" w:space="0"/>
              <w:bottom w:val="single" w:color="000000" w:sz="4" w:space="0"/>
              <w:right w:val="single" w:color="000000" w:sz="4" w:space="0"/>
            </w:tcBorders>
          </w:tcPr>
          <w:p>
            <w:pPr>
              <w:autoSpaceDE w:val="0"/>
              <w:autoSpaceDN w:val="0"/>
              <w:snapToGrid w:val="0"/>
              <w:spacing w:line="240" w:lineRule="atLeast"/>
              <w:jc w:val="left"/>
              <w:rPr>
                <w:color w:val="auto"/>
                <w:szCs w:val="21"/>
              </w:rPr>
            </w:pPr>
            <w:r>
              <w:rPr>
                <w:rFonts w:hAnsi="宋体"/>
                <w:color w:val="auto"/>
                <w:szCs w:val="21"/>
              </w:rPr>
              <w:t>对本项目</w:t>
            </w:r>
            <w:r>
              <w:rPr>
                <w:rFonts w:hint="eastAsia" w:hAnsi="宋体"/>
                <w:color w:val="auto"/>
                <w:szCs w:val="21"/>
              </w:rPr>
              <w:t>合同管理、信息管理措施</w:t>
            </w:r>
            <w:r>
              <w:rPr>
                <w:color w:val="auto"/>
                <w:szCs w:val="21"/>
              </w:rPr>
              <w:t>基本合理</w:t>
            </w:r>
            <w:r>
              <w:rPr>
                <w:rFonts w:hint="eastAsia"/>
                <w:color w:val="auto"/>
                <w:szCs w:val="21"/>
              </w:rPr>
              <w:t>得基本分3分</w:t>
            </w:r>
            <w:r>
              <w:rPr>
                <w:rFonts w:hint="eastAsia"/>
                <w:color w:val="auto"/>
                <w:szCs w:val="21"/>
                <w:lang w:val="zh-CN"/>
              </w:rPr>
              <w:t>，根据方案优劣酌情加0-</w:t>
            </w:r>
            <w:r>
              <w:rPr>
                <w:rFonts w:hint="eastAsia"/>
                <w:color w:val="auto"/>
                <w:szCs w:val="21"/>
              </w:rPr>
              <w:t>1</w:t>
            </w:r>
            <w:r>
              <w:rPr>
                <w:rFonts w:hint="eastAsia"/>
                <w:color w:val="auto"/>
                <w:szCs w:val="21"/>
                <w:lang w:val="zh-CN"/>
              </w:rPr>
              <w:t>分</w:t>
            </w:r>
          </w:p>
        </w:tc>
      </w:tr>
      <w:tr>
        <w:tblPrEx>
          <w:tblCellMar>
            <w:top w:w="0" w:type="dxa"/>
            <w:left w:w="0" w:type="dxa"/>
            <w:bottom w:w="0" w:type="dxa"/>
            <w:right w:w="0" w:type="dxa"/>
          </w:tblCellMar>
        </w:tblPrEx>
        <w:trPr>
          <w:trHeight w:val="1701" w:hRule="atLeast"/>
          <w:jc w:val="center"/>
        </w:trPr>
        <w:tc>
          <w:tcPr>
            <w:tcW w:w="1130" w:type="dxa"/>
            <w:tcBorders>
              <w:top w:val="single" w:color="000000" w:sz="4" w:space="0"/>
              <w:left w:val="single" w:color="000000" w:sz="4" w:space="0"/>
              <w:right w:val="single" w:color="000000" w:sz="4" w:space="0"/>
            </w:tcBorders>
            <w:vAlign w:val="center"/>
          </w:tcPr>
          <w:p>
            <w:pPr>
              <w:pStyle w:val="72"/>
              <w:ind w:left="5"/>
              <w:jc w:val="center"/>
              <w:rPr>
                <w:rFonts w:eastAsia="Times New Roman"/>
                <w:color w:val="auto"/>
                <w:szCs w:val="21"/>
              </w:rPr>
            </w:pPr>
            <w:r>
              <w:rPr>
                <w:color w:val="auto"/>
                <w:szCs w:val="21"/>
              </w:rPr>
              <w:t>2.2.4(2)</w:t>
            </w:r>
          </w:p>
        </w:tc>
        <w:tc>
          <w:tcPr>
            <w:tcW w:w="1502" w:type="dxa"/>
            <w:gridSpan w:val="2"/>
            <w:tcBorders>
              <w:top w:val="single" w:color="000000" w:sz="4" w:space="0"/>
              <w:left w:val="single" w:color="000000" w:sz="4" w:space="0"/>
              <w:right w:val="single" w:color="000000" w:sz="4" w:space="0"/>
            </w:tcBorders>
            <w:vAlign w:val="center"/>
          </w:tcPr>
          <w:p>
            <w:pPr>
              <w:pStyle w:val="72"/>
              <w:jc w:val="center"/>
              <w:rPr>
                <w:color w:val="auto"/>
                <w:szCs w:val="21"/>
              </w:rPr>
            </w:pPr>
            <w:r>
              <w:rPr>
                <w:color w:val="auto"/>
                <w:szCs w:val="21"/>
              </w:rPr>
              <w:t>主要人员</w:t>
            </w:r>
          </w:p>
        </w:tc>
        <w:tc>
          <w:tcPr>
            <w:tcW w:w="1063" w:type="dxa"/>
            <w:tcBorders>
              <w:top w:val="single" w:color="000000" w:sz="4" w:space="0"/>
              <w:left w:val="single" w:color="000000" w:sz="4" w:space="0"/>
              <w:right w:val="single" w:color="000000" w:sz="4" w:space="0"/>
            </w:tcBorders>
            <w:vAlign w:val="center"/>
          </w:tcPr>
          <w:p>
            <w:pPr>
              <w:pStyle w:val="72"/>
              <w:ind w:left="94"/>
              <w:jc w:val="center"/>
              <w:rPr>
                <w:color w:val="auto"/>
                <w:szCs w:val="21"/>
              </w:rPr>
            </w:pPr>
            <w:r>
              <w:rPr>
                <w:color w:val="auto"/>
                <w:szCs w:val="21"/>
                <w:u w:val="single"/>
              </w:rPr>
              <w:t>25</w:t>
            </w:r>
            <w:r>
              <w:rPr>
                <w:color w:val="auto"/>
                <w:szCs w:val="21"/>
              </w:rPr>
              <w:t>分</w:t>
            </w:r>
          </w:p>
        </w:tc>
        <w:tc>
          <w:tcPr>
            <w:tcW w:w="2413" w:type="dxa"/>
            <w:tcBorders>
              <w:top w:val="single" w:color="000000" w:sz="4" w:space="0"/>
              <w:left w:val="single" w:color="000000" w:sz="4" w:space="0"/>
              <w:right w:val="single" w:color="000000" w:sz="4" w:space="0"/>
            </w:tcBorders>
            <w:vAlign w:val="center"/>
          </w:tcPr>
          <w:p>
            <w:pPr>
              <w:pStyle w:val="72"/>
              <w:ind w:right="80" w:rightChars="38"/>
              <w:jc w:val="center"/>
              <w:rPr>
                <w:color w:val="auto"/>
                <w:szCs w:val="21"/>
              </w:rPr>
            </w:pPr>
            <w:r>
              <w:rPr>
                <w:color w:val="auto"/>
                <w:szCs w:val="21"/>
              </w:rPr>
              <w:t>总监理工程师资格与业绩</w:t>
            </w:r>
          </w:p>
        </w:tc>
        <w:tc>
          <w:tcPr>
            <w:tcW w:w="709" w:type="dxa"/>
            <w:tcBorders>
              <w:top w:val="single" w:color="000000" w:sz="4" w:space="0"/>
              <w:left w:val="single" w:color="000000" w:sz="4" w:space="0"/>
              <w:right w:val="single" w:color="000000" w:sz="4" w:space="0"/>
            </w:tcBorders>
            <w:vAlign w:val="center"/>
          </w:tcPr>
          <w:p>
            <w:pPr>
              <w:pStyle w:val="72"/>
              <w:ind w:right="86"/>
              <w:jc w:val="center"/>
              <w:rPr>
                <w:color w:val="auto"/>
                <w:szCs w:val="21"/>
              </w:rPr>
            </w:pPr>
            <w:r>
              <w:rPr>
                <w:color w:val="auto"/>
                <w:szCs w:val="21"/>
                <w:u w:val="single"/>
              </w:rPr>
              <w:t>25</w:t>
            </w:r>
            <w:r>
              <w:rPr>
                <w:color w:val="auto"/>
                <w:szCs w:val="21"/>
              </w:rPr>
              <w:t>分</w:t>
            </w:r>
          </w:p>
          <w:p>
            <w:pPr>
              <w:pStyle w:val="72"/>
              <w:ind w:right="91"/>
              <w:jc w:val="center"/>
              <w:rPr>
                <w:color w:val="auto"/>
                <w:szCs w:val="21"/>
              </w:rPr>
            </w:pPr>
          </w:p>
        </w:tc>
        <w:tc>
          <w:tcPr>
            <w:tcW w:w="2820" w:type="dxa"/>
            <w:tcBorders>
              <w:top w:val="single" w:color="000000" w:sz="4" w:space="0"/>
              <w:left w:val="single" w:color="000000" w:sz="4" w:space="0"/>
              <w:right w:val="single" w:color="000000" w:sz="4" w:space="0"/>
            </w:tcBorders>
            <w:vAlign w:val="center"/>
          </w:tcPr>
          <w:p>
            <w:pPr>
              <w:numPr>
                <w:ilvl w:val="0"/>
                <w:numId w:val="6"/>
              </w:numPr>
              <w:autoSpaceDE w:val="0"/>
              <w:autoSpaceDN w:val="0"/>
              <w:snapToGrid w:val="0"/>
              <w:spacing w:line="240" w:lineRule="atLeast"/>
              <w:jc w:val="left"/>
              <w:rPr>
                <w:bCs/>
                <w:color w:val="auto"/>
                <w:spacing w:val="-6"/>
                <w:szCs w:val="21"/>
              </w:rPr>
            </w:pPr>
            <w:r>
              <w:rPr>
                <w:color w:val="auto"/>
                <w:szCs w:val="21"/>
              </w:rPr>
              <w:t>总监理工程师符合资格审查</w:t>
            </w:r>
            <w:r>
              <w:rPr>
                <w:bCs/>
                <w:color w:val="auto"/>
                <w:spacing w:val="-6"/>
                <w:szCs w:val="21"/>
              </w:rPr>
              <w:t>条件得</w:t>
            </w:r>
            <w:r>
              <w:rPr>
                <w:rFonts w:hint="eastAsia"/>
                <w:bCs/>
                <w:color w:val="auto"/>
                <w:spacing w:val="-6"/>
                <w:szCs w:val="21"/>
              </w:rPr>
              <w:t>15</w:t>
            </w:r>
            <w:r>
              <w:rPr>
                <w:bCs/>
                <w:color w:val="auto"/>
                <w:spacing w:val="-6"/>
                <w:szCs w:val="21"/>
              </w:rPr>
              <w:t>分</w:t>
            </w:r>
            <w:r>
              <w:rPr>
                <w:rFonts w:hint="eastAsia"/>
                <w:bCs/>
                <w:color w:val="auto"/>
                <w:spacing w:val="-6"/>
                <w:szCs w:val="21"/>
              </w:rPr>
              <w:t xml:space="preserve"> </w:t>
            </w:r>
          </w:p>
          <w:p>
            <w:pPr>
              <w:pStyle w:val="72"/>
              <w:ind w:right="166" w:rightChars="79"/>
              <w:rPr>
                <w:color w:val="auto"/>
                <w:szCs w:val="21"/>
              </w:rPr>
            </w:pPr>
            <w:r>
              <w:rPr>
                <w:rFonts w:hint="eastAsia"/>
                <w:color w:val="auto"/>
                <w:szCs w:val="21"/>
              </w:rPr>
              <w:t>（2）总监理工程师职称为高级工程师加5分；</w:t>
            </w:r>
          </w:p>
          <w:p>
            <w:pPr>
              <w:pStyle w:val="72"/>
              <w:ind w:right="166" w:rightChars="79"/>
              <w:rPr>
                <w:color w:val="auto"/>
                <w:szCs w:val="21"/>
              </w:rPr>
            </w:pPr>
            <w:r>
              <w:rPr>
                <w:rFonts w:hint="eastAsia"/>
                <w:color w:val="auto"/>
                <w:szCs w:val="21"/>
              </w:rPr>
              <w:t>（3）总监理工程师近5年内（2017年1月1日年至今）每完成过一项一级（或以上）公路工程任务的加5分，最高加5分。</w:t>
            </w:r>
          </w:p>
          <w:p>
            <w:pPr>
              <w:pStyle w:val="72"/>
              <w:ind w:right="166" w:rightChars="79"/>
              <w:rPr>
                <w:color w:val="auto"/>
                <w:szCs w:val="21"/>
              </w:rPr>
            </w:pPr>
            <w:r>
              <w:rPr>
                <w:rFonts w:hint="eastAsia"/>
                <w:color w:val="auto"/>
                <w:szCs w:val="21"/>
              </w:rPr>
              <w:t>人员业绩须在交通运输部全国公路建设市场信用信息管理系统或</w:t>
            </w:r>
            <w:r>
              <w:rPr>
                <w:rFonts w:hint="eastAsia"/>
                <w:color w:val="auto"/>
                <w:kern w:val="0"/>
                <w:szCs w:val="21"/>
              </w:rPr>
              <w:t>省级交通运输主管部门公路建设市场信用信息管理系统</w:t>
            </w:r>
            <w:r>
              <w:rPr>
                <w:rFonts w:hint="eastAsia"/>
                <w:color w:val="auto"/>
                <w:szCs w:val="21"/>
              </w:rPr>
              <w:t>进行登记并审核通过，且登记信息能体现公路工程交工验收时间、技术等级、里程长度等关键内容。</w:t>
            </w:r>
          </w:p>
        </w:tc>
      </w:tr>
      <w:tr>
        <w:tblPrEx>
          <w:tblCellMar>
            <w:top w:w="0" w:type="dxa"/>
            <w:left w:w="0" w:type="dxa"/>
            <w:bottom w:w="0" w:type="dxa"/>
            <w:right w:w="0" w:type="dxa"/>
          </w:tblCellMar>
        </w:tblPrEx>
        <w:trPr>
          <w:trHeight w:val="1735" w:hRule="atLeast"/>
          <w:jc w:val="center"/>
        </w:trPr>
        <w:tc>
          <w:tcPr>
            <w:tcW w:w="1130" w:type="dxa"/>
            <w:tcBorders>
              <w:top w:val="single" w:color="000000" w:sz="4" w:space="0"/>
              <w:left w:val="single" w:color="000000" w:sz="4" w:space="0"/>
              <w:bottom w:val="single" w:color="auto" w:sz="4" w:space="0"/>
              <w:right w:val="single" w:color="000000" w:sz="4" w:space="0"/>
            </w:tcBorders>
            <w:vAlign w:val="center"/>
          </w:tcPr>
          <w:p>
            <w:pPr>
              <w:pStyle w:val="72"/>
              <w:ind w:left="2"/>
              <w:jc w:val="center"/>
              <w:rPr>
                <w:rFonts w:eastAsia="Times New Roman"/>
                <w:color w:val="auto"/>
                <w:szCs w:val="21"/>
              </w:rPr>
            </w:pPr>
            <w:r>
              <w:rPr>
                <w:color w:val="auto"/>
                <w:szCs w:val="21"/>
              </w:rPr>
              <w:t>2.2.4(3)</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pStyle w:val="72"/>
              <w:ind w:left="24"/>
              <w:jc w:val="center"/>
              <w:rPr>
                <w:color w:val="auto"/>
                <w:szCs w:val="21"/>
              </w:rPr>
            </w:pPr>
            <w:r>
              <w:rPr>
                <w:color w:val="auto"/>
                <w:szCs w:val="21"/>
              </w:rPr>
              <w:t>评标价</w:t>
            </w:r>
          </w:p>
        </w:tc>
        <w:tc>
          <w:tcPr>
            <w:tcW w:w="1063" w:type="dxa"/>
            <w:tcBorders>
              <w:top w:val="single" w:color="000000" w:sz="4" w:space="0"/>
              <w:left w:val="single" w:color="000000" w:sz="4" w:space="0"/>
              <w:bottom w:val="single" w:color="auto" w:sz="4" w:space="0"/>
              <w:right w:val="single" w:color="000000" w:sz="4" w:space="0"/>
            </w:tcBorders>
            <w:vAlign w:val="center"/>
          </w:tcPr>
          <w:p>
            <w:pPr>
              <w:pStyle w:val="72"/>
              <w:ind w:right="-8"/>
              <w:jc w:val="center"/>
              <w:rPr>
                <w:color w:val="auto"/>
                <w:szCs w:val="21"/>
              </w:rPr>
            </w:pPr>
            <w:r>
              <w:rPr>
                <w:color w:val="auto"/>
                <w:szCs w:val="21"/>
                <w:u w:val="single"/>
              </w:rPr>
              <w:t>10</w:t>
            </w:r>
            <w:r>
              <w:rPr>
                <w:color w:val="auto"/>
                <w:szCs w:val="21"/>
              </w:rPr>
              <w:t>分</w:t>
            </w:r>
          </w:p>
        </w:tc>
        <w:tc>
          <w:tcPr>
            <w:tcW w:w="5942" w:type="dxa"/>
            <w:gridSpan w:val="3"/>
            <w:tcBorders>
              <w:top w:val="single" w:color="000000" w:sz="4" w:space="0"/>
              <w:left w:val="single" w:color="000000" w:sz="4" w:space="0"/>
              <w:bottom w:val="single" w:color="auto" w:sz="4" w:space="0"/>
              <w:right w:val="single" w:color="000000" w:sz="4" w:space="0"/>
            </w:tcBorders>
            <w:vAlign w:val="center"/>
          </w:tcPr>
          <w:p>
            <w:pPr>
              <w:pStyle w:val="72"/>
              <w:ind w:left="100"/>
              <w:rPr>
                <w:color w:val="auto"/>
                <w:szCs w:val="21"/>
              </w:rPr>
            </w:pPr>
            <w:r>
              <w:rPr>
                <w:color w:val="auto"/>
                <w:szCs w:val="21"/>
              </w:rPr>
              <w:t>评标价得分计算公式示例 ：</w:t>
            </w:r>
          </w:p>
          <w:p>
            <w:pPr>
              <w:pStyle w:val="72"/>
              <w:ind w:left="95" w:right="301" w:firstLine="9"/>
              <w:rPr>
                <w:color w:val="auto"/>
                <w:szCs w:val="21"/>
              </w:rPr>
            </w:pPr>
            <w:r>
              <w:rPr>
                <w:color w:val="auto"/>
                <w:szCs w:val="21"/>
              </w:rPr>
              <w:t>（1）如果投标人的评标价&gt;评标基准价，则评标价得分=F-偏差率×</w:t>
            </w:r>
            <w:r>
              <w:rPr>
                <w:rFonts w:eastAsia="Times New Roman"/>
                <w:color w:val="auto"/>
                <w:szCs w:val="21"/>
              </w:rPr>
              <w:t>100</w:t>
            </w:r>
            <w:r>
              <w:rPr>
                <w:color w:val="auto"/>
                <w:szCs w:val="21"/>
              </w:rPr>
              <w:t>×</w:t>
            </w:r>
            <w:r>
              <w:rPr>
                <w:rFonts w:eastAsia="Times New Roman"/>
                <w:color w:val="auto"/>
                <w:szCs w:val="21"/>
              </w:rPr>
              <w:t>E1</w:t>
            </w:r>
            <w:r>
              <w:rPr>
                <w:color w:val="auto"/>
                <w:szCs w:val="21"/>
              </w:rPr>
              <w:t>；</w:t>
            </w:r>
          </w:p>
          <w:p>
            <w:pPr>
              <w:pStyle w:val="72"/>
              <w:ind w:left="95" w:right="301" w:firstLine="9"/>
              <w:rPr>
                <w:color w:val="auto"/>
                <w:szCs w:val="21"/>
              </w:rPr>
            </w:pPr>
            <w:r>
              <w:rPr>
                <w:color w:val="auto"/>
                <w:szCs w:val="21"/>
              </w:rPr>
              <w:t>（2）如果投标人的评标价≤评标基准价，则评标价得分=F+偏差率×</w:t>
            </w:r>
            <w:r>
              <w:rPr>
                <w:rFonts w:eastAsia="Times New Roman"/>
                <w:color w:val="auto"/>
                <w:szCs w:val="21"/>
              </w:rPr>
              <w:t>100</w:t>
            </w:r>
            <w:r>
              <w:rPr>
                <w:color w:val="auto"/>
                <w:szCs w:val="21"/>
              </w:rPr>
              <w:t>×</w:t>
            </w:r>
            <w:r>
              <w:rPr>
                <w:rFonts w:eastAsia="Times New Roman"/>
                <w:color w:val="auto"/>
                <w:szCs w:val="21"/>
              </w:rPr>
              <w:t xml:space="preserve">E2 </w:t>
            </w:r>
            <w:r>
              <w:rPr>
                <w:color w:val="auto"/>
                <w:szCs w:val="21"/>
              </w:rPr>
              <w:t>。</w:t>
            </w:r>
          </w:p>
          <w:p>
            <w:pPr>
              <w:pStyle w:val="72"/>
              <w:ind w:left="105" w:right="94"/>
              <w:rPr>
                <w:rFonts w:eastAsia="Times New Roman"/>
                <w:color w:val="auto"/>
                <w:szCs w:val="21"/>
              </w:rPr>
            </w:pPr>
            <w:r>
              <w:rPr>
                <w:color w:val="auto"/>
                <w:szCs w:val="21"/>
              </w:rPr>
              <w:t>其中：F=10，E1=1，E2=</w:t>
            </w:r>
            <w:r>
              <w:rPr>
                <w:rFonts w:hint="eastAsia"/>
                <w:color w:val="auto"/>
                <w:szCs w:val="21"/>
                <w:lang w:val="en-US" w:eastAsia="zh-CN"/>
              </w:rPr>
              <w:t>1</w:t>
            </w:r>
            <w:r>
              <w:rPr>
                <w:color w:val="auto"/>
                <w:szCs w:val="21"/>
              </w:rPr>
              <w:t>；</w:t>
            </w:r>
          </w:p>
        </w:tc>
      </w:tr>
      <w:tr>
        <w:tblPrEx>
          <w:tblCellMar>
            <w:top w:w="0" w:type="dxa"/>
            <w:left w:w="0" w:type="dxa"/>
            <w:bottom w:w="0" w:type="dxa"/>
            <w:right w:w="0" w:type="dxa"/>
          </w:tblCellMar>
        </w:tblPrEx>
        <w:trPr>
          <w:trHeight w:val="342" w:hRule="atLeast"/>
          <w:jc w:val="center"/>
        </w:trPr>
        <w:tc>
          <w:tcPr>
            <w:tcW w:w="1130" w:type="dxa"/>
            <w:vMerge w:val="restart"/>
            <w:tcBorders>
              <w:top w:val="single" w:color="auto" w:sz="4" w:space="0"/>
              <w:left w:val="single" w:color="auto" w:sz="4" w:space="0"/>
              <w:right w:val="single" w:color="auto" w:sz="4" w:space="0"/>
            </w:tcBorders>
            <w:vAlign w:val="center"/>
          </w:tcPr>
          <w:p>
            <w:pPr>
              <w:pStyle w:val="72"/>
              <w:ind w:left="5"/>
              <w:jc w:val="center"/>
              <w:rPr>
                <w:rFonts w:eastAsia="Times New Roman"/>
                <w:color w:val="auto"/>
                <w:szCs w:val="21"/>
              </w:rPr>
            </w:pPr>
            <w:r>
              <w:rPr>
                <w:color w:val="auto"/>
                <w:szCs w:val="21"/>
              </w:rPr>
              <w:t>2.2.4(4)</w:t>
            </w:r>
          </w:p>
        </w:tc>
        <w:tc>
          <w:tcPr>
            <w:tcW w:w="751" w:type="dxa"/>
            <w:vMerge w:val="restart"/>
            <w:tcBorders>
              <w:top w:val="single" w:color="auto" w:sz="4" w:space="0"/>
              <w:left w:val="single" w:color="auto" w:sz="4" w:space="0"/>
              <w:right w:val="single" w:color="auto" w:sz="4" w:space="0"/>
            </w:tcBorders>
            <w:vAlign w:val="center"/>
          </w:tcPr>
          <w:p>
            <w:pPr>
              <w:pStyle w:val="72"/>
              <w:spacing w:line="240" w:lineRule="exact"/>
              <w:ind w:right="-17" w:firstLine="25" w:firstLineChars="12"/>
              <w:jc w:val="center"/>
              <w:rPr>
                <w:rFonts w:hint="eastAsia" w:eastAsia="宋体"/>
                <w:color w:val="auto"/>
                <w:szCs w:val="21"/>
                <w:lang w:eastAsia="zh-CN"/>
              </w:rPr>
            </w:pPr>
            <w:r>
              <w:rPr>
                <w:color w:val="auto"/>
                <w:szCs w:val="21"/>
              </w:rPr>
              <w:t xml:space="preserve">其 </w:t>
            </w:r>
          </w:p>
          <w:p>
            <w:pPr>
              <w:pStyle w:val="72"/>
              <w:spacing w:line="240" w:lineRule="exact"/>
              <w:ind w:right="-17" w:firstLine="25" w:firstLineChars="12"/>
              <w:jc w:val="center"/>
              <w:rPr>
                <w:rFonts w:hint="eastAsia" w:eastAsia="宋体"/>
                <w:color w:val="auto"/>
                <w:szCs w:val="21"/>
                <w:lang w:eastAsia="zh-CN"/>
              </w:rPr>
            </w:pPr>
            <w:r>
              <w:rPr>
                <w:color w:val="auto"/>
                <w:szCs w:val="21"/>
              </w:rPr>
              <w:t xml:space="preserve">他 </w:t>
            </w:r>
          </w:p>
          <w:p>
            <w:pPr>
              <w:pStyle w:val="72"/>
              <w:spacing w:line="240" w:lineRule="exact"/>
              <w:ind w:right="-17" w:firstLine="25" w:firstLineChars="12"/>
              <w:jc w:val="center"/>
              <w:rPr>
                <w:color w:val="auto"/>
                <w:szCs w:val="21"/>
              </w:rPr>
            </w:pPr>
            <w:r>
              <w:rPr>
                <w:color w:val="auto"/>
                <w:szCs w:val="21"/>
              </w:rPr>
              <w:t>因</w:t>
            </w:r>
          </w:p>
          <w:p>
            <w:pPr>
              <w:pStyle w:val="72"/>
              <w:spacing w:line="240" w:lineRule="exact"/>
              <w:ind w:right="-17" w:firstLine="25" w:firstLineChars="12"/>
              <w:jc w:val="center"/>
              <w:rPr>
                <w:color w:val="auto"/>
                <w:szCs w:val="21"/>
              </w:rPr>
            </w:pPr>
            <w:r>
              <w:rPr>
                <w:color w:val="auto"/>
                <w:szCs w:val="21"/>
              </w:rPr>
              <w:t>素</w:t>
            </w:r>
          </w:p>
        </w:tc>
        <w:tc>
          <w:tcPr>
            <w:tcW w:w="751" w:type="dxa"/>
            <w:tcBorders>
              <w:top w:val="single" w:color="auto" w:sz="4" w:space="0"/>
              <w:left w:val="single" w:color="auto" w:sz="4" w:space="0"/>
              <w:bottom w:val="single" w:color="auto" w:sz="4" w:space="0"/>
              <w:right w:val="single" w:color="auto" w:sz="4" w:space="0"/>
            </w:tcBorders>
            <w:vAlign w:val="center"/>
          </w:tcPr>
          <w:p>
            <w:pPr>
              <w:pStyle w:val="72"/>
              <w:ind w:left="31"/>
              <w:jc w:val="center"/>
              <w:rPr>
                <w:color w:val="auto"/>
                <w:szCs w:val="21"/>
              </w:rPr>
            </w:pPr>
            <w:r>
              <w:rPr>
                <w:rFonts w:hint="eastAsia"/>
                <w:color w:val="auto"/>
                <w:szCs w:val="21"/>
              </w:rPr>
              <w:t>企业</w:t>
            </w:r>
            <w:r>
              <w:rPr>
                <w:color w:val="auto"/>
                <w:szCs w:val="21"/>
              </w:rPr>
              <w:t>业绩</w:t>
            </w:r>
          </w:p>
        </w:tc>
        <w:tc>
          <w:tcPr>
            <w:tcW w:w="1063" w:type="dxa"/>
            <w:tcBorders>
              <w:top w:val="single" w:color="auto" w:sz="4" w:space="0"/>
              <w:left w:val="single" w:color="auto" w:sz="4" w:space="0"/>
              <w:bottom w:val="single" w:color="auto" w:sz="4" w:space="0"/>
              <w:right w:val="single" w:color="auto" w:sz="4" w:space="0"/>
            </w:tcBorders>
            <w:vAlign w:val="center"/>
          </w:tcPr>
          <w:p>
            <w:pPr>
              <w:pStyle w:val="72"/>
              <w:ind w:right="-8"/>
              <w:jc w:val="center"/>
              <w:rPr>
                <w:color w:val="auto"/>
                <w:szCs w:val="21"/>
              </w:rPr>
            </w:pPr>
            <w:r>
              <w:rPr>
                <w:color w:val="auto"/>
                <w:szCs w:val="21"/>
                <w:u w:val="single"/>
              </w:rPr>
              <w:t>20</w:t>
            </w:r>
            <w:r>
              <w:rPr>
                <w:color w:val="auto"/>
                <w:szCs w:val="21"/>
              </w:rPr>
              <w:t>分</w:t>
            </w:r>
          </w:p>
        </w:tc>
        <w:tc>
          <w:tcPr>
            <w:tcW w:w="5942" w:type="dxa"/>
            <w:gridSpan w:val="3"/>
            <w:tcBorders>
              <w:top w:val="single" w:color="auto" w:sz="4" w:space="0"/>
              <w:left w:val="single" w:color="auto" w:sz="4" w:space="0"/>
              <w:bottom w:val="single" w:color="auto" w:sz="4" w:space="0"/>
              <w:right w:val="single" w:color="auto" w:sz="4" w:space="0"/>
            </w:tcBorders>
            <w:vAlign w:val="center"/>
          </w:tcPr>
          <w:p>
            <w:pPr>
              <w:pStyle w:val="72"/>
              <w:numPr>
                <w:ilvl w:val="0"/>
                <w:numId w:val="7"/>
              </w:numPr>
              <w:rPr>
                <w:color w:val="auto"/>
                <w:szCs w:val="21"/>
              </w:rPr>
            </w:pPr>
            <w:r>
              <w:rPr>
                <w:rFonts w:hint="eastAsia"/>
                <w:color w:val="auto"/>
                <w:szCs w:val="21"/>
              </w:rPr>
              <w:t>满足资审最低标准得10分；</w:t>
            </w:r>
          </w:p>
          <w:p>
            <w:pPr>
              <w:pStyle w:val="72"/>
              <w:rPr>
                <w:color w:val="auto"/>
                <w:szCs w:val="21"/>
              </w:rPr>
            </w:pPr>
            <w:r>
              <w:rPr>
                <w:rFonts w:hint="eastAsia" w:hAnsi="宋体"/>
                <w:color w:val="auto"/>
                <w:szCs w:val="21"/>
              </w:rPr>
              <w:t>（2）近五年内（2017年1月1日至投标截止之日）每多完成过一项一级或以上公路</w:t>
            </w:r>
            <w:r>
              <w:rPr>
                <w:rFonts w:hint="eastAsia" w:hAnsi="宋体"/>
                <w:color w:val="auto"/>
                <w:szCs w:val="21"/>
                <w:lang w:eastAsia="zh-CN"/>
              </w:rPr>
              <w:t>桥梁</w:t>
            </w:r>
            <w:r>
              <w:rPr>
                <w:rFonts w:hint="eastAsia" w:hAnsi="宋体"/>
                <w:color w:val="auto"/>
                <w:szCs w:val="21"/>
              </w:rPr>
              <w:t>工程的施工监理的，加10分，最多加10分。</w:t>
            </w:r>
          </w:p>
        </w:tc>
      </w:tr>
      <w:tr>
        <w:tblPrEx>
          <w:tblCellMar>
            <w:top w:w="0" w:type="dxa"/>
            <w:left w:w="0" w:type="dxa"/>
            <w:bottom w:w="0" w:type="dxa"/>
            <w:right w:w="0" w:type="dxa"/>
          </w:tblCellMar>
        </w:tblPrEx>
        <w:trPr>
          <w:trHeight w:val="777" w:hRule="atLeast"/>
          <w:jc w:val="center"/>
        </w:trPr>
        <w:tc>
          <w:tcPr>
            <w:tcW w:w="1130" w:type="dxa"/>
            <w:vMerge w:val="continue"/>
            <w:tcBorders>
              <w:left w:val="single" w:color="auto" w:sz="4" w:space="0"/>
              <w:bottom w:val="single" w:color="auto" w:sz="4" w:space="0"/>
              <w:right w:val="single" w:color="auto" w:sz="4" w:space="0"/>
            </w:tcBorders>
          </w:tcPr>
          <w:p>
            <w:pPr>
              <w:pStyle w:val="72"/>
              <w:rPr>
                <w:color w:val="auto"/>
                <w:szCs w:val="21"/>
              </w:rPr>
            </w:pPr>
          </w:p>
        </w:tc>
        <w:tc>
          <w:tcPr>
            <w:tcW w:w="751" w:type="dxa"/>
            <w:vMerge w:val="continue"/>
            <w:tcBorders>
              <w:left w:val="single" w:color="auto" w:sz="4" w:space="0"/>
              <w:bottom w:val="single" w:color="auto" w:sz="4" w:space="0"/>
              <w:right w:val="single" w:color="auto" w:sz="4" w:space="0"/>
            </w:tcBorders>
            <w:vAlign w:val="center"/>
          </w:tcPr>
          <w:p>
            <w:pPr>
              <w:pStyle w:val="72"/>
              <w:spacing w:line="240" w:lineRule="exact"/>
              <w:ind w:right="-17" w:firstLine="25" w:firstLineChars="12"/>
              <w:jc w:val="center"/>
              <w:rPr>
                <w:color w:val="auto"/>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72"/>
              <w:spacing w:before="5"/>
              <w:jc w:val="center"/>
              <w:rPr>
                <w:color w:val="auto"/>
                <w:szCs w:val="21"/>
              </w:rPr>
            </w:pPr>
            <w:r>
              <w:rPr>
                <w:color w:val="auto"/>
                <w:szCs w:val="21"/>
              </w:rPr>
              <w:t>履约</w:t>
            </w:r>
          </w:p>
          <w:p>
            <w:pPr>
              <w:pStyle w:val="72"/>
              <w:spacing w:before="5"/>
              <w:jc w:val="center"/>
              <w:rPr>
                <w:color w:val="auto"/>
                <w:szCs w:val="21"/>
              </w:rPr>
            </w:pPr>
            <w:r>
              <w:rPr>
                <w:color w:val="auto"/>
                <w:szCs w:val="21"/>
              </w:rPr>
              <w:t>信誉</w:t>
            </w:r>
          </w:p>
        </w:tc>
        <w:tc>
          <w:tcPr>
            <w:tcW w:w="1063" w:type="dxa"/>
            <w:tcBorders>
              <w:top w:val="single" w:color="auto" w:sz="4" w:space="0"/>
              <w:left w:val="single" w:color="auto" w:sz="4" w:space="0"/>
              <w:bottom w:val="single" w:color="auto" w:sz="4" w:space="0"/>
              <w:right w:val="single" w:color="auto" w:sz="4" w:space="0"/>
            </w:tcBorders>
            <w:vAlign w:val="center"/>
          </w:tcPr>
          <w:p>
            <w:pPr>
              <w:pStyle w:val="72"/>
              <w:spacing w:before="5"/>
              <w:jc w:val="center"/>
              <w:rPr>
                <w:color w:val="auto"/>
                <w:szCs w:val="21"/>
              </w:rPr>
            </w:pPr>
            <w:r>
              <w:rPr>
                <w:color w:val="auto"/>
                <w:szCs w:val="21"/>
                <w:u w:val="single"/>
              </w:rPr>
              <w:t>10</w:t>
            </w:r>
            <w:r>
              <w:rPr>
                <w:color w:val="auto"/>
                <w:szCs w:val="21"/>
              </w:rPr>
              <w:t>分</w:t>
            </w:r>
          </w:p>
        </w:tc>
        <w:tc>
          <w:tcPr>
            <w:tcW w:w="5942" w:type="dxa"/>
            <w:gridSpan w:val="3"/>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ascii="宋体" w:hAnsi="宋体"/>
                <w:color w:val="auto"/>
                <w:szCs w:val="21"/>
              </w:rPr>
              <w:t>投标单位在公路建设市场信用等级评价获得AA级得10分，A级得9分，B级得8分，C级得6分</w:t>
            </w:r>
            <w:r>
              <w:rPr>
                <w:rFonts w:hint="eastAsia" w:ascii="宋体" w:hAnsi="宋体"/>
                <w:color w:val="auto"/>
                <w:szCs w:val="21"/>
                <w:lang w:val="zh-CN"/>
              </w:rPr>
              <w:t>。</w:t>
            </w:r>
            <w:r>
              <w:rPr>
                <w:rFonts w:hint="eastAsia" w:ascii="宋体" w:hAnsi="宋体"/>
                <w:color w:val="auto"/>
                <w:szCs w:val="21"/>
              </w:rPr>
              <w:t>其他不加分。</w:t>
            </w:r>
          </w:p>
        </w:tc>
      </w:tr>
      <w:tr>
        <w:tblPrEx>
          <w:tblCellMar>
            <w:top w:w="0" w:type="dxa"/>
            <w:left w:w="0" w:type="dxa"/>
            <w:bottom w:w="0" w:type="dxa"/>
            <w:right w:w="0" w:type="dxa"/>
          </w:tblCellMar>
        </w:tblPrEx>
        <w:trPr>
          <w:trHeight w:val="1136" w:hRule="atLeast"/>
          <w:jc w:val="center"/>
        </w:trPr>
        <w:tc>
          <w:tcPr>
            <w:tcW w:w="9637" w:type="dxa"/>
            <w:gridSpan w:val="7"/>
            <w:tcBorders>
              <w:top w:val="single" w:color="auto" w:sz="4" w:space="0"/>
              <w:left w:val="single" w:color="auto" w:sz="4" w:space="0"/>
              <w:bottom w:val="single" w:color="auto" w:sz="4" w:space="0"/>
              <w:right w:val="single" w:color="auto" w:sz="4" w:space="0"/>
            </w:tcBorders>
            <w:vAlign w:val="center"/>
          </w:tcPr>
          <w:p>
            <w:pPr>
              <w:pStyle w:val="73"/>
              <w:ind w:firstLine="315" w:firstLineChars="150"/>
              <w:rPr>
                <w:bCs/>
                <w:color w:val="auto"/>
                <w:sz w:val="21"/>
                <w:szCs w:val="21"/>
              </w:rPr>
            </w:pPr>
            <w:r>
              <w:rPr>
                <w:rFonts w:hint="eastAsia" w:hAnsi="宋体"/>
                <w:color w:val="auto"/>
                <w:sz w:val="21"/>
                <w:szCs w:val="21"/>
              </w:rPr>
              <w:t>需要补充的其他内容：</w:t>
            </w:r>
            <w:r>
              <w:rPr>
                <w:bCs/>
                <w:color w:val="auto"/>
                <w:sz w:val="21"/>
                <w:szCs w:val="21"/>
              </w:rPr>
              <w:t>评标委员会对投标文件进行评审后，因有效投标不足3个使得投标明显缺乏竞争的，可以否决全部投标。未否决全部投标的，评标委员会应当在评标报告中阐明理由。</w:t>
            </w:r>
            <w:r>
              <w:rPr>
                <w:rFonts w:hint="eastAsia"/>
                <w:bCs/>
                <w:color w:val="auto"/>
                <w:sz w:val="21"/>
                <w:szCs w:val="21"/>
              </w:rPr>
              <w:t>评标委员会成员应当按照评标办法的规定，独立评分并署名。</w:t>
            </w:r>
          </w:p>
        </w:tc>
      </w:tr>
    </w:tbl>
    <w:p>
      <w:pPr>
        <w:pStyle w:val="73"/>
        <w:jc w:val="both"/>
        <w:rPr>
          <w:color w:val="auto"/>
          <w:sz w:val="20"/>
          <w:szCs w:val="20"/>
        </w:rPr>
        <w:sectPr>
          <w:footnotePr>
            <w:numFmt w:val="decimalEnclosedCircle"/>
            <w:numRestart w:val="eachPage"/>
          </w:footnotePr>
          <w:pgSz w:w="11907" w:h="16840"/>
          <w:pgMar w:top="1451" w:right="1361" w:bottom="1468" w:left="1417" w:header="720" w:footer="720" w:gutter="0"/>
          <w:cols w:space="720" w:num="1"/>
          <w:titlePg/>
        </w:sectPr>
      </w:pPr>
      <w:r>
        <w:rPr>
          <w:rFonts w:hint="eastAsia"/>
          <w:color w:val="auto"/>
          <w:sz w:val="20"/>
          <w:szCs w:val="20"/>
        </w:rPr>
        <w:t>注：各评分因素（评标价除外）得分一般不得低于其权重分值的60%，且各评分因素得分应以评标委员会各成员的打分平均值确定，评标委员会成员总数为7（含7人）人以上时，该平均值以去掉一个最高分和一个最低分后计算，保留2位小数。评标委员会成员对某一项评分因素的评分低于权重分值60%的，应在评标报告中作出说明。</w:t>
      </w:r>
    </w:p>
    <w:p>
      <w:pPr>
        <w:pStyle w:val="73"/>
        <w:spacing w:before="120" w:after="120" w:line="420" w:lineRule="exact"/>
        <w:rPr>
          <w:rFonts w:ascii="黑体" w:eastAsia="黑体"/>
          <w:b/>
          <w:color w:val="auto"/>
        </w:rPr>
      </w:pPr>
      <w:r>
        <w:rPr>
          <w:rFonts w:hint="eastAsia" w:ascii="黑体" w:eastAsia="黑体"/>
          <w:b/>
          <w:color w:val="auto"/>
        </w:rPr>
        <w:t>1.评标方法</w:t>
      </w:r>
    </w:p>
    <w:p>
      <w:pPr>
        <w:pStyle w:val="73"/>
        <w:spacing w:before="120" w:after="120" w:line="420" w:lineRule="exact"/>
        <w:ind w:firstLine="480" w:firstLineChars="200"/>
        <w:jc w:val="both"/>
        <w:rPr>
          <w:color w:val="auto"/>
        </w:rPr>
      </w:pPr>
      <w:r>
        <w:rPr>
          <w:rFonts w:hint="eastAsia"/>
          <w:color w:val="auto"/>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73"/>
        <w:spacing w:before="120" w:after="120" w:line="420" w:lineRule="exact"/>
        <w:rPr>
          <w:rFonts w:ascii="黑体" w:eastAsia="黑体"/>
          <w:color w:val="auto"/>
        </w:rPr>
      </w:pPr>
      <w:r>
        <w:rPr>
          <w:rFonts w:hint="eastAsia" w:ascii="黑体" w:eastAsia="黑体"/>
          <w:b/>
          <w:color w:val="auto"/>
        </w:rPr>
        <w:t>2.评审标准</w:t>
      </w:r>
    </w:p>
    <w:p>
      <w:pPr>
        <w:pStyle w:val="73"/>
        <w:spacing w:before="120" w:after="120" w:line="420" w:lineRule="exact"/>
        <w:jc w:val="both"/>
        <w:rPr>
          <w:b/>
          <w:color w:val="auto"/>
        </w:rPr>
      </w:pPr>
      <w:r>
        <w:rPr>
          <w:rFonts w:hint="eastAsia"/>
          <w:b/>
          <w:color w:val="auto"/>
        </w:rPr>
        <w:t>2.1 初步评审标准</w:t>
      </w:r>
    </w:p>
    <w:p>
      <w:pPr>
        <w:pStyle w:val="73"/>
        <w:spacing w:line="420" w:lineRule="exact"/>
        <w:ind w:firstLine="480" w:firstLineChars="200"/>
        <w:rPr>
          <w:color w:val="auto"/>
        </w:rPr>
      </w:pPr>
      <w:r>
        <w:rPr>
          <w:rFonts w:hint="eastAsia"/>
          <w:color w:val="auto"/>
        </w:rPr>
        <w:t>2.1.1 形式评审标准：见评标办法前附表。</w:t>
      </w:r>
    </w:p>
    <w:p>
      <w:pPr>
        <w:pStyle w:val="73"/>
        <w:spacing w:line="420" w:lineRule="exact"/>
        <w:ind w:firstLine="480" w:firstLineChars="200"/>
        <w:rPr>
          <w:color w:val="auto"/>
        </w:rPr>
      </w:pPr>
      <w:r>
        <w:rPr>
          <w:rFonts w:hint="eastAsia"/>
          <w:color w:val="auto"/>
        </w:rPr>
        <w:t>2.1.2 资格评审标准：见评标办法前附表。</w:t>
      </w:r>
    </w:p>
    <w:p>
      <w:pPr>
        <w:pStyle w:val="73"/>
        <w:spacing w:line="420" w:lineRule="exact"/>
        <w:ind w:firstLine="480" w:firstLineChars="200"/>
        <w:jc w:val="both"/>
        <w:rPr>
          <w:color w:val="auto"/>
        </w:rPr>
      </w:pPr>
      <w:r>
        <w:rPr>
          <w:rFonts w:hint="eastAsia"/>
          <w:color w:val="auto"/>
        </w:rPr>
        <w:t>2.1.3 响应性评审标准：见评标办法前附表。</w:t>
      </w:r>
    </w:p>
    <w:p>
      <w:pPr>
        <w:pStyle w:val="73"/>
        <w:spacing w:line="420" w:lineRule="exact"/>
        <w:jc w:val="both"/>
        <w:rPr>
          <w:rFonts w:cs="黑体"/>
          <w:b/>
          <w:color w:val="auto"/>
        </w:rPr>
      </w:pPr>
      <w:r>
        <w:rPr>
          <w:rFonts w:hint="eastAsia" w:cs="黑体"/>
          <w:b/>
          <w:color w:val="auto"/>
        </w:rPr>
        <w:t>2.2</w:t>
      </w:r>
      <w:r>
        <w:rPr>
          <w:b/>
          <w:color w:val="auto"/>
        </w:rPr>
        <w:t xml:space="preserve"> </w:t>
      </w:r>
      <w:r>
        <w:rPr>
          <w:rFonts w:hint="eastAsia" w:cs="黑体"/>
          <w:b/>
          <w:color w:val="auto"/>
        </w:rPr>
        <w:t>分值构成与评分标准</w:t>
      </w:r>
    </w:p>
    <w:p>
      <w:pPr>
        <w:pStyle w:val="73"/>
        <w:spacing w:line="420" w:lineRule="exact"/>
        <w:ind w:firstLine="480" w:firstLineChars="200"/>
        <w:jc w:val="both"/>
        <w:rPr>
          <w:color w:val="auto"/>
        </w:rPr>
      </w:pPr>
      <w:r>
        <w:rPr>
          <w:rFonts w:hint="eastAsia"/>
          <w:color w:val="auto"/>
        </w:rPr>
        <w:t>2.2.1</w:t>
      </w:r>
      <w:r>
        <w:rPr>
          <w:color w:val="auto"/>
        </w:rPr>
        <w:t xml:space="preserve"> </w:t>
      </w:r>
      <w:r>
        <w:rPr>
          <w:rFonts w:hint="eastAsia"/>
          <w:color w:val="auto"/>
        </w:rPr>
        <w:t>分值构成</w:t>
      </w:r>
    </w:p>
    <w:p>
      <w:pPr>
        <w:pStyle w:val="73"/>
        <w:spacing w:line="420" w:lineRule="exact"/>
        <w:ind w:firstLine="480" w:firstLineChars="200"/>
        <w:jc w:val="both"/>
        <w:rPr>
          <w:color w:val="auto"/>
        </w:rPr>
      </w:pPr>
      <w:r>
        <w:rPr>
          <w:rFonts w:hint="eastAsia"/>
          <w:color w:val="auto"/>
        </w:rPr>
        <w:t>（1）</w:t>
      </w:r>
      <w:r>
        <w:rPr>
          <w:color w:val="auto"/>
        </w:rPr>
        <w:t>技术建议书</w:t>
      </w:r>
      <w:r>
        <w:rPr>
          <w:rFonts w:hint="eastAsia"/>
          <w:color w:val="auto"/>
        </w:rPr>
        <w:t>：</w:t>
      </w:r>
      <w:r>
        <w:rPr>
          <w:color w:val="auto"/>
        </w:rPr>
        <w:t>见评标办法前附表</w:t>
      </w:r>
      <w:r>
        <w:rPr>
          <w:rFonts w:hint="eastAsia"/>
          <w:color w:val="auto"/>
        </w:rPr>
        <w:t>；</w:t>
      </w:r>
    </w:p>
    <w:p>
      <w:pPr>
        <w:pStyle w:val="73"/>
        <w:spacing w:line="420" w:lineRule="exact"/>
        <w:ind w:firstLine="480" w:firstLineChars="200"/>
        <w:jc w:val="both"/>
        <w:rPr>
          <w:color w:val="auto"/>
        </w:rPr>
      </w:pPr>
      <w:r>
        <w:rPr>
          <w:rFonts w:hint="eastAsia"/>
          <w:color w:val="auto"/>
        </w:rPr>
        <w:t>（2）</w:t>
      </w:r>
      <w:r>
        <w:rPr>
          <w:color w:val="auto"/>
        </w:rPr>
        <w:t>主要人员</w:t>
      </w:r>
      <w:r>
        <w:rPr>
          <w:rFonts w:hint="eastAsia"/>
          <w:color w:val="auto"/>
        </w:rPr>
        <w:t>：</w:t>
      </w:r>
      <w:r>
        <w:rPr>
          <w:color w:val="auto"/>
        </w:rPr>
        <w:t>见评标办法前附表</w:t>
      </w:r>
      <w:r>
        <w:rPr>
          <w:rFonts w:hint="eastAsia"/>
          <w:color w:val="auto"/>
        </w:rPr>
        <w:t>；</w:t>
      </w:r>
    </w:p>
    <w:p>
      <w:pPr>
        <w:pStyle w:val="73"/>
        <w:spacing w:line="420" w:lineRule="exact"/>
        <w:ind w:firstLine="480" w:firstLineChars="200"/>
        <w:jc w:val="both"/>
        <w:rPr>
          <w:color w:val="auto"/>
        </w:rPr>
      </w:pPr>
      <w:r>
        <w:rPr>
          <w:rFonts w:hint="eastAsia"/>
          <w:color w:val="auto"/>
        </w:rPr>
        <w:t>（3）</w:t>
      </w:r>
      <w:r>
        <w:rPr>
          <w:color w:val="auto"/>
        </w:rPr>
        <w:t>评标价</w:t>
      </w:r>
      <w:r>
        <w:rPr>
          <w:rFonts w:hint="eastAsia"/>
          <w:color w:val="auto"/>
        </w:rPr>
        <w:t>：</w:t>
      </w:r>
      <w:r>
        <w:rPr>
          <w:color w:val="auto"/>
        </w:rPr>
        <w:t>见评标办法前附表</w:t>
      </w:r>
      <w:r>
        <w:rPr>
          <w:rFonts w:hint="eastAsia"/>
          <w:color w:val="auto"/>
        </w:rPr>
        <w:t>；</w:t>
      </w:r>
    </w:p>
    <w:p>
      <w:pPr>
        <w:pStyle w:val="73"/>
        <w:spacing w:line="420" w:lineRule="exact"/>
        <w:ind w:firstLine="480" w:firstLineChars="200"/>
        <w:jc w:val="both"/>
        <w:rPr>
          <w:color w:val="auto"/>
        </w:rPr>
      </w:pPr>
      <w:r>
        <w:rPr>
          <w:rFonts w:hint="eastAsia"/>
          <w:color w:val="auto"/>
        </w:rPr>
        <w:t>（4）</w:t>
      </w:r>
      <w:r>
        <w:rPr>
          <w:color w:val="auto"/>
        </w:rPr>
        <w:t>其他评分因素</w:t>
      </w:r>
      <w:r>
        <w:rPr>
          <w:rFonts w:hint="eastAsia"/>
          <w:color w:val="auto"/>
        </w:rPr>
        <w:t>：</w:t>
      </w:r>
      <w:r>
        <w:rPr>
          <w:color w:val="auto"/>
        </w:rPr>
        <w:t>见评标办法前附表。</w:t>
      </w:r>
    </w:p>
    <w:p>
      <w:pPr>
        <w:pStyle w:val="73"/>
        <w:spacing w:line="420" w:lineRule="exact"/>
        <w:ind w:firstLine="480" w:firstLineChars="200"/>
        <w:jc w:val="both"/>
        <w:rPr>
          <w:color w:val="auto"/>
        </w:rPr>
      </w:pPr>
      <w:r>
        <w:rPr>
          <w:rFonts w:hint="eastAsia"/>
          <w:color w:val="auto"/>
        </w:rPr>
        <w:t>2.2.2 评标基准价计算</w:t>
      </w:r>
    </w:p>
    <w:p>
      <w:pPr>
        <w:pStyle w:val="73"/>
        <w:spacing w:line="420" w:lineRule="exact"/>
        <w:ind w:firstLine="480" w:firstLineChars="200"/>
        <w:jc w:val="both"/>
        <w:rPr>
          <w:color w:val="auto"/>
        </w:rPr>
      </w:pPr>
      <w:r>
        <w:rPr>
          <w:rFonts w:hint="eastAsia"/>
          <w:color w:val="auto"/>
        </w:rPr>
        <w:t>评标基准价计算方法：</w:t>
      </w:r>
      <w:r>
        <w:rPr>
          <w:color w:val="auto"/>
        </w:rPr>
        <w:t>见评标办法前附表。</w:t>
      </w:r>
    </w:p>
    <w:p>
      <w:pPr>
        <w:pStyle w:val="73"/>
        <w:spacing w:line="420" w:lineRule="exact"/>
        <w:ind w:firstLine="480" w:firstLineChars="200"/>
        <w:jc w:val="both"/>
        <w:rPr>
          <w:color w:val="auto"/>
        </w:rPr>
      </w:pPr>
      <w:r>
        <w:rPr>
          <w:rFonts w:hint="eastAsia"/>
          <w:color w:val="auto"/>
        </w:rPr>
        <w:t>2.2.3 评标价的偏差率计算</w:t>
      </w:r>
    </w:p>
    <w:p>
      <w:pPr>
        <w:pStyle w:val="73"/>
        <w:spacing w:line="420" w:lineRule="exact"/>
        <w:ind w:firstLine="480" w:firstLineChars="200"/>
        <w:jc w:val="both"/>
        <w:rPr>
          <w:color w:val="auto"/>
        </w:rPr>
      </w:pPr>
      <w:r>
        <w:rPr>
          <w:rFonts w:hint="eastAsia"/>
          <w:color w:val="auto"/>
        </w:rPr>
        <w:t>评标价的偏差率计算公式：</w:t>
      </w:r>
      <w:r>
        <w:rPr>
          <w:color w:val="auto"/>
        </w:rPr>
        <w:t>见评标办法前附表。</w:t>
      </w:r>
    </w:p>
    <w:p>
      <w:pPr>
        <w:pStyle w:val="73"/>
        <w:spacing w:line="420" w:lineRule="exact"/>
        <w:ind w:firstLine="480" w:firstLineChars="200"/>
        <w:jc w:val="both"/>
        <w:rPr>
          <w:rFonts w:cs="黑体"/>
          <w:color w:val="auto"/>
        </w:rPr>
      </w:pPr>
      <w:r>
        <w:rPr>
          <w:rFonts w:hint="eastAsia" w:cs="黑体"/>
          <w:color w:val="auto"/>
        </w:rPr>
        <w:t>2.2.4 评分标准</w:t>
      </w:r>
    </w:p>
    <w:p>
      <w:pPr>
        <w:pStyle w:val="73"/>
        <w:spacing w:line="420" w:lineRule="exact"/>
        <w:ind w:firstLine="480" w:firstLineChars="200"/>
        <w:rPr>
          <w:rFonts w:cs="黑体"/>
          <w:color w:val="auto"/>
        </w:rPr>
      </w:pPr>
      <w:r>
        <w:rPr>
          <w:rFonts w:hint="eastAsia" w:cs="黑体"/>
          <w:color w:val="auto"/>
        </w:rPr>
        <w:t>（1）技术建议书评分标准：见评标办法前附表；</w:t>
      </w:r>
    </w:p>
    <w:p>
      <w:pPr>
        <w:pStyle w:val="73"/>
        <w:spacing w:line="420" w:lineRule="exact"/>
        <w:ind w:firstLine="480" w:firstLineChars="200"/>
        <w:rPr>
          <w:rFonts w:cs="黑体"/>
          <w:color w:val="auto"/>
        </w:rPr>
      </w:pPr>
      <w:r>
        <w:rPr>
          <w:rFonts w:hint="eastAsia" w:cs="黑体"/>
          <w:color w:val="auto"/>
        </w:rPr>
        <w:t>（2）主要人员评分标准：见评标办法前附表；</w:t>
      </w:r>
    </w:p>
    <w:p>
      <w:pPr>
        <w:pStyle w:val="73"/>
        <w:spacing w:line="420" w:lineRule="exact"/>
        <w:ind w:firstLine="480" w:firstLineChars="200"/>
        <w:rPr>
          <w:rFonts w:cs="黑体"/>
          <w:color w:val="auto"/>
        </w:rPr>
      </w:pPr>
      <w:r>
        <w:rPr>
          <w:rFonts w:hint="eastAsia" w:cs="黑体"/>
          <w:color w:val="auto"/>
        </w:rPr>
        <w:t>（3）评标价评分标准：见评标办法前附表；</w:t>
      </w:r>
    </w:p>
    <w:p>
      <w:pPr>
        <w:pStyle w:val="73"/>
        <w:spacing w:line="420" w:lineRule="exact"/>
        <w:ind w:firstLine="480" w:firstLineChars="200"/>
        <w:jc w:val="both"/>
        <w:rPr>
          <w:rFonts w:cs="黑体"/>
          <w:color w:val="auto"/>
        </w:rPr>
      </w:pPr>
      <w:r>
        <w:rPr>
          <w:rFonts w:hint="eastAsia" w:cs="黑体"/>
          <w:color w:val="auto"/>
        </w:rPr>
        <w:t>（4）其他因素评分标准：见评标办法前附表。</w:t>
      </w:r>
    </w:p>
    <w:p>
      <w:pPr>
        <w:pStyle w:val="73"/>
        <w:spacing w:line="420" w:lineRule="exact"/>
        <w:jc w:val="both"/>
        <w:rPr>
          <w:rFonts w:cs="黑体"/>
          <w:b/>
          <w:color w:val="auto"/>
        </w:rPr>
      </w:pPr>
      <w:r>
        <w:rPr>
          <w:rFonts w:hint="eastAsia" w:ascii="黑体" w:eastAsia="黑体"/>
          <w:b/>
          <w:color w:val="auto"/>
        </w:rPr>
        <w:t>3.评标程序</w:t>
      </w:r>
    </w:p>
    <w:p>
      <w:pPr>
        <w:pStyle w:val="73"/>
        <w:spacing w:line="420" w:lineRule="exact"/>
        <w:jc w:val="both"/>
        <w:rPr>
          <w:rFonts w:cs="黑体"/>
          <w:b/>
          <w:color w:val="auto"/>
        </w:rPr>
      </w:pPr>
      <w:r>
        <w:rPr>
          <w:rFonts w:hint="eastAsia" w:cs="黑体"/>
          <w:b/>
          <w:color w:val="auto"/>
        </w:rPr>
        <w:t>3.1 第一个信封初步评审</w:t>
      </w:r>
    </w:p>
    <w:p>
      <w:pPr>
        <w:pStyle w:val="73"/>
        <w:spacing w:line="420" w:lineRule="exact"/>
        <w:ind w:firstLine="480" w:firstLineChars="200"/>
        <w:rPr>
          <w:color w:val="auto"/>
        </w:rPr>
      </w:pPr>
      <w:r>
        <w:rPr>
          <w:rFonts w:hint="eastAsia"/>
          <w:color w:val="auto"/>
        </w:rPr>
        <w:t>3.1.1 评标委员会可以要求投标人提交第二章“投标人须知”第 3.5.1 项至第 3.5.5项规定的有关证明和证件的原件，以便核验。评标委员会依据本章第2.1 款规定的标准对投标文件第一个信封（商务及技术文件）进行初步评审。有一项不符合评审标准的，评标委员会应否决其投标。</w:t>
      </w:r>
    </w:p>
    <w:p>
      <w:pPr>
        <w:spacing w:before="120" w:after="120" w:line="420" w:lineRule="exact"/>
        <w:jc w:val="left"/>
        <w:rPr>
          <w:rFonts w:cs="黑体"/>
          <w:b/>
          <w:color w:val="auto"/>
          <w:sz w:val="24"/>
        </w:rPr>
      </w:pPr>
      <w:r>
        <w:rPr>
          <w:rFonts w:hint="eastAsia" w:cs="黑体"/>
          <w:b/>
          <w:color w:val="auto"/>
          <w:sz w:val="24"/>
        </w:rPr>
        <w:t>3.2</w:t>
      </w:r>
      <w:r>
        <w:rPr>
          <w:rFonts w:hint="eastAsia"/>
          <w:b/>
          <w:color w:val="auto"/>
          <w:sz w:val="24"/>
        </w:rPr>
        <w:t xml:space="preserve"> 第一个信封详细评审</w:t>
      </w:r>
    </w:p>
    <w:p>
      <w:pPr>
        <w:pStyle w:val="73"/>
        <w:spacing w:line="420" w:lineRule="exact"/>
        <w:ind w:firstLine="480" w:firstLineChars="200"/>
        <w:rPr>
          <w:color w:val="auto"/>
          <w:kern w:val="2"/>
        </w:rPr>
      </w:pPr>
      <w:r>
        <w:rPr>
          <w:rFonts w:hint="eastAsia"/>
          <w:color w:val="auto"/>
          <w:kern w:val="2"/>
        </w:rPr>
        <w:t>3.2.1 评标委员会按本章第2.2款规定的量化因素和分值进行打分，并计算出各投标人的</w:t>
      </w:r>
      <w:r>
        <w:rPr>
          <w:color w:val="auto"/>
        </w:rPr>
        <w:t>商务和技术得分</w:t>
      </w:r>
      <w:r>
        <w:rPr>
          <w:rFonts w:hint="eastAsia"/>
          <w:color w:val="auto"/>
          <w:kern w:val="2"/>
        </w:rPr>
        <w:t xml:space="preserve"> 。</w:t>
      </w:r>
    </w:p>
    <w:p>
      <w:pPr>
        <w:pStyle w:val="73"/>
        <w:spacing w:line="420" w:lineRule="exact"/>
        <w:ind w:firstLine="480" w:firstLineChars="200"/>
        <w:rPr>
          <w:color w:val="auto"/>
          <w:kern w:val="2"/>
        </w:rPr>
      </w:pPr>
      <w:r>
        <w:rPr>
          <w:rFonts w:hint="eastAsia"/>
          <w:color w:val="auto"/>
          <w:kern w:val="2"/>
        </w:rPr>
        <w:t>（1）按本章第2.2.4项（1）目规定的评审因素和分值对技术建议书部分计算出得分A；</w:t>
      </w:r>
    </w:p>
    <w:p>
      <w:pPr>
        <w:pStyle w:val="73"/>
        <w:spacing w:line="420" w:lineRule="exact"/>
        <w:ind w:firstLine="480" w:firstLineChars="200"/>
        <w:rPr>
          <w:color w:val="auto"/>
          <w:kern w:val="2"/>
        </w:rPr>
      </w:pPr>
      <w:r>
        <w:rPr>
          <w:rFonts w:hint="eastAsia"/>
          <w:color w:val="auto"/>
          <w:kern w:val="2"/>
        </w:rPr>
        <w:t>（2）按本章第2.2.4项（2）目规定的评审因素和分值对主要人员部分计算出得分B；</w:t>
      </w:r>
    </w:p>
    <w:p>
      <w:pPr>
        <w:pStyle w:val="73"/>
        <w:spacing w:line="420" w:lineRule="exact"/>
        <w:ind w:firstLine="480" w:firstLineChars="200"/>
        <w:rPr>
          <w:color w:val="auto"/>
          <w:kern w:val="2"/>
        </w:rPr>
      </w:pPr>
      <w:r>
        <w:rPr>
          <w:rFonts w:hint="eastAsia"/>
          <w:color w:val="auto"/>
          <w:kern w:val="2"/>
        </w:rPr>
        <w:t>（3）按本章第2.2.4项（4）目规定的评审因素和分值对其他部分计算出得分D。</w:t>
      </w:r>
    </w:p>
    <w:p>
      <w:pPr>
        <w:pStyle w:val="73"/>
        <w:spacing w:line="420" w:lineRule="exact"/>
        <w:ind w:firstLine="480" w:firstLineChars="200"/>
        <w:rPr>
          <w:color w:val="auto"/>
          <w:kern w:val="2"/>
        </w:rPr>
      </w:pPr>
      <w:r>
        <w:rPr>
          <w:rFonts w:hint="eastAsia"/>
          <w:color w:val="auto"/>
          <w:kern w:val="2"/>
        </w:rPr>
        <w:t>3.2.2 投标人的</w:t>
      </w:r>
      <w:r>
        <w:rPr>
          <w:color w:val="auto"/>
        </w:rPr>
        <w:t>商务和技术得分</w:t>
      </w:r>
      <w:r>
        <w:rPr>
          <w:rFonts w:hint="eastAsia"/>
          <w:color w:val="auto"/>
          <w:kern w:val="2"/>
        </w:rPr>
        <w:t>分值计算保留小数点后两位，小数点后第三位“四舍五入”。</w:t>
      </w:r>
    </w:p>
    <w:p>
      <w:pPr>
        <w:pStyle w:val="73"/>
        <w:spacing w:line="420" w:lineRule="exact"/>
        <w:ind w:firstLine="480" w:firstLineChars="200"/>
        <w:jc w:val="both"/>
        <w:rPr>
          <w:color w:val="auto"/>
          <w:kern w:val="2"/>
        </w:rPr>
      </w:pPr>
      <w:r>
        <w:rPr>
          <w:rFonts w:hint="eastAsia"/>
          <w:color w:val="auto"/>
          <w:kern w:val="2"/>
        </w:rPr>
        <w:t>3.2.3 投标人</w:t>
      </w:r>
      <w:r>
        <w:rPr>
          <w:color w:val="auto"/>
        </w:rPr>
        <w:t>商务和技术得分</w:t>
      </w:r>
      <w:r>
        <w:rPr>
          <w:rFonts w:hint="eastAsia"/>
          <w:color w:val="auto"/>
          <w:kern w:val="2"/>
        </w:rPr>
        <w:t>得分=A+B+D。</w:t>
      </w:r>
    </w:p>
    <w:p>
      <w:pPr>
        <w:pStyle w:val="73"/>
        <w:spacing w:line="420" w:lineRule="exact"/>
        <w:jc w:val="both"/>
        <w:rPr>
          <w:color w:val="auto"/>
        </w:rPr>
      </w:pPr>
      <w:r>
        <w:rPr>
          <w:rFonts w:hint="eastAsia" w:cs="黑体"/>
          <w:b/>
          <w:color w:val="auto"/>
        </w:rPr>
        <w:t xml:space="preserve">3.3 </w:t>
      </w:r>
      <w:r>
        <w:rPr>
          <w:rFonts w:hint="eastAsia"/>
          <w:b/>
          <w:color w:val="auto"/>
        </w:rPr>
        <w:t>第二个信封开标</w:t>
      </w:r>
    </w:p>
    <w:p>
      <w:pPr>
        <w:pStyle w:val="73"/>
        <w:spacing w:line="420" w:lineRule="exact"/>
        <w:ind w:firstLine="480" w:firstLineChars="200"/>
        <w:jc w:val="both"/>
        <w:rPr>
          <w:color w:val="auto"/>
        </w:rPr>
      </w:pPr>
      <w:r>
        <w:rPr>
          <w:rFonts w:hint="eastAsia"/>
          <w:color w:val="auto"/>
        </w:rPr>
        <w:t>第一个信封（商务及技术文件）评审结束后，招标人将按照第二章 “投标人须知”第5.1款规定的时间和地点对通过投标文件第一个信封（商务及技术文件）评审的投标文件第二个信封（报价文件）进行开标。</w:t>
      </w:r>
    </w:p>
    <w:p>
      <w:pPr>
        <w:pStyle w:val="73"/>
        <w:spacing w:line="420" w:lineRule="exact"/>
        <w:jc w:val="both"/>
        <w:rPr>
          <w:b/>
          <w:color w:val="auto"/>
        </w:rPr>
      </w:pPr>
      <w:r>
        <w:rPr>
          <w:rFonts w:hint="eastAsia"/>
          <w:b/>
          <w:color w:val="auto"/>
        </w:rPr>
        <w:t>3.4 第二个信封初步评审</w:t>
      </w:r>
    </w:p>
    <w:p>
      <w:pPr>
        <w:pStyle w:val="73"/>
        <w:spacing w:line="420" w:lineRule="exact"/>
        <w:ind w:firstLine="480" w:firstLineChars="200"/>
        <w:jc w:val="both"/>
        <w:rPr>
          <w:color w:val="auto"/>
        </w:rPr>
      </w:pPr>
      <w:r>
        <w:rPr>
          <w:rFonts w:hint="eastAsia"/>
          <w:color w:val="auto"/>
        </w:rPr>
        <w:t>3.4.1 评标委员会依据本章第2.1.1项、第2.1.3项规定的评审标准对投标文件第二个信封（报价文件）进行初步评审。有一项不符合评审标准的，评标委员会应否决其投标。</w:t>
      </w:r>
    </w:p>
    <w:p>
      <w:pPr>
        <w:pStyle w:val="73"/>
        <w:spacing w:line="420" w:lineRule="exact"/>
        <w:ind w:firstLine="480" w:firstLineChars="200"/>
        <w:jc w:val="both"/>
        <w:rPr>
          <w:color w:val="auto"/>
        </w:rPr>
      </w:pPr>
      <w:r>
        <w:rPr>
          <w:rFonts w:hint="eastAsia"/>
          <w:color w:val="auto"/>
        </w:rPr>
        <w:t>3.4.2 投标报价有算数错误的，评标委员会按以下原则对投标报价进行修正，修正的价格经投标人书面确认后具有约束力。投标人不接受修正价格的，评标委员会应否决其投标。</w:t>
      </w:r>
    </w:p>
    <w:p>
      <w:pPr>
        <w:pStyle w:val="73"/>
        <w:spacing w:line="420" w:lineRule="exact"/>
        <w:ind w:firstLine="480" w:firstLineChars="200"/>
        <w:jc w:val="both"/>
        <w:rPr>
          <w:color w:val="auto"/>
        </w:rPr>
      </w:pPr>
      <w:r>
        <w:rPr>
          <w:rFonts w:hint="eastAsia"/>
          <w:color w:val="auto"/>
        </w:rPr>
        <w:t>（1）投标文件中的大写金额与小写金额不一致的，以大写金额为准；</w:t>
      </w:r>
    </w:p>
    <w:p>
      <w:pPr>
        <w:pStyle w:val="73"/>
        <w:spacing w:line="420" w:lineRule="exact"/>
        <w:ind w:firstLine="480" w:firstLineChars="200"/>
        <w:jc w:val="both"/>
        <w:rPr>
          <w:color w:val="auto"/>
        </w:rPr>
      </w:pPr>
      <w:r>
        <w:rPr>
          <w:rFonts w:hint="eastAsia"/>
          <w:color w:val="auto"/>
        </w:rPr>
        <w:t>（2）总价金额与依据单价计算出的结果不一致的，以单价金额为准修正总价，但单价金额小数点有明显的错误的除外；</w:t>
      </w:r>
    </w:p>
    <w:p>
      <w:pPr>
        <w:pStyle w:val="73"/>
        <w:spacing w:line="420" w:lineRule="exact"/>
        <w:ind w:firstLine="480" w:firstLineChars="200"/>
        <w:jc w:val="both"/>
        <w:rPr>
          <w:color w:val="auto"/>
        </w:rPr>
      </w:pPr>
      <w:r>
        <w:rPr>
          <w:rFonts w:hint="eastAsia"/>
          <w:color w:val="auto"/>
        </w:rPr>
        <w:t>（3）当单价与数量相乘不等于合价时，以单价计算为准，如果单价有明显的小数点位置差错，应以标出的合价为准，同时对单价予以修正；</w:t>
      </w:r>
    </w:p>
    <w:p>
      <w:pPr>
        <w:pStyle w:val="73"/>
        <w:spacing w:line="420" w:lineRule="exact"/>
        <w:ind w:firstLine="480" w:firstLineChars="200"/>
        <w:jc w:val="both"/>
        <w:rPr>
          <w:color w:val="auto"/>
        </w:rPr>
      </w:pPr>
      <w:r>
        <w:rPr>
          <w:rFonts w:hint="eastAsia"/>
          <w:color w:val="auto"/>
        </w:rPr>
        <w:t>（4）当各子目的合价累计不等于总价时，应以各子目合价累计数为准，修正总价。</w:t>
      </w:r>
    </w:p>
    <w:p>
      <w:pPr>
        <w:pStyle w:val="73"/>
        <w:spacing w:line="420" w:lineRule="exact"/>
        <w:ind w:firstLine="480" w:firstLineChars="200"/>
        <w:jc w:val="both"/>
        <w:rPr>
          <w:color w:val="auto"/>
        </w:rPr>
      </w:pPr>
      <w:r>
        <w:rPr>
          <w:rFonts w:hint="eastAsia"/>
          <w:color w:val="auto"/>
        </w:rPr>
        <w:t>3.4.3 修正后的最终投标报价若超过最高投标限价（如有），评标委员会应否决其投标。</w:t>
      </w:r>
    </w:p>
    <w:p>
      <w:pPr>
        <w:pStyle w:val="73"/>
        <w:spacing w:line="420" w:lineRule="exact"/>
        <w:ind w:firstLine="480" w:firstLineChars="200"/>
        <w:jc w:val="both"/>
        <w:rPr>
          <w:color w:val="auto"/>
        </w:rPr>
      </w:pPr>
      <w:r>
        <w:rPr>
          <w:rFonts w:hint="eastAsia"/>
          <w:color w:val="auto"/>
        </w:rPr>
        <w:t>3.4.4 修正后的最终投标报价仅作为签订合同的一个依据，不参与评标价得分的计算。</w:t>
      </w:r>
    </w:p>
    <w:p>
      <w:pPr>
        <w:pStyle w:val="73"/>
        <w:spacing w:before="120" w:after="120" w:line="420" w:lineRule="exact"/>
        <w:jc w:val="both"/>
        <w:rPr>
          <w:b/>
          <w:color w:val="auto"/>
        </w:rPr>
      </w:pPr>
      <w:r>
        <w:rPr>
          <w:rFonts w:hint="eastAsia"/>
          <w:b/>
          <w:color w:val="auto"/>
        </w:rPr>
        <w:t>3.5 第二个信封详细评审</w:t>
      </w:r>
    </w:p>
    <w:p>
      <w:pPr>
        <w:pStyle w:val="73"/>
        <w:spacing w:before="120" w:after="120" w:line="420" w:lineRule="exact"/>
        <w:ind w:firstLine="480" w:firstLineChars="200"/>
        <w:jc w:val="both"/>
        <w:rPr>
          <w:color w:val="auto"/>
        </w:rPr>
      </w:pPr>
      <w:r>
        <w:rPr>
          <w:rFonts w:hint="eastAsia"/>
          <w:color w:val="auto"/>
        </w:rPr>
        <w:t>3.5.1 评标委员会按本章第2.2.4项（3）目规定的评审因素和分值对评标价计算出得分C。评标价得分分值计算保留小数点后两位，小数点后第三位“四舍五入”。</w:t>
      </w:r>
    </w:p>
    <w:p>
      <w:pPr>
        <w:pStyle w:val="73"/>
        <w:spacing w:before="120" w:after="120" w:line="420" w:lineRule="exact"/>
        <w:ind w:firstLine="480" w:firstLineChars="200"/>
        <w:jc w:val="both"/>
        <w:rPr>
          <w:color w:val="auto"/>
        </w:rPr>
      </w:pPr>
      <w:r>
        <w:rPr>
          <w:rFonts w:hint="eastAsia"/>
          <w:color w:val="auto"/>
        </w:rPr>
        <w:t>3.5.2 投标人综合得分=投标人的商务和技术得分+C。</w:t>
      </w:r>
    </w:p>
    <w:p>
      <w:pPr>
        <w:pStyle w:val="73"/>
        <w:spacing w:before="120" w:after="120" w:line="420" w:lineRule="exact"/>
        <w:ind w:firstLine="480" w:firstLineChars="200"/>
        <w:jc w:val="both"/>
        <w:rPr>
          <w:color w:val="auto"/>
        </w:rPr>
      </w:pPr>
      <w:r>
        <w:rPr>
          <w:rFonts w:hint="eastAsia"/>
          <w:color w:val="auto"/>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73"/>
        <w:spacing w:before="120" w:after="120" w:line="420" w:lineRule="exact"/>
        <w:jc w:val="both"/>
        <w:rPr>
          <w:b/>
          <w:color w:val="auto"/>
        </w:rPr>
      </w:pPr>
      <w:r>
        <w:rPr>
          <w:rFonts w:hint="eastAsia"/>
          <w:b/>
          <w:color w:val="auto"/>
        </w:rPr>
        <w:t>3.6 投标文件相关信息的核查</w:t>
      </w:r>
    </w:p>
    <w:p>
      <w:pPr>
        <w:pStyle w:val="73"/>
        <w:spacing w:line="420" w:lineRule="exact"/>
        <w:ind w:firstLine="480" w:firstLineChars="200"/>
        <w:jc w:val="both"/>
        <w:rPr>
          <w:color w:val="auto"/>
        </w:rPr>
      </w:pPr>
      <w:r>
        <w:rPr>
          <w:rFonts w:hint="eastAsia"/>
          <w:color w:val="auto"/>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保人的资格条件不符合招标文件规定的，评标委员会应否决其投标。</w:t>
      </w:r>
    </w:p>
    <w:p>
      <w:pPr>
        <w:pStyle w:val="73"/>
        <w:spacing w:line="420" w:lineRule="exact"/>
        <w:ind w:firstLine="480" w:firstLineChars="200"/>
        <w:jc w:val="both"/>
        <w:rPr>
          <w:color w:val="auto"/>
        </w:rPr>
      </w:pPr>
      <w:r>
        <w:rPr>
          <w:rFonts w:hint="eastAsia"/>
          <w:color w:val="auto"/>
        </w:rPr>
        <w:t>3.6.2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73"/>
        <w:spacing w:line="420" w:lineRule="exact"/>
        <w:ind w:firstLine="480" w:firstLineChars="200"/>
        <w:jc w:val="both"/>
        <w:rPr>
          <w:color w:val="auto"/>
        </w:rPr>
      </w:pPr>
      <w:r>
        <w:rPr>
          <w:rFonts w:hint="eastAsia"/>
          <w:color w:val="auto"/>
        </w:rPr>
        <w:t>（1）有下列情形之一的，属于投标人相互串通投标：</w:t>
      </w:r>
    </w:p>
    <w:p>
      <w:pPr>
        <w:pStyle w:val="73"/>
        <w:spacing w:line="420" w:lineRule="exact"/>
        <w:ind w:firstLine="480" w:firstLineChars="200"/>
        <w:jc w:val="both"/>
        <w:rPr>
          <w:color w:val="auto"/>
        </w:rPr>
      </w:pPr>
      <w:r>
        <w:rPr>
          <w:rFonts w:hint="eastAsia"/>
          <w:color w:val="auto"/>
        </w:rPr>
        <w:t>a.投标人之间协商投标报价等投标文件的实质性内容；</w:t>
      </w:r>
    </w:p>
    <w:p>
      <w:pPr>
        <w:pStyle w:val="73"/>
        <w:spacing w:line="420" w:lineRule="exact"/>
        <w:ind w:firstLine="480" w:firstLineChars="200"/>
        <w:jc w:val="both"/>
        <w:rPr>
          <w:color w:val="auto"/>
        </w:rPr>
      </w:pPr>
      <w:r>
        <w:rPr>
          <w:rFonts w:hint="eastAsia"/>
          <w:color w:val="auto"/>
        </w:rPr>
        <w:t>b.投标人之间约定中标人；</w:t>
      </w:r>
    </w:p>
    <w:p>
      <w:pPr>
        <w:pStyle w:val="73"/>
        <w:spacing w:line="420" w:lineRule="exact"/>
        <w:ind w:firstLine="480" w:firstLineChars="200"/>
        <w:jc w:val="both"/>
        <w:rPr>
          <w:color w:val="auto"/>
        </w:rPr>
      </w:pPr>
      <w:r>
        <w:rPr>
          <w:rFonts w:hint="eastAsia"/>
          <w:color w:val="auto"/>
        </w:rPr>
        <w:t>c.投标人之间约定部分投标人放弃投标或中标；</w:t>
      </w:r>
    </w:p>
    <w:p>
      <w:pPr>
        <w:pStyle w:val="73"/>
        <w:spacing w:line="420" w:lineRule="exact"/>
        <w:ind w:firstLine="480" w:firstLineChars="200"/>
        <w:jc w:val="both"/>
        <w:rPr>
          <w:color w:val="auto"/>
        </w:rPr>
      </w:pPr>
      <w:r>
        <w:rPr>
          <w:rFonts w:hint="eastAsia"/>
          <w:color w:val="auto"/>
        </w:rPr>
        <w:t>d.属于同一集团、协会、商会等组织成员的投标人按照该组织要求协同投标；</w:t>
      </w:r>
    </w:p>
    <w:p>
      <w:pPr>
        <w:pStyle w:val="73"/>
        <w:spacing w:line="420" w:lineRule="exact"/>
        <w:ind w:firstLine="480" w:firstLineChars="200"/>
        <w:jc w:val="both"/>
        <w:rPr>
          <w:color w:val="auto"/>
        </w:rPr>
      </w:pPr>
      <w:r>
        <w:rPr>
          <w:rFonts w:hint="eastAsia"/>
          <w:color w:val="auto"/>
        </w:rPr>
        <w:t>e.投标人之间为谋取中标或排斥特定投标人而采取的其他联合行动。</w:t>
      </w:r>
    </w:p>
    <w:p>
      <w:pPr>
        <w:pStyle w:val="73"/>
        <w:spacing w:line="420" w:lineRule="exact"/>
        <w:ind w:firstLine="480" w:firstLineChars="200"/>
        <w:jc w:val="both"/>
        <w:rPr>
          <w:color w:val="auto"/>
        </w:rPr>
      </w:pPr>
      <w:r>
        <w:rPr>
          <w:rFonts w:hint="eastAsia"/>
          <w:color w:val="auto"/>
        </w:rPr>
        <w:t>（2）有下列情形之一的，视为投标人相互串通投标：</w:t>
      </w:r>
    </w:p>
    <w:p>
      <w:pPr>
        <w:pStyle w:val="73"/>
        <w:spacing w:line="420" w:lineRule="exact"/>
        <w:ind w:firstLine="480" w:firstLineChars="200"/>
        <w:jc w:val="both"/>
        <w:rPr>
          <w:color w:val="auto"/>
        </w:rPr>
      </w:pPr>
      <w:r>
        <w:rPr>
          <w:rFonts w:hint="eastAsia"/>
          <w:color w:val="auto"/>
        </w:rPr>
        <w:t>a.不同投标人的投标文件由同一单位或个人编制；</w:t>
      </w:r>
    </w:p>
    <w:p>
      <w:pPr>
        <w:pStyle w:val="73"/>
        <w:spacing w:line="420" w:lineRule="exact"/>
        <w:ind w:firstLine="480" w:firstLineChars="200"/>
        <w:jc w:val="both"/>
        <w:rPr>
          <w:color w:val="auto"/>
        </w:rPr>
      </w:pPr>
      <w:r>
        <w:rPr>
          <w:rFonts w:hint="eastAsia"/>
          <w:color w:val="auto"/>
        </w:rPr>
        <w:t>b.不同投标人委托同一单位或个人办理投标事宜；</w:t>
      </w:r>
    </w:p>
    <w:p>
      <w:pPr>
        <w:pStyle w:val="73"/>
        <w:spacing w:line="420" w:lineRule="exact"/>
        <w:ind w:firstLine="480" w:firstLineChars="200"/>
        <w:jc w:val="both"/>
        <w:rPr>
          <w:color w:val="auto"/>
        </w:rPr>
      </w:pPr>
      <w:r>
        <w:rPr>
          <w:rFonts w:hint="eastAsia"/>
          <w:color w:val="auto"/>
        </w:rPr>
        <w:t>c.不同投标人的投标文件载明的项目管理成员为同一人；</w:t>
      </w:r>
    </w:p>
    <w:p>
      <w:pPr>
        <w:pStyle w:val="73"/>
        <w:spacing w:line="420" w:lineRule="exact"/>
        <w:ind w:firstLine="480" w:firstLineChars="200"/>
        <w:jc w:val="both"/>
        <w:rPr>
          <w:color w:val="auto"/>
        </w:rPr>
      </w:pPr>
      <w:r>
        <w:rPr>
          <w:rFonts w:hint="eastAsia"/>
          <w:color w:val="auto"/>
        </w:rPr>
        <w:t>d.不同投标人的投标文件异常一致或投标报价呈规律性差异；</w:t>
      </w:r>
    </w:p>
    <w:p>
      <w:pPr>
        <w:pStyle w:val="73"/>
        <w:spacing w:line="420" w:lineRule="exact"/>
        <w:ind w:firstLine="480" w:firstLineChars="200"/>
        <w:jc w:val="both"/>
        <w:rPr>
          <w:color w:val="auto"/>
        </w:rPr>
      </w:pPr>
      <w:r>
        <w:rPr>
          <w:rFonts w:hint="eastAsia"/>
          <w:color w:val="auto"/>
        </w:rPr>
        <w:t>e.不同投标人的投标文件相互混装；</w:t>
      </w:r>
    </w:p>
    <w:p>
      <w:pPr>
        <w:pStyle w:val="73"/>
        <w:spacing w:line="420" w:lineRule="exact"/>
        <w:ind w:firstLine="480" w:firstLineChars="200"/>
        <w:jc w:val="both"/>
        <w:rPr>
          <w:color w:val="auto"/>
        </w:rPr>
      </w:pPr>
      <w:r>
        <w:rPr>
          <w:rFonts w:hint="eastAsia"/>
          <w:color w:val="auto"/>
        </w:rPr>
        <w:t>f. 不同投标人的投标保证金从同一单位或个人的账户转出。</w:t>
      </w:r>
    </w:p>
    <w:p>
      <w:pPr>
        <w:pStyle w:val="73"/>
        <w:spacing w:line="420" w:lineRule="exact"/>
        <w:ind w:firstLine="480" w:firstLineChars="200"/>
        <w:jc w:val="both"/>
        <w:rPr>
          <w:color w:val="auto"/>
        </w:rPr>
      </w:pPr>
      <w:r>
        <w:rPr>
          <w:rFonts w:hint="eastAsia"/>
          <w:color w:val="auto"/>
        </w:rPr>
        <w:t>（3）有下列情形之一的，属于招标人与投标人串通投标：</w:t>
      </w:r>
    </w:p>
    <w:p>
      <w:pPr>
        <w:pStyle w:val="73"/>
        <w:spacing w:line="420" w:lineRule="exact"/>
        <w:ind w:firstLine="480" w:firstLineChars="200"/>
        <w:jc w:val="both"/>
        <w:rPr>
          <w:color w:val="auto"/>
        </w:rPr>
      </w:pPr>
      <w:r>
        <w:rPr>
          <w:rFonts w:hint="eastAsia"/>
          <w:color w:val="auto"/>
        </w:rPr>
        <w:t>a.招标人在开标前开启投标文件并将有关信息泄露给其他投标人；</w:t>
      </w:r>
    </w:p>
    <w:p>
      <w:pPr>
        <w:pStyle w:val="73"/>
        <w:spacing w:line="420" w:lineRule="exact"/>
        <w:ind w:firstLine="480" w:firstLineChars="200"/>
        <w:jc w:val="both"/>
        <w:rPr>
          <w:color w:val="auto"/>
        </w:rPr>
      </w:pPr>
      <w:r>
        <w:rPr>
          <w:rFonts w:hint="eastAsia"/>
          <w:color w:val="auto"/>
        </w:rPr>
        <w:t>b.招标人直接或间接向投标人泄露标底、评标委员会成员信息；</w:t>
      </w:r>
    </w:p>
    <w:p>
      <w:pPr>
        <w:pStyle w:val="73"/>
        <w:spacing w:line="420" w:lineRule="exact"/>
        <w:ind w:firstLine="480" w:firstLineChars="200"/>
        <w:jc w:val="both"/>
        <w:rPr>
          <w:color w:val="auto"/>
        </w:rPr>
      </w:pPr>
      <w:r>
        <w:rPr>
          <w:rFonts w:hint="eastAsia"/>
          <w:color w:val="auto"/>
        </w:rPr>
        <w:t>c.招标人明示或暗示投标人压低或抬高投标报价；</w:t>
      </w:r>
    </w:p>
    <w:p>
      <w:pPr>
        <w:pStyle w:val="73"/>
        <w:spacing w:line="420" w:lineRule="exact"/>
        <w:ind w:firstLine="480" w:firstLineChars="200"/>
        <w:jc w:val="both"/>
        <w:rPr>
          <w:color w:val="auto"/>
        </w:rPr>
      </w:pPr>
      <w:r>
        <w:rPr>
          <w:rFonts w:hint="eastAsia"/>
          <w:color w:val="auto"/>
        </w:rPr>
        <w:t>d.招标人授意投标人撤换、修改投标文件；</w:t>
      </w:r>
    </w:p>
    <w:p>
      <w:pPr>
        <w:pStyle w:val="73"/>
        <w:spacing w:line="420" w:lineRule="exact"/>
        <w:ind w:firstLine="480" w:firstLineChars="200"/>
        <w:jc w:val="both"/>
        <w:rPr>
          <w:color w:val="auto"/>
        </w:rPr>
      </w:pPr>
      <w:r>
        <w:rPr>
          <w:rFonts w:hint="eastAsia"/>
          <w:color w:val="auto"/>
        </w:rPr>
        <w:t>e.招标人明示或暗示投标人为特定投标人中标提供方便；</w:t>
      </w:r>
    </w:p>
    <w:p>
      <w:pPr>
        <w:pStyle w:val="73"/>
        <w:spacing w:line="420" w:lineRule="exact"/>
        <w:ind w:firstLine="480" w:firstLineChars="200"/>
        <w:jc w:val="both"/>
        <w:rPr>
          <w:color w:val="auto"/>
        </w:rPr>
      </w:pPr>
      <w:r>
        <w:rPr>
          <w:rFonts w:hint="eastAsia"/>
          <w:color w:val="auto"/>
        </w:rPr>
        <w:t>f.招标人与投标人为谋求特定投标人中标而采取的其他串通行为。</w:t>
      </w:r>
    </w:p>
    <w:p>
      <w:pPr>
        <w:pStyle w:val="73"/>
        <w:spacing w:line="420" w:lineRule="exact"/>
        <w:ind w:firstLine="480" w:firstLineChars="200"/>
        <w:jc w:val="both"/>
        <w:rPr>
          <w:color w:val="auto"/>
        </w:rPr>
      </w:pPr>
      <w:r>
        <w:rPr>
          <w:rFonts w:hint="eastAsia"/>
          <w:color w:val="auto"/>
        </w:rPr>
        <w:t>（4）投标人有下列情形之一的，属于弄虚作假的行为：</w:t>
      </w:r>
    </w:p>
    <w:p>
      <w:pPr>
        <w:pStyle w:val="73"/>
        <w:spacing w:line="420" w:lineRule="exact"/>
        <w:ind w:firstLine="480" w:firstLineChars="200"/>
        <w:jc w:val="both"/>
        <w:rPr>
          <w:color w:val="auto"/>
        </w:rPr>
      </w:pPr>
      <w:r>
        <w:rPr>
          <w:rFonts w:hint="eastAsia"/>
          <w:color w:val="auto"/>
        </w:rPr>
        <w:t>a.使用通过受让或租借等方式获取的资格、资质证书投标；</w:t>
      </w:r>
    </w:p>
    <w:p>
      <w:pPr>
        <w:pStyle w:val="73"/>
        <w:spacing w:line="420" w:lineRule="exact"/>
        <w:ind w:firstLine="480" w:firstLineChars="200"/>
        <w:jc w:val="both"/>
        <w:rPr>
          <w:color w:val="auto"/>
        </w:rPr>
      </w:pPr>
      <w:r>
        <w:rPr>
          <w:rFonts w:hint="eastAsia"/>
          <w:color w:val="auto"/>
        </w:rPr>
        <w:t>b.使用伪造、变造的许可证件；</w:t>
      </w:r>
    </w:p>
    <w:p>
      <w:pPr>
        <w:pStyle w:val="73"/>
        <w:spacing w:line="420" w:lineRule="exact"/>
        <w:ind w:firstLine="480" w:firstLineChars="200"/>
        <w:jc w:val="both"/>
        <w:rPr>
          <w:color w:val="auto"/>
        </w:rPr>
      </w:pPr>
      <w:r>
        <w:rPr>
          <w:rFonts w:hint="eastAsia"/>
          <w:color w:val="auto"/>
        </w:rPr>
        <w:t>c.提供虚假的的业绩；</w:t>
      </w:r>
    </w:p>
    <w:p>
      <w:pPr>
        <w:pStyle w:val="73"/>
        <w:spacing w:line="420" w:lineRule="exact"/>
        <w:ind w:firstLine="480" w:firstLineChars="200"/>
        <w:jc w:val="both"/>
        <w:rPr>
          <w:color w:val="auto"/>
        </w:rPr>
      </w:pPr>
      <w:r>
        <w:rPr>
          <w:rFonts w:hint="eastAsia"/>
          <w:color w:val="auto"/>
        </w:rPr>
        <w:t>d.提供虚假的项目负责人或主要技术人员简历、劳动关系证明；</w:t>
      </w:r>
    </w:p>
    <w:p>
      <w:pPr>
        <w:pStyle w:val="73"/>
        <w:spacing w:line="420" w:lineRule="exact"/>
        <w:ind w:firstLine="480" w:firstLineChars="200"/>
        <w:jc w:val="both"/>
        <w:rPr>
          <w:color w:val="auto"/>
        </w:rPr>
      </w:pPr>
      <w:r>
        <w:rPr>
          <w:rFonts w:hint="eastAsia"/>
          <w:color w:val="auto"/>
        </w:rPr>
        <w:t>e.提供虚假的信用状况；</w:t>
      </w:r>
    </w:p>
    <w:p>
      <w:pPr>
        <w:pStyle w:val="73"/>
        <w:spacing w:line="420" w:lineRule="exact"/>
        <w:ind w:firstLine="480" w:firstLineChars="200"/>
        <w:jc w:val="both"/>
        <w:rPr>
          <w:color w:val="auto"/>
        </w:rPr>
      </w:pPr>
      <w:r>
        <w:rPr>
          <w:rFonts w:hint="eastAsia"/>
          <w:color w:val="auto"/>
        </w:rPr>
        <w:t>f.其他弄虚作假的行为。</w:t>
      </w:r>
    </w:p>
    <w:p>
      <w:pPr>
        <w:pStyle w:val="73"/>
        <w:spacing w:before="120" w:after="120" w:line="420" w:lineRule="exact"/>
        <w:jc w:val="both"/>
        <w:rPr>
          <w:b/>
          <w:color w:val="auto"/>
        </w:rPr>
      </w:pPr>
      <w:r>
        <w:rPr>
          <w:rFonts w:hint="eastAsia"/>
          <w:b/>
          <w:color w:val="auto"/>
        </w:rPr>
        <w:t>3.7 投标文件的澄清和说明</w:t>
      </w:r>
    </w:p>
    <w:p>
      <w:pPr>
        <w:pStyle w:val="73"/>
        <w:spacing w:line="420" w:lineRule="exact"/>
        <w:ind w:firstLine="480"/>
        <w:jc w:val="both"/>
        <w:rPr>
          <w:color w:val="auto"/>
        </w:rPr>
      </w:pPr>
      <w:r>
        <w:rPr>
          <w:rFonts w:hint="eastAsia"/>
          <w:color w:val="auto"/>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73"/>
        <w:spacing w:line="420" w:lineRule="exact"/>
        <w:ind w:firstLine="480" w:firstLineChars="200"/>
        <w:jc w:val="both"/>
        <w:rPr>
          <w:color w:val="auto"/>
        </w:rPr>
      </w:pPr>
      <w:r>
        <w:rPr>
          <w:rFonts w:hint="eastAsia"/>
          <w:color w:val="auto"/>
        </w:rPr>
        <w:t>3.7.2 澄清和说明不得超出投标文件的范围或者改变投标文件的实质性内容（算术性错误的修正除外）。投标人的书面澄清、说明属于投标文件的组成部分。</w:t>
      </w:r>
    </w:p>
    <w:p>
      <w:pPr>
        <w:pStyle w:val="73"/>
        <w:spacing w:before="120" w:after="120" w:line="420" w:lineRule="exact"/>
        <w:ind w:firstLine="480" w:firstLineChars="200"/>
        <w:jc w:val="both"/>
        <w:rPr>
          <w:color w:val="auto"/>
        </w:rPr>
      </w:pPr>
      <w:r>
        <w:rPr>
          <w:rFonts w:hint="eastAsia"/>
          <w:color w:val="auto"/>
        </w:rPr>
        <w:t>3.7.3 评标委员会不得暗示或诱导投标人作出澄清、说明，对投标人提交的澄清、说明有疑问的，可以要求投标人进一步澄清或说明，直至满足评标委员会的要求。</w:t>
      </w:r>
    </w:p>
    <w:p>
      <w:pPr>
        <w:pStyle w:val="73"/>
        <w:spacing w:line="420" w:lineRule="exact"/>
        <w:ind w:firstLine="480"/>
        <w:jc w:val="both"/>
        <w:rPr>
          <w:color w:val="auto"/>
        </w:rPr>
      </w:pPr>
      <w:r>
        <w:rPr>
          <w:rFonts w:hint="eastAsia"/>
          <w:color w:val="auto"/>
        </w:rPr>
        <w:t>3.7.4  凡超出招标文件规定的或给发包人带来未曾要求的利益的变化、偏差或其他因素在评标时不予考虑。</w:t>
      </w:r>
    </w:p>
    <w:p>
      <w:pPr>
        <w:pStyle w:val="73"/>
        <w:spacing w:before="120" w:after="120" w:line="420" w:lineRule="exact"/>
        <w:jc w:val="both"/>
        <w:rPr>
          <w:b/>
          <w:color w:val="auto"/>
        </w:rPr>
      </w:pPr>
      <w:r>
        <w:rPr>
          <w:rFonts w:hint="eastAsia"/>
          <w:b/>
          <w:color w:val="auto"/>
        </w:rPr>
        <w:t>3.8 不得否决投标的情形</w:t>
      </w:r>
    </w:p>
    <w:p>
      <w:pPr>
        <w:pStyle w:val="73"/>
        <w:spacing w:before="120" w:after="120" w:line="420" w:lineRule="exact"/>
        <w:ind w:firstLine="480" w:firstLineChars="200"/>
        <w:jc w:val="both"/>
        <w:rPr>
          <w:color w:val="auto"/>
        </w:rPr>
      </w:pPr>
      <w:r>
        <w:rPr>
          <w:rFonts w:hint="eastAsia"/>
          <w:color w:val="auto"/>
        </w:rPr>
        <w:t>投标文件存在第二章“投标人须知”第1.12.3项所列情形的，均视为细微偏差，评标委员会不得否决投标人的投标，应按照第二章“投标人须知”第1.12.4项规定的原则处理。</w:t>
      </w:r>
    </w:p>
    <w:p>
      <w:pPr>
        <w:pStyle w:val="73"/>
        <w:spacing w:before="120" w:after="120" w:line="420" w:lineRule="exact"/>
        <w:jc w:val="both"/>
        <w:rPr>
          <w:b/>
          <w:color w:val="auto"/>
        </w:rPr>
      </w:pPr>
      <w:r>
        <w:rPr>
          <w:rFonts w:hint="eastAsia"/>
          <w:b/>
          <w:color w:val="auto"/>
        </w:rPr>
        <w:t>3.9 评标结果</w:t>
      </w:r>
    </w:p>
    <w:p>
      <w:pPr>
        <w:pStyle w:val="73"/>
        <w:spacing w:line="420" w:lineRule="exact"/>
        <w:ind w:firstLine="480" w:firstLineChars="200"/>
        <w:jc w:val="both"/>
        <w:rPr>
          <w:color w:val="auto"/>
        </w:rPr>
      </w:pPr>
      <w:r>
        <w:rPr>
          <w:rFonts w:hint="eastAsia"/>
          <w:color w:val="auto"/>
        </w:rPr>
        <w:t>3.9.1 除第二章“投标人须知”前附表授权直接确定中标人外，评标委员会按照得分由高到低的顺序推荐中标人候选人，并标明排序。</w:t>
      </w:r>
    </w:p>
    <w:p>
      <w:pPr>
        <w:pStyle w:val="73"/>
        <w:spacing w:line="420" w:lineRule="exact"/>
        <w:ind w:firstLine="480" w:firstLineChars="200"/>
        <w:rPr>
          <w:color w:val="auto"/>
        </w:rPr>
      </w:pPr>
      <w:r>
        <w:rPr>
          <w:rFonts w:hint="eastAsia"/>
          <w:color w:val="auto"/>
        </w:rPr>
        <w:t>3.9.2 评标委员会完成评标后，应向招标人提交书面评标报告。</w:t>
      </w:r>
    </w:p>
    <w:p>
      <w:pPr>
        <w:spacing w:line="420" w:lineRule="exact"/>
        <w:ind w:firstLine="480" w:firstLineChars="200"/>
        <w:rPr>
          <w:color w:val="auto"/>
          <w:sz w:val="24"/>
        </w:rPr>
      </w:pPr>
    </w:p>
    <w:p>
      <w:pPr>
        <w:spacing w:line="360" w:lineRule="auto"/>
        <w:ind w:firstLine="420" w:firstLineChars="200"/>
        <w:rPr>
          <w:color w:val="auto"/>
          <w:szCs w:val="21"/>
        </w:rPr>
        <w:sectPr>
          <w:endnotePr>
            <w:numFmt w:val="decimal"/>
          </w:endnotePr>
          <w:pgSz w:w="11906" w:h="16838"/>
          <w:pgMar w:top="1247" w:right="1247" w:bottom="1247" w:left="1304" w:header="794" w:footer="794" w:gutter="0"/>
          <w:cols w:space="720" w:num="1"/>
          <w:docGrid w:linePitch="312" w:charSpace="0"/>
        </w:sectPr>
      </w:pPr>
    </w:p>
    <w:p>
      <w:pPr>
        <w:spacing w:line="360" w:lineRule="auto"/>
        <w:ind w:firstLine="420" w:firstLineChars="200"/>
        <w:rPr>
          <w:color w:val="auto"/>
          <w:szCs w:val="21"/>
        </w:rPr>
      </w:pPr>
    </w:p>
    <w:p>
      <w:pPr>
        <w:pStyle w:val="73"/>
        <w:jc w:val="center"/>
        <w:rPr>
          <w:color w:val="auto"/>
        </w:rPr>
      </w:pPr>
    </w:p>
    <w:p>
      <w:pPr>
        <w:pStyle w:val="73"/>
        <w:jc w:val="center"/>
        <w:rPr>
          <w:color w:val="auto"/>
          <w:sz w:val="36"/>
          <w:szCs w:val="36"/>
        </w:rPr>
      </w:pPr>
    </w:p>
    <w:p>
      <w:pPr>
        <w:pStyle w:val="73"/>
        <w:jc w:val="center"/>
        <w:rPr>
          <w:color w:val="auto"/>
          <w:sz w:val="36"/>
          <w:szCs w:val="36"/>
        </w:rPr>
      </w:pPr>
    </w:p>
    <w:p>
      <w:pPr>
        <w:pStyle w:val="73"/>
        <w:jc w:val="center"/>
        <w:rPr>
          <w:color w:val="auto"/>
          <w:sz w:val="36"/>
          <w:szCs w:val="36"/>
        </w:rPr>
      </w:pPr>
    </w:p>
    <w:p>
      <w:pPr>
        <w:pStyle w:val="73"/>
        <w:jc w:val="center"/>
        <w:rPr>
          <w:color w:val="auto"/>
          <w:sz w:val="36"/>
          <w:szCs w:val="36"/>
        </w:rPr>
      </w:pPr>
    </w:p>
    <w:p>
      <w:pPr>
        <w:pStyle w:val="73"/>
        <w:jc w:val="center"/>
        <w:rPr>
          <w:color w:val="auto"/>
          <w:sz w:val="36"/>
          <w:szCs w:val="36"/>
        </w:rPr>
      </w:pPr>
    </w:p>
    <w:p>
      <w:pPr>
        <w:pStyle w:val="73"/>
        <w:jc w:val="center"/>
        <w:rPr>
          <w:color w:val="auto"/>
          <w:sz w:val="36"/>
          <w:szCs w:val="36"/>
        </w:rPr>
      </w:pPr>
    </w:p>
    <w:p>
      <w:pPr>
        <w:pStyle w:val="3"/>
        <w:jc w:val="center"/>
        <w:rPr>
          <w:color w:val="auto"/>
        </w:rPr>
      </w:pPr>
      <w:bookmarkStart w:id="20" w:name="_Toc356546259"/>
      <w:bookmarkStart w:id="21" w:name="_Toc26368"/>
      <w:r>
        <w:rPr>
          <w:rFonts w:hint="eastAsia"/>
          <w:color w:val="auto"/>
        </w:rPr>
        <w:t>第四章 合同条款及格式</w:t>
      </w:r>
      <w:bookmarkEnd w:id="20"/>
      <w:bookmarkEnd w:id="21"/>
    </w:p>
    <w:p>
      <w:pPr>
        <w:jc w:val="center"/>
        <w:rPr>
          <w:color w:val="auto"/>
        </w:rPr>
      </w:pPr>
      <w:r>
        <w:rPr>
          <w:color w:val="auto"/>
        </w:rPr>
        <w:br w:type="page"/>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rFonts w:ascii="黑体" w:hAnsi="黑体" w:eastAsia="黑体"/>
          <w:b/>
          <w:color w:val="auto"/>
          <w:sz w:val="32"/>
          <w:szCs w:val="32"/>
        </w:rPr>
      </w:pPr>
      <w:r>
        <w:rPr>
          <w:rFonts w:hint="eastAsia" w:ascii="黑体" w:hAnsi="黑体" w:eastAsia="黑体"/>
          <w:b/>
          <w:color w:val="auto"/>
          <w:sz w:val="32"/>
          <w:szCs w:val="32"/>
        </w:rPr>
        <w:t>第一节 通用合同条款</w:t>
      </w: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ind w:firstLine="480" w:firstLineChars="200"/>
        <w:rPr>
          <w:color w:val="auto"/>
          <w:sz w:val="24"/>
        </w:rPr>
      </w:pPr>
      <w:r>
        <w:rPr>
          <w:rFonts w:hint="eastAsia"/>
          <w:color w:val="auto"/>
          <w:sz w:val="24"/>
        </w:rPr>
        <w:t>“通用合同条款” 采用 《标准监理招标文件》 的 “通用合同条款”。</w:t>
      </w: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r>
        <w:rPr>
          <w:rFonts w:hint="eastAsia" w:ascii="黑体" w:hAnsi="黑体" w:eastAsia="黑体"/>
          <w:b/>
          <w:color w:val="auto"/>
          <w:sz w:val="32"/>
          <w:szCs w:val="32"/>
        </w:rPr>
        <w:t>第二节 专用合同条款</w:t>
      </w: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jc w:val="center"/>
        <w:rPr>
          <w:rFonts w:ascii="黑体" w:hAnsi="黑体" w:eastAsia="黑体"/>
          <w:b/>
          <w:color w:val="auto"/>
          <w:sz w:val="30"/>
          <w:szCs w:val="30"/>
        </w:rPr>
      </w:pPr>
      <w:r>
        <w:rPr>
          <w:rFonts w:hint="eastAsia" w:ascii="黑体" w:hAnsi="黑体" w:eastAsia="黑体"/>
          <w:b/>
          <w:color w:val="auto"/>
          <w:sz w:val="30"/>
          <w:szCs w:val="30"/>
        </w:rPr>
        <w:br w:type="page"/>
      </w:r>
      <w:r>
        <w:rPr>
          <w:rFonts w:hint="eastAsia" w:ascii="黑体" w:hAnsi="黑体" w:eastAsia="黑体"/>
          <w:b/>
          <w:color w:val="auto"/>
          <w:sz w:val="30"/>
          <w:szCs w:val="30"/>
        </w:rPr>
        <w:t>A.公路工程专用合同条款</w:t>
      </w:r>
    </w:p>
    <w:p>
      <w:pPr>
        <w:jc w:val="left"/>
        <w:rPr>
          <w:color w:val="auto"/>
          <w:sz w:val="24"/>
        </w:rPr>
      </w:pPr>
    </w:p>
    <w:p>
      <w:pPr>
        <w:spacing w:line="360" w:lineRule="auto"/>
        <w:jc w:val="left"/>
        <w:rPr>
          <w:b/>
          <w:color w:val="auto"/>
          <w:sz w:val="24"/>
        </w:rPr>
      </w:pPr>
      <w:r>
        <w:rPr>
          <w:rFonts w:hint="eastAsia"/>
          <w:b/>
          <w:color w:val="auto"/>
          <w:sz w:val="24"/>
        </w:rPr>
        <w:t>1.一般约定</w:t>
      </w:r>
    </w:p>
    <w:p>
      <w:pPr>
        <w:spacing w:line="360" w:lineRule="auto"/>
        <w:jc w:val="left"/>
        <w:rPr>
          <w:color w:val="auto"/>
          <w:sz w:val="24"/>
        </w:rPr>
      </w:pPr>
      <w:r>
        <w:rPr>
          <w:rFonts w:hint="eastAsia"/>
          <w:b/>
          <w:color w:val="auto"/>
          <w:sz w:val="24"/>
        </w:rPr>
        <w:t>1.1 词语定义</w:t>
      </w:r>
    </w:p>
    <w:p>
      <w:pPr>
        <w:spacing w:line="360" w:lineRule="auto"/>
        <w:jc w:val="left"/>
        <w:rPr>
          <w:b/>
          <w:color w:val="auto"/>
          <w:sz w:val="24"/>
        </w:rPr>
      </w:pPr>
      <w:r>
        <w:rPr>
          <w:rFonts w:hint="eastAsia"/>
          <w:b/>
          <w:color w:val="auto"/>
          <w:sz w:val="24"/>
        </w:rPr>
        <w:t>1.1.1合同</w:t>
      </w:r>
    </w:p>
    <w:p>
      <w:pPr>
        <w:spacing w:line="360" w:lineRule="auto"/>
        <w:ind w:firstLine="480" w:firstLineChars="200"/>
        <w:jc w:val="left"/>
        <w:rPr>
          <w:color w:val="auto"/>
          <w:sz w:val="24"/>
        </w:rPr>
      </w:pPr>
      <w:r>
        <w:rPr>
          <w:rFonts w:hint="eastAsia"/>
          <w:color w:val="auto"/>
          <w:sz w:val="24"/>
        </w:rPr>
        <w:t>第1.1.1.1 目细化为：</w:t>
      </w:r>
    </w:p>
    <w:p>
      <w:pPr>
        <w:spacing w:line="360" w:lineRule="auto"/>
        <w:ind w:firstLine="480" w:firstLineChars="200"/>
        <w:jc w:val="left"/>
        <w:rPr>
          <w:color w:val="auto"/>
          <w:sz w:val="24"/>
        </w:rPr>
      </w:pPr>
      <w:r>
        <w:rPr>
          <w:rFonts w:hint="eastAsia"/>
          <w:color w:val="auto"/>
          <w:sz w:val="24"/>
        </w:rPr>
        <w:t>合同文件(或称合同）：指合同协议书及各种合同附件、中标通知书、投标函、项目专用合同条款、公路工程专用合同条款、通用合同条款、委托人要求、监理服务费用清单、监理人有关人员和试验检测设备投入的承诺，以及其他构成合同组成部分的文件。</w:t>
      </w:r>
    </w:p>
    <w:p>
      <w:pPr>
        <w:spacing w:line="360" w:lineRule="auto"/>
        <w:ind w:firstLine="480" w:firstLineChars="200"/>
        <w:jc w:val="left"/>
        <w:rPr>
          <w:color w:val="auto"/>
          <w:sz w:val="24"/>
        </w:rPr>
      </w:pPr>
      <w:r>
        <w:rPr>
          <w:rFonts w:hint="eastAsia"/>
          <w:color w:val="auto"/>
          <w:sz w:val="24"/>
        </w:rPr>
        <w:t xml:space="preserve">第 1.1.1.5 目不适用。 </w:t>
      </w:r>
    </w:p>
    <w:p>
      <w:pPr>
        <w:spacing w:line="360" w:lineRule="auto"/>
        <w:ind w:firstLine="480" w:firstLineChars="200"/>
        <w:jc w:val="left"/>
        <w:rPr>
          <w:color w:val="auto"/>
          <w:sz w:val="24"/>
        </w:rPr>
      </w:pPr>
      <w:r>
        <w:rPr>
          <w:rFonts w:hint="eastAsia"/>
          <w:color w:val="auto"/>
          <w:sz w:val="24"/>
        </w:rPr>
        <w:t>第 1.1.1.8 目细化为：</w:t>
      </w:r>
    </w:p>
    <w:p>
      <w:pPr>
        <w:spacing w:line="360" w:lineRule="auto"/>
        <w:ind w:firstLine="480" w:firstLineChars="200"/>
        <w:jc w:val="left"/>
        <w:rPr>
          <w:color w:val="auto"/>
          <w:sz w:val="24"/>
        </w:rPr>
      </w:pPr>
      <w:r>
        <w:rPr>
          <w:rFonts w:hint="eastAsia"/>
          <w:color w:val="auto"/>
          <w:sz w:val="24"/>
        </w:rPr>
        <w:t>监理服务费用清单：指监理人投标文件中的监理服务费用清单。</w:t>
      </w:r>
    </w:p>
    <w:p>
      <w:pPr>
        <w:spacing w:line="360" w:lineRule="auto"/>
        <w:jc w:val="left"/>
        <w:rPr>
          <w:b/>
          <w:color w:val="auto"/>
          <w:sz w:val="24"/>
        </w:rPr>
      </w:pPr>
      <w:r>
        <w:rPr>
          <w:rFonts w:hint="eastAsia"/>
          <w:b/>
          <w:color w:val="auto"/>
          <w:sz w:val="24"/>
        </w:rPr>
        <w:t>1.1.2合同当事人和人员</w:t>
      </w:r>
    </w:p>
    <w:p>
      <w:pPr>
        <w:spacing w:line="360" w:lineRule="auto"/>
        <w:ind w:firstLine="480" w:firstLineChars="200"/>
        <w:jc w:val="left"/>
        <w:rPr>
          <w:color w:val="auto"/>
          <w:sz w:val="24"/>
        </w:rPr>
      </w:pPr>
      <w:r>
        <w:rPr>
          <w:rFonts w:hint="eastAsia"/>
          <w:color w:val="auto"/>
          <w:sz w:val="24"/>
        </w:rPr>
        <w:t>本项补充第1.1.2.7 目至第1.1.2.9目：</w:t>
      </w:r>
    </w:p>
    <w:p>
      <w:pPr>
        <w:spacing w:line="360" w:lineRule="auto"/>
        <w:ind w:firstLine="480" w:firstLineChars="200"/>
        <w:jc w:val="left"/>
        <w:rPr>
          <w:color w:val="auto"/>
          <w:sz w:val="24"/>
        </w:rPr>
      </w:pPr>
      <w:r>
        <w:rPr>
          <w:rFonts w:hint="eastAsia"/>
          <w:color w:val="auto"/>
          <w:sz w:val="24"/>
        </w:rPr>
        <w:t>1.1.2.7监理机构：指由监理人在项目现场设立的履行监理职责的组织，包括总监理工程师办公室（简称总监办）。</w:t>
      </w:r>
    </w:p>
    <w:p>
      <w:pPr>
        <w:spacing w:line="360" w:lineRule="auto"/>
        <w:ind w:firstLine="480" w:firstLineChars="200"/>
        <w:jc w:val="left"/>
        <w:rPr>
          <w:color w:val="auto"/>
          <w:sz w:val="24"/>
        </w:rPr>
      </w:pPr>
      <w:r>
        <w:rPr>
          <w:rFonts w:hint="eastAsia"/>
          <w:color w:val="auto"/>
          <w:sz w:val="24"/>
        </w:rPr>
        <w:t>1.1.2.8行政管理部门：指交通运输主管部门或对本工程依法享有行政监督权限的其他政府部门。</w:t>
      </w:r>
    </w:p>
    <w:p>
      <w:pPr>
        <w:spacing w:line="360" w:lineRule="auto"/>
        <w:ind w:firstLine="480" w:firstLineChars="200"/>
        <w:jc w:val="left"/>
        <w:rPr>
          <w:color w:val="auto"/>
          <w:sz w:val="24"/>
        </w:rPr>
      </w:pPr>
      <w:r>
        <w:rPr>
          <w:rFonts w:hint="eastAsia"/>
          <w:color w:val="auto"/>
          <w:sz w:val="24"/>
        </w:rPr>
        <w:t>1.1.2.9 第三方：指除委托人、监理人之外，与本工程建设有关的其他当事人（包括承包人）。</w:t>
      </w:r>
    </w:p>
    <w:p>
      <w:pPr>
        <w:spacing w:line="360" w:lineRule="auto"/>
        <w:jc w:val="left"/>
        <w:rPr>
          <w:b/>
          <w:color w:val="auto"/>
          <w:sz w:val="24"/>
        </w:rPr>
      </w:pPr>
      <w:r>
        <w:rPr>
          <w:rFonts w:hint="eastAsia"/>
          <w:b/>
          <w:color w:val="auto"/>
          <w:sz w:val="24"/>
        </w:rPr>
        <w:t>1.1.3 工程和监理</w:t>
      </w:r>
    </w:p>
    <w:p>
      <w:pPr>
        <w:spacing w:line="360" w:lineRule="auto"/>
        <w:ind w:firstLine="480" w:firstLineChars="200"/>
        <w:jc w:val="left"/>
        <w:rPr>
          <w:color w:val="auto"/>
          <w:sz w:val="24"/>
        </w:rPr>
      </w:pPr>
      <w:r>
        <w:rPr>
          <w:rFonts w:hint="eastAsia"/>
          <w:color w:val="auto"/>
          <w:sz w:val="24"/>
        </w:rPr>
        <w:t>第1.1.3.1目细化为：</w:t>
      </w:r>
    </w:p>
    <w:p>
      <w:pPr>
        <w:spacing w:line="360" w:lineRule="auto"/>
        <w:ind w:firstLine="480" w:firstLineChars="200"/>
        <w:jc w:val="left"/>
        <w:rPr>
          <w:color w:val="auto"/>
          <w:sz w:val="24"/>
        </w:rPr>
      </w:pPr>
      <w:r>
        <w:rPr>
          <w:rFonts w:hint="eastAsia"/>
          <w:color w:val="auto"/>
          <w:sz w:val="24"/>
        </w:rPr>
        <w:t>工程 ：指为完成项目所实施的一项或若干项永久或临时工程（包括向委托人提供的物资和设备）。</w:t>
      </w:r>
    </w:p>
    <w:p>
      <w:pPr>
        <w:spacing w:line="360" w:lineRule="auto"/>
        <w:ind w:firstLine="480" w:firstLineChars="200"/>
        <w:jc w:val="left"/>
        <w:rPr>
          <w:color w:val="auto"/>
          <w:sz w:val="24"/>
        </w:rPr>
      </w:pPr>
      <w:r>
        <w:rPr>
          <w:rFonts w:hint="eastAsia"/>
          <w:color w:val="auto"/>
          <w:sz w:val="24"/>
        </w:rPr>
        <w:t>第1.1.3.2目细化为：</w:t>
      </w:r>
    </w:p>
    <w:p>
      <w:pPr>
        <w:spacing w:line="360" w:lineRule="auto"/>
        <w:ind w:firstLine="480" w:firstLineChars="200"/>
        <w:jc w:val="left"/>
        <w:rPr>
          <w:color w:val="auto"/>
          <w:sz w:val="24"/>
        </w:rPr>
      </w:pPr>
      <w:r>
        <w:rPr>
          <w:rFonts w:hint="eastAsia"/>
          <w:color w:val="auto"/>
          <w:sz w:val="24"/>
        </w:rPr>
        <w:t>监理服务：指监理人接受委托人的委托，依照法律、规范标准和监理合同等，对公路工程施工准备、施工、验收与缺陷责任期等阶段进行质量控制、进度控制、投资控制、合同管理、信息管理、组织协调和安全监理、环保监理的服务活动。</w:t>
      </w:r>
    </w:p>
    <w:p>
      <w:pPr>
        <w:spacing w:line="360" w:lineRule="auto"/>
        <w:jc w:val="left"/>
        <w:rPr>
          <w:b/>
          <w:color w:val="auto"/>
          <w:sz w:val="24"/>
        </w:rPr>
      </w:pPr>
      <w:r>
        <w:rPr>
          <w:rFonts w:hint="eastAsia"/>
          <w:b/>
          <w:color w:val="auto"/>
          <w:sz w:val="24"/>
        </w:rPr>
        <w:t>1.4合同文件的优先顺序</w:t>
      </w:r>
    </w:p>
    <w:p>
      <w:pPr>
        <w:spacing w:line="360" w:lineRule="auto"/>
        <w:jc w:val="left"/>
        <w:rPr>
          <w:color w:val="auto"/>
          <w:sz w:val="24"/>
        </w:rPr>
      </w:pPr>
      <w:r>
        <w:rPr>
          <w:rFonts w:hint="eastAsia"/>
          <w:b/>
          <w:color w:val="auto"/>
          <w:sz w:val="24"/>
        </w:rPr>
        <w:t xml:space="preserve">    </w:t>
      </w:r>
      <w:r>
        <w:rPr>
          <w:rFonts w:hint="eastAsia"/>
          <w:color w:val="auto"/>
          <w:sz w:val="24"/>
        </w:rPr>
        <w:t>本款细化为：</w:t>
      </w:r>
    </w:p>
    <w:p>
      <w:pPr>
        <w:spacing w:line="360" w:lineRule="auto"/>
        <w:ind w:firstLine="480" w:firstLineChars="200"/>
        <w:jc w:val="left"/>
        <w:rPr>
          <w:color w:val="auto"/>
          <w:sz w:val="24"/>
        </w:rPr>
      </w:pPr>
      <w:r>
        <w:rPr>
          <w:rFonts w:hint="eastAsia"/>
          <w:color w:val="auto"/>
          <w:sz w:val="24"/>
        </w:rPr>
        <w:t>组成合同的各项文件应互相解释，互为说明。除项目专用合同条款另有约定外，解释合同文件的优先顺序如下：</w:t>
      </w:r>
    </w:p>
    <w:p>
      <w:pPr>
        <w:spacing w:line="360" w:lineRule="auto"/>
        <w:ind w:firstLine="480" w:firstLineChars="200"/>
        <w:jc w:val="left"/>
        <w:rPr>
          <w:color w:val="auto"/>
          <w:sz w:val="24"/>
        </w:rPr>
      </w:pPr>
      <w:r>
        <w:rPr>
          <w:rFonts w:hint="eastAsia"/>
          <w:color w:val="auto"/>
          <w:sz w:val="24"/>
        </w:rPr>
        <w:t>（1）合同协议书及各种合同附件 ；</w:t>
      </w:r>
    </w:p>
    <w:p>
      <w:pPr>
        <w:spacing w:line="360" w:lineRule="auto"/>
        <w:ind w:firstLine="480" w:firstLineChars="200"/>
        <w:jc w:val="left"/>
        <w:rPr>
          <w:color w:val="auto"/>
          <w:sz w:val="24"/>
        </w:rPr>
      </w:pPr>
      <w:r>
        <w:rPr>
          <w:rFonts w:hint="eastAsia"/>
          <w:color w:val="auto"/>
          <w:sz w:val="24"/>
        </w:rPr>
        <w:t>（2）中标通知书；</w:t>
      </w:r>
    </w:p>
    <w:p>
      <w:pPr>
        <w:spacing w:line="360" w:lineRule="auto"/>
        <w:ind w:firstLine="480" w:firstLineChars="200"/>
        <w:jc w:val="left"/>
        <w:rPr>
          <w:color w:val="auto"/>
          <w:sz w:val="24"/>
        </w:rPr>
      </w:pPr>
      <w:r>
        <w:rPr>
          <w:rFonts w:hint="eastAsia"/>
          <w:color w:val="auto"/>
          <w:sz w:val="24"/>
        </w:rPr>
        <w:t>（3）投标函；</w:t>
      </w:r>
    </w:p>
    <w:p>
      <w:pPr>
        <w:spacing w:line="360" w:lineRule="auto"/>
        <w:ind w:firstLine="480" w:firstLineChars="200"/>
        <w:jc w:val="left"/>
        <w:rPr>
          <w:color w:val="auto"/>
          <w:sz w:val="24"/>
        </w:rPr>
      </w:pPr>
      <w:r>
        <w:rPr>
          <w:rFonts w:hint="eastAsia"/>
          <w:color w:val="auto"/>
          <w:sz w:val="24"/>
        </w:rPr>
        <w:t>（4）项目专用合同条款；</w:t>
      </w:r>
    </w:p>
    <w:p>
      <w:pPr>
        <w:spacing w:line="360" w:lineRule="auto"/>
        <w:ind w:firstLine="480" w:firstLineChars="200"/>
        <w:jc w:val="left"/>
        <w:rPr>
          <w:color w:val="auto"/>
          <w:sz w:val="24"/>
        </w:rPr>
      </w:pPr>
      <w:r>
        <w:rPr>
          <w:rFonts w:hint="eastAsia"/>
          <w:color w:val="auto"/>
          <w:sz w:val="24"/>
        </w:rPr>
        <w:t>（5）公路工程专用合同条款；</w:t>
      </w:r>
    </w:p>
    <w:p>
      <w:pPr>
        <w:spacing w:line="360" w:lineRule="auto"/>
        <w:ind w:firstLine="480" w:firstLineChars="200"/>
        <w:jc w:val="left"/>
        <w:rPr>
          <w:color w:val="auto"/>
          <w:sz w:val="24"/>
        </w:rPr>
      </w:pPr>
      <w:r>
        <w:rPr>
          <w:rFonts w:hint="eastAsia"/>
          <w:color w:val="auto"/>
          <w:sz w:val="24"/>
        </w:rPr>
        <w:t>（6）通用合同条款；</w:t>
      </w:r>
    </w:p>
    <w:p>
      <w:pPr>
        <w:spacing w:line="360" w:lineRule="auto"/>
        <w:ind w:firstLine="480" w:firstLineChars="200"/>
        <w:jc w:val="left"/>
        <w:rPr>
          <w:color w:val="auto"/>
          <w:sz w:val="24"/>
        </w:rPr>
      </w:pPr>
      <w:r>
        <w:rPr>
          <w:rFonts w:hint="eastAsia"/>
          <w:color w:val="auto"/>
          <w:sz w:val="24"/>
        </w:rPr>
        <w:t>（7）委托人要求；</w:t>
      </w:r>
    </w:p>
    <w:p>
      <w:pPr>
        <w:spacing w:line="360" w:lineRule="auto"/>
        <w:ind w:firstLine="480" w:firstLineChars="200"/>
        <w:jc w:val="left"/>
        <w:rPr>
          <w:color w:val="auto"/>
          <w:sz w:val="24"/>
        </w:rPr>
      </w:pPr>
      <w:r>
        <w:rPr>
          <w:rFonts w:hint="eastAsia"/>
          <w:color w:val="auto"/>
          <w:sz w:val="24"/>
        </w:rPr>
        <w:t>（8）监理服务费用清单；</w:t>
      </w:r>
    </w:p>
    <w:p>
      <w:pPr>
        <w:spacing w:line="360" w:lineRule="auto"/>
        <w:ind w:firstLine="480" w:firstLineChars="200"/>
        <w:jc w:val="left"/>
        <w:rPr>
          <w:color w:val="auto"/>
          <w:sz w:val="24"/>
        </w:rPr>
      </w:pPr>
      <w:r>
        <w:rPr>
          <w:rFonts w:hint="eastAsia"/>
          <w:color w:val="auto"/>
          <w:sz w:val="24"/>
        </w:rPr>
        <w:t>（9）监理人有关人员、试验检测设备投入的承诺；</w:t>
      </w:r>
    </w:p>
    <w:p>
      <w:pPr>
        <w:spacing w:line="360" w:lineRule="auto"/>
        <w:ind w:firstLine="480" w:firstLineChars="200"/>
        <w:jc w:val="left"/>
        <w:rPr>
          <w:color w:val="auto"/>
          <w:sz w:val="24"/>
        </w:rPr>
      </w:pPr>
      <w:r>
        <w:rPr>
          <w:rFonts w:hint="eastAsia"/>
          <w:color w:val="auto"/>
          <w:sz w:val="24"/>
        </w:rPr>
        <w:t>（10）其他合同文件。</w:t>
      </w:r>
    </w:p>
    <w:p>
      <w:pPr>
        <w:spacing w:line="360" w:lineRule="auto"/>
        <w:ind w:firstLine="480" w:firstLineChars="200"/>
        <w:jc w:val="left"/>
        <w:rPr>
          <w:color w:val="auto"/>
          <w:sz w:val="24"/>
        </w:rPr>
      </w:pPr>
      <w:r>
        <w:rPr>
          <w:rFonts w:hint="eastAsia"/>
          <w:color w:val="auto"/>
          <w:sz w:val="24"/>
        </w:rPr>
        <w:t>合同当事人针对各类合同文件所作出的补充和修改亦属于合同文件的组成部分，属于同一类内容的文件，应以最新签署的为准。</w:t>
      </w:r>
    </w:p>
    <w:p>
      <w:pPr>
        <w:spacing w:line="360" w:lineRule="auto"/>
        <w:jc w:val="left"/>
        <w:rPr>
          <w:b/>
          <w:color w:val="auto"/>
          <w:sz w:val="24"/>
        </w:rPr>
      </w:pPr>
      <w:r>
        <w:rPr>
          <w:rFonts w:hint="eastAsia"/>
          <w:b/>
          <w:color w:val="auto"/>
          <w:sz w:val="24"/>
        </w:rPr>
        <w:t>1.6 文件的提供和照管</w:t>
      </w:r>
    </w:p>
    <w:p>
      <w:pPr>
        <w:spacing w:line="360" w:lineRule="auto"/>
        <w:ind w:firstLine="472" w:firstLineChars="196"/>
        <w:jc w:val="left"/>
        <w:rPr>
          <w:b/>
          <w:color w:val="auto"/>
          <w:sz w:val="24"/>
        </w:rPr>
      </w:pPr>
      <w:r>
        <w:rPr>
          <w:rFonts w:hint="eastAsia"/>
          <w:b/>
          <w:color w:val="auto"/>
          <w:sz w:val="24"/>
        </w:rPr>
        <w:t>1.6.1监理文件的提供</w:t>
      </w:r>
    </w:p>
    <w:p>
      <w:pPr>
        <w:spacing w:line="360" w:lineRule="auto"/>
        <w:ind w:firstLine="470" w:firstLineChars="196"/>
        <w:jc w:val="left"/>
        <w:rPr>
          <w:color w:val="auto"/>
          <w:sz w:val="24"/>
        </w:rPr>
      </w:pPr>
      <w:r>
        <w:rPr>
          <w:rFonts w:hint="eastAsia"/>
          <w:color w:val="auto"/>
          <w:sz w:val="24"/>
        </w:rPr>
        <w:t>本款细化为：</w:t>
      </w:r>
    </w:p>
    <w:p>
      <w:pPr>
        <w:spacing w:line="360" w:lineRule="auto"/>
        <w:ind w:firstLine="480" w:firstLineChars="200"/>
        <w:jc w:val="left"/>
        <w:rPr>
          <w:color w:val="auto"/>
          <w:sz w:val="24"/>
        </w:rPr>
      </w:pPr>
      <w:r>
        <w:rPr>
          <w:rFonts w:hint="eastAsia"/>
          <w:color w:val="auto"/>
          <w:sz w:val="24"/>
        </w:rPr>
        <w:t>监理人应在合理的期限内按照国家、公路行业现行标准、规范、规定，《公路工程施工监理规范》及施工承包合同约定向委托人提供监理文件。合同约定监理文件应经委托人批复的，委托人应当在合同约定的期限内批复或提出修改意见。</w:t>
      </w:r>
    </w:p>
    <w:p>
      <w:pPr>
        <w:spacing w:line="360" w:lineRule="auto"/>
        <w:ind w:firstLine="472" w:firstLineChars="196"/>
        <w:jc w:val="left"/>
        <w:rPr>
          <w:b/>
          <w:color w:val="auto"/>
          <w:sz w:val="24"/>
        </w:rPr>
      </w:pPr>
      <w:r>
        <w:rPr>
          <w:rFonts w:hint="eastAsia"/>
          <w:b/>
          <w:color w:val="auto"/>
          <w:sz w:val="24"/>
        </w:rPr>
        <w:t>1.6.2 委托人提供的文件</w:t>
      </w:r>
    </w:p>
    <w:p>
      <w:pPr>
        <w:spacing w:line="360" w:lineRule="auto"/>
        <w:ind w:firstLine="470" w:firstLineChars="196"/>
        <w:jc w:val="left"/>
        <w:rPr>
          <w:b/>
          <w:color w:val="auto"/>
          <w:sz w:val="24"/>
        </w:rPr>
      </w:pPr>
      <w:r>
        <w:rPr>
          <w:rFonts w:hint="eastAsia"/>
          <w:color w:val="auto"/>
          <w:sz w:val="24"/>
        </w:rPr>
        <w:t>本款细化为：</w:t>
      </w:r>
    </w:p>
    <w:p>
      <w:pPr>
        <w:spacing w:line="360" w:lineRule="auto"/>
        <w:ind w:firstLine="480" w:firstLineChars="200"/>
        <w:jc w:val="left"/>
        <w:rPr>
          <w:color w:val="auto"/>
          <w:sz w:val="24"/>
        </w:rPr>
      </w:pPr>
      <w:r>
        <w:rPr>
          <w:rFonts w:hint="eastAsia"/>
          <w:color w:val="auto"/>
          <w:sz w:val="24"/>
        </w:rPr>
        <w:t>除项目专用合同条款另有约定外，委托人应在监理合同生效且取得相关文件、资料后7天内，向监理人免费提供下述文件、资料：</w:t>
      </w:r>
    </w:p>
    <w:p>
      <w:pPr>
        <w:spacing w:line="360" w:lineRule="auto"/>
        <w:ind w:firstLine="480" w:firstLineChars="200"/>
        <w:jc w:val="left"/>
        <w:rPr>
          <w:color w:val="auto"/>
          <w:sz w:val="24"/>
        </w:rPr>
      </w:pPr>
      <w:r>
        <w:rPr>
          <w:rFonts w:hint="eastAsia"/>
          <w:color w:val="auto"/>
          <w:sz w:val="24"/>
        </w:rPr>
        <w:t>（1）委托人与承包人签订的施工承包合同1份。</w:t>
      </w:r>
    </w:p>
    <w:p>
      <w:pPr>
        <w:spacing w:line="360" w:lineRule="auto"/>
        <w:ind w:firstLine="480" w:firstLineChars="200"/>
        <w:jc w:val="left"/>
        <w:rPr>
          <w:color w:val="auto"/>
          <w:sz w:val="24"/>
        </w:rPr>
      </w:pPr>
      <w:r>
        <w:rPr>
          <w:rFonts w:hint="eastAsia"/>
          <w:color w:val="auto"/>
          <w:sz w:val="24"/>
        </w:rPr>
        <w:t>（2）委托人与承包人共同确认的己标价的工程数量清单及其说明1份。</w:t>
      </w:r>
    </w:p>
    <w:p>
      <w:pPr>
        <w:spacing w:line="360" w:lineRule="auto"/>
        <w:ind w:firstLine="480" w:firstLineChars="200"/>
        <w:jc w:val="left"/>
        <w:rPr>
          <w:color w:val="auto"/>
          <w:sz w:val="24"/>
        </w:rPr>
      </w:pPr>
      <w:r>
        <w:rPr>
          <w:rFonts w:hint="eastAsia"/>
          <w:color w:val="auto"/>
          <w:sz w:val="24"/>
        </w:rPr>
        <w:t>（3）合同图纸和相关的标准图纸及说明1套。</w:t>
      </w:r>
    </w:p>
    <w:p>
      <w:pPr>
        <w:spacing w:line="360" w:lineRule="auto"/>
        <w:ind w:firstLine="480" w:firstLineChars="200"/>
        <w:jc w:val="left"/>
        <w:rPr>
          <w:color w:val="auto"/>
          <w:sz w:val="24"/>
        </w:rPr>
      </w:pPr>
      <w:r>
        <w:rPr>
          <w:rFonts w:hint="eastAsia"/>
          <w:color w:val="auto"/>
          <w:sz w:val="24"/>
        </w:rPr>
        <w:t>（4）合同指定使用的技术规范、检验评定标准、操作规程1套。</w:t>
      </w:r>
    </w:p>
    <w:p>
      <w:pPr>
        <w:spacing w:line="360" w:lineRule="auto"/>
        <w:ind w:firstLine="480" w:firstLineChars="200"/>
        <w:jc w:val="left"/>
        <w:rPr>
          <w:color w:val="auto"/>
          <w:sz w:val="24"/>
        </w:rPr>
      </w:pPr>
      <w:r>
        <w:rPr>
          <w:rFonts w:hint="eastAsia"/>
          <w:color w:val="auto"/>
          <w:sz w:val="24"/>
        </w:rPr>
        <w:t>（5）其他相关资料。</w:t>
      </w:r>
    </w:p>
    <w:p>
      <w:pPr>
        <w:spacing w:line="360" w:lineRule="auto"/>
        <w:ind w:firstLine="480" w:firstLineChars="200"/>
        <w:jc w:val="left"/>
        <w:rPr>
          <w:color w:val="auto"/>
          <w:sz w:val="24"/>
        </w:rPr>
      </w:pPr>
      <w:r>
        <w:rPr>
          <w:rFonts w:hint="eastAsia"/>
          <w:color w:val="auto"/>
          <w:sz w:val="24"/>
        </w:rPr>
        <w:t>由于委托人未按时提供文件造成监理服务期限延误的，按第6.2款约定执行。</w:t>
      </w:r>
    </w:p>
    <w:p>
      <w:pPr>
        <w:spacing w:line="360" w:lineRule="auto"/>
        <w:jc w:val="left"/>
        <w:rPr>
          <w:b/>
          <w:color w:val="auto"/>
          <w:sz w:val="24"/>
        </w:rPr>
      </w:pPr>
      <w:r>
        <w:rPr>
          <w:rFonts w:hint="eastAsia"/>
          <w:b/>
          <w:color w:val="auto"/>
          <w:sz w:val="24"/>
        </w:rPr>
        <w:t>1.8 转让和分包</w:t>
      </w:r>
    </w:p>
    <w:p>
      <w:pPr>
        <w:spacing w:line="360" w:lineRule="auto"/>
        <w:ind w:firstLine="480" w:firstLineChars="200"/>
        <w:jc w:val="left"/>
        <w:rPr>
          <w:color w:val="auto"/>
          <w:sz w:val="24"/>
        </w:rPr>
      </w:pPr>
      <w:r>
        <w:rPr>
          <w:rFonts w:hint="eastAsia"/>
          <w:color w:val="auto"/>
          <w:sz w:val="24"/>
        </w:rPr>
        <w:t>本款细化为：</w:t>
      </w:r>
    </w:p>
    <w:p>
      <w:pPr>
        <w:spacing w:line="360" w:lineRule="auto"/>
        <w:ind w:firstLine="480" w:firstLineChars="200"/>
        <w:jc w:val="left"/>
        <w:rPr>
          <w:color w:val="auto"/>
          <w:sz w:val="24"/>
        </w:rPr>
      </w:pPr>
      <w:r>
        <w:rPr>
          <w:rFonts w:hint="eastAsia"/>
          <w:color w:val="auto"/>
          <w:sz w:val="24"/>
        </w:rPr>
        <w:t>1.8.1除项目专用合同条款另有约定外，未经对方当事人同意，一方当事人不得将合同权利全部或部分转让给第三人，也不得全部或部分转移合同义务。</w:t>
      </w:r>
    </w:p>
    <w:p>
      <w:pPr>
        <w:spacing w:line="360" w:lineRule="auto"/>
        <w:ind w:firstLine="480" w:firstLineChars="200"/>
        <w:jc w:val="left"/>
        <w:rPr>
          <w:color w:val="auto"/>
          <w:sz w:val="24"/>
        </w:rPr>
      </w:pPr>
      <w:r>
        <w:rPr>
          <w:rFonts w:hint="eastAsia"/>
          <w:color w:val="auto"/>
          <w:sz w:val="24"/>
        </w:rPr>
        <w:t>1.8.2 监理人不得将监理服务的任何部分分包。监理人因监理服务的需要，聘用专业技术人员和辅助工作人员不属于分包。</w:t>
      </w:r>
    </w:p>
    <w:p>
      <w:pPr>
        <w:spacing w:line="360" w:lineRule="auto"/>
        <w:jc w:val="left"/>
        <w:rPr>
          <w:b/>
          <w:color w:val="auto"/>
          <w:sz w:val="24"/>
        </w:rPr>
      </w:pPr>
      <w:r>
        <w:rPr>
          <w:rFonts w:hint="eastAsia"/>
          <w:b/>
          <w:color w:val="auto"/>
          <w:sz w:val="24"/>
        </w:rPr>
        <w:t>1.10 知识产权</w:t>
      </w:r>
    </w:p>
    <w:p>
      <w:pPr>
        <w:spacing w:line="360" w:lineRule="auto"/>
        <w:ind w:firstLine="480" w:firstLineChars="200"/>
        <w:jc w:val="left"/>
        <w:rPr>
          <w:color w:val="auto"/>
          <w:sz w:val="24"/>
        </w:rPr>
      </w:pPr>
      <w:r>
        <w:rPr>
          <w:rFonts w:hint="eastAsia"/>
          <w:color w:val="auto"/>
          <w:sz w:val="24"/>
        </w:rPr>
        <w:t>本款补充第1.10.4 项：</w:t>
      </w:r>
    </w:p>
    <w:p>
      <w:pPr>
        <w:spacing w:line="360" w:lineRule="auto"/>
        <w:ind w:firstLine="480" w:firstLineChars="200"/>
        <w:jc w:val="left"/>
        <w:rPr>
          <w:color w:val="auto"/>
          <w:sz w:val="24"/>
        </w:rPr>
      </w:pPr>
      <w:r>
        <w:rPr>
          <w:rFonts w:hint="eastAsia"/>
          <w:color w:val="auto"/>
          <w:sz w:val="24"/>
        </w:rPr>
        <w:t>1.10.4 除项目专用合同条款另有约定外，监理人有权出版与本项目或本工程监理服务有关的资料。但未经委托人同意，上述出版物中不得涉及委托人的专利、专有技术以及经济情报。</w:t>
      </w:r>
    </w:p>
    <w:p>
      <w:pPr>
        <w:spacing w:line="360" w:lineRule="auto"/>
        <w:ind w:firstLine="480" w:firstLineChars="200"/>
        <w:jc w:val="left"/>
        <w:rPr>
          <w:color w:val="auto"/>
          <w:sz w:val="24"/>
        </w:rPr>
      </w:pPr>
      <w:r>
        <w:rPr>
          <w:rFonts w:hint="eastAsia"/>
          <w:color w:val="auto"/>
          <w:sz w:val="24"/>
        </w:rPr>
        <w:t>本条补充第1.13 款：</w:t>
      </w:r>
    </w:p>
    <w:p>
      <w:pPr>
        <w:spacing w:line="360" w:lineRule="auto"/>
        <w:jc w:val="left"/>
        <w:rPr>
          <w:b/>
          <w:color w:val="auto"/>
          <w:sz w:val="24"/>
        </w:rPr>
      </w:pPr>
      <w:r>
        <w:rPr>
          <w:rFonts w:hint="eastAsia"/>
          <w:b/>
          <w:color w:val="auto"/>
          <w:sz w:val="24"/>
        </w:rPr>
        <w:t>1.13 避免利益冲突</w:t>
      </w:r>
    </w:p>
    <w:p>
      <w:pPr>
        <w:spacing w:line="360" w:lineRule="auto"/>
        <w:ind w:firstLine="480" w:firstLineChars="200"/>
        <w:jc w:val="left"/>
        <w:rPr>
          <w:color w:val="auto"/>
          <w:sz w:val="24"/>
        </w:rPr>
      </w:pPr>
      <w:r>
        <w:rPr>
          <w:rFonts w:hint="eastAsia"/>
          <w:color w:val="auto"/>
          <w:sz w:val="24"/>
        </w:rPr>
        <w:t>未经委托人书面同意，监理人不得获取本监理合同约定以外的与本工程有关的任何利益，不得参与与本监理合同约定的委托人利益相冲突的任何活动。</w:t>
      </w:r>
    </w:p>
    <w:p>
      <w:pPr>
        <w:spacing w:line="360" w:lineRule="auto"/>
        <w:jc w:val="left"/>
        <w:rPr>
          <w:b/>
          <w:color w:val="auto"/>
          <w:sz w:val="24"/>
        </w:rPr>
      </w:pPr>
      <w:r>
        <w:rPr>
          <w:rFonts w:hint="eastAsia"/>
          <w:b/>
          <w:color w:val="auto"/>
          <w:sz w:val="24"/>
        </w:rPr>
        <w:t>2.委托人义务</w:t>
      </w:r>
    </w:p>
    <w:p>
      <w:pPr>
        <w:spacing w:line="360" w:lineRule="auto"/>
        <w:ind w:firstLine="480" w:firstLineChars="200"/>
        <w:jc w:val="left"/>
        <w:rPr>
          <w:color w:val="auto"/>
          <w:sz w:val="24"/>
        </w:rPr>
      </w:pPr>
      <w:r>
        <w:rPr>
          <w:rFonts w:hint="eastAsia"/>
          <w:color w:val="auto"/>
          <w:sz w:val="24"/>
        </w:rPr>
        <w:t>本条补充第2.7款至第2.10款：</w:t>
      </w:r>
    </w:p>
    <w:p>
      <w:pPr>
        <w:spacing w:line="360" w:lineRule="auto"/>
        <w:jc w:val="left"/>
        <w:rPr>
          <w:b/>
          <w:color w:val="auto"/>
          <w:sz w:val="24"/>
        </w:rPr>
      </w:pPr>
      <w:r>
        <w:rPr>
          <w:rFonts w:hint="eastAsia"/>
          <w:b/>
          <w:color w:val="auto"/>
          <w:sz w:val="24"/>
        </w:rPr>
        <w:t>2.7协助</w:t>
      </w:r>
    </w:p>
    <w:p>
      <w:pPr>
        <w:spacing w:line="360" w:lineRule="auto"/>
        <w:ind w:firstLine="480" w:firstLineChars="200"/>
        <w:jc w:val="left"/>
        <w:rPr>
          <w:color w:val="auto"/>
          <w:sz w:val="24"/>
        </w:rPr>
      </w:pPr>
      <w:r>
        <w:rPr>
          <w:rFonts w:hint="eastAsia"/>
          <w:color w:val="auto"/>
          <w:sz w:val="24"/>
        </w:rPr>
        <w:t>委托人在工程所在地向监理人提供进驻现场的相关条件，解决非监理人原因而发生意外事件时，监理工作人员的撤场和相关事宜；并避免监理人根据监理合同提供监理服务而导致的第三方收费（不含税金）。</w:t>
      </w:r>
    </w:p>
    <w:p>
      <w:pPr>
        <w:spacing w:line="360" w:lineRule="auto"/>
        <w:jc w:val="left"/>
        <w:rPr>
          <w:b/>
          <w:color w:val="auto"/>
          <w:sz w:val="24"/>
        </w:rPr>
      </w:pPr>
      <w:r>
        <w:rPr>
          <w:rFonts w:hint="eastAsia"/>
          <w:b/>
          <w:color w:val="auto"/>
          <w:sz w:val="24"/>
        </w:rPr>
        <w:t>2.8授权通知</w:t>
      </w:r>
    </w:p>
    <w:p>
      <w:pPr>
        <w:spacing w:line="360" w:lineRule="auto"/>
        <w:ind w:firstLine="480" w:firstLineChars="200"/>
        <w:jc w:val="left"/>
        <w:rPr>
          <w:color w:val="auto"/>
          <w:sz w:val="24"/>
        </w:rPr>
      </w:pPr>
      <w:r>
        <w:rPr>
          <w:rFonts w:hint="eastAsia"/>
          <w:color w:val="auto"/>
          <w:sz w:val="24"/>
        </w:rPr>
        <w:t>委托人必须将履行监理服务的监理人及委托人授予监理人的权力，及时用书面形式通知第三方。</w:t>
      </w:r>
    </w:p>
    <w:p>
      <w:pPr>
        <w:spacing w:line="360" w:lineRule="auto"/>
        <w:jc w:val="left"/>
        <w:rPr>
          <w:b/>
          <w:color w:val="auto"/>
          <w:sz w:val="24"/>
        </w:rPr>
      </w:pPr>
      <w:r>
        <w:rPr>
          <w:rFonts w:hint="eastAsia"/>
          <w:b/>
          <w:color w:val="auto"/>
          <w:sz w:val="24"/>
        </w:rPr>
        <w:t>2.9委托人指令的下达</w:t>
      </w:r>
    </w:p>
    <w:p>
      <w:pPr>
        <w:spacing w:line="360" w:lineRule="auto"/>
        <w:ind w:firstLine="480" w:firstLineChars="200"/>
        <w:jc w:val="left"/>
        <w:rPr>
          <w:color w:val="auto"/>
          <w:sz w:val="24"/>
        </w:rPr>
      </w:pPr>
      <w:r>
        <w:rPr>
          <w:rFonts w:hint="eastAsia"/>
          <w:color w:val="auto"/>
          <w:sz w:val="24"/>
        </w:rPr>
        <w:t>委托人在本合同约定的服务范围内对承包人的任何意见或要求，应通过监理人向承包人提出。</w:t>
      </w:r>
    </w:p>
    <w:p>
      <w:pPr>
        <w:spacing w:line="360" w:lineRule="auto"/>
        <w:jc w:val="left"/>
        <w:rPr>
          <w:b/>
          <w:color w:val="auto"/>
          <w:sz w:val="24"/>
        </w:rPr>
      </w:pPr>
      <w:r>
        <w:rPr>
          <w:rFonts w:hint="eastAsia"/>
          <w:b/>
          <w:color w:val="auto"/>
          <w:sz w:val="24"/>
        </w:rPr>
        <w:t>2.10保障</w:t>
      </w:r>
    </w:p>
    <w:p>
      <w:pPr>
        <w:spacing w:line="360" w:lineRule="auto"/>
        <w:ind w:firstLine="480" w:firstLineChars="200"/>
        <w:jc w:val="left"/>
        <w:rPr>
          <w:color w:val="auto"/>
          <w:sz w:val="24"/>
        </w:rPr>
      </w:pPr>
      <w:r>
        <w:rPr>
          <w:rFonts w:hint="eastAsia"/>
          <w:color w:val="auto"/>
          <w:sz w:val="24"/>
        </w:rPr>
        <w:t>在监理人不违反有关法律、法规的前提下，委托人应保障监理人免受因履行本监理合同而引起的外界索赔或干扰。</w:t>
      </w:r>
    </w:p>
    <w:p>
      <w:pPr>
        <w:spacing w:line="360" w:lineRule="auto"/>
        <w:jc w:val="left"/>
        <w:rPr>
          <w:b/>
          <w:color w:val="auto"/>
          <w:sz w:val="24"/>
        </w:rPr>
      </w:pPr>
      <w:r>
        <w:rPr>
          <w:rFonts w:hint="eastAsia"/>
          <w:b/>
          <w:color w:val="auto"/>
          <w:sz w:val="24"/>
        </w:rPr>
        <w:t>3.委托人管理</w:t>
      </w:r>
    </w:p>
    <w:p>
      <w:pPr>
        <w:spacing w:line="360" w:lineRule="auto"/>
        <w:jc w:val="left"/>
        <w:rPr>
          <w:b/>
          <w:color w:val="auto"/>
          <w:sz w:val="24"/>
        </w:rPr>
      </w:pPr>
      <w:r>
        <w:rPr>
          <w:rFonts w:hint="eastAsia"/>
          <w:b/>
          <w:color w:val="auto"/>
          <w:sz w:val="24"/>
        </w:rPr>
        <w:t>3.3决定或答复</w:t>
      </w:r>
    </w:p>
    <w:p>
      <w:pPr>
        <w:spacing w:line="360" w:lineRule="auto"/>
        <w:ind w:firstLine="480" w:firstLineChars="200"/>
        <w:jc w:val="left"/>
        <w:rPr>
          <w:color w:val="auto"/>
          <w:sz w:val="24"/>
        </w:rPr>
      </w:pPr>
      <w:r>
        <w:rPr>
          <w:rFonts w:hint="eastAsia"/>
          <w:color w:val="auto"/>
          <w:sz w:val="24"/>
        </w:rPr>
        <w:t xml:space="preserve">第3.3.2项细化为： </w:t>
      </w:r>
    </w:p>
    <w:p>
      <w:pPr>
        <w:spacing w:line="360" w:lineRule="auto"/>
        <w:ind w:firstLine="480" w:firstLineChars="200"/>
        <w:jc w:val="left"/>
        <w:rPr>
          <w:color w:val="auto"/>
          <w:sz w:val="24"/>
        </w:rPr>
      </w:pPr>
      <w:r>
        <w:rPr>
          <w:rFonts w:hint="eastAsia"/>
          <w:color w:val="auto"/>
          <w:sz w:val="24"/>
        </w:rPr>
        <w:t>委托人对监理人关于本工程的工期、质量、投资、合约和安全等问题提出的请示应及时作出书面答复。对上述请示给予书面答复的期限，自收到书面请示之日起最长不超过7天，重大问题不得超过28天。逾期没有作出答复的，视为己获得委托人的批准。</w:t>
      </w:r>
    </w:p>
    <w:p>
      <w:pPr>
        <w:spacing w:line="360" w:lineRule="auto"/>
        <w:jc w:val="left"/>
        <w:rPr>
          <w:b/>
          <w:color w:val="auto"/>
          <w:sz w:val="24"/>
        </w:rPr>
      </w:pPr>
      <w:r>
        <w:rPr>
          <w:rFonts w:hint="eastAsia"/>
          <w:b/>
          <w:color w:val="auto"/>
          <w:sz w:val="24"/>
        </w:rPr>
        <w:t>4.监理人义务</w:t>
      </w:r>
    </w:p>
    <w:p>
      <w:pPr>
        <w:spacing w:line="360" w:lineRule="auto"/>
        <w:jc w:val="left"/>
        <w:rPr>
          <w:color w:val="auto"/>
          <w:sz w:val="24"/>
        </w:rPr>
      </w:pPr>
      <w:r>
        <w:rPr>
          <w:rFonts w:hint="eastAsia"/>
          <w:b/>
          <w:color w:val="auto"/>
          <w:sz w:val="24"/>
        </w:rPr>
        <w:t>4.2履约保证金：</w:t>
      </w:r>
      <w:r>
        <w:rPr>
          <w:rFonts w:hint="eastAsia"/>
          <w:color w:val="auto"/>
          <w:sz w:val="24"/>
        </w:rPr>
        <w:t>4.2.1履约保证金自合同生效之日起生效。在签发合同工程交工证书后，监理人应按委托人要求的格式，以项目专用合同条款规定的额度向委托人提交缺陷责任期保函。委托人在收到监理人提交的缺陷责任期保函后7天内向监理人返还履约保证金。在签发工程缺陷责任终止证书后14天内，委托人向监理人返还缺陷责任期保函。</w:t>
      </w:r>
    </w:p>
    <w:p>
      <w:pPr>
        <w:spacing w:line="360" w:lineRule="auto"/>
        <w:ind w:firstLine="480" w:firstLineChars="200"/>
        <w:jc w:val="left"/>
        <w:rPr>
          <w:color w:val="auto"/>
          <w:sz w:val="24"/>
        </w:rPr>
      </w:pPr>
      <w:r>
        <w:rPr>
          <w:rFonts w:hint="eastAsia"/>
          <w:color w:val="auto"/>
          <w:sz w:val="24"/>
        </w:rPr>
        <w:t>4.2.2如果监理人不履行合同约定的义务或其履行不符合合同的约定，委托人有权扣划相应金额的履约保证金或缺陷责任期保函，但不影响监理人根据监理合同应当得到的其他款项的支付。</w:t>
      </w:r>
    </w:p>
    <w:p>
      <w:pPr>
        <w:spacing w:line="360" w:lineRule="auto"/>
        <w:jc w:val="left"/>
        <w:rPr>
          <w:color w:val="auto"/>
          <w:sz w:val="24"/>
        </w:rPr>
      </w:pPr>
      <w:r>
        <w:rPr>
          <w:rFonts w:hint="eastAsia"/>
          <w:b/>
          <w:color w:val="auto"/>
          <w:sz w:val="24"/>
        </w:rPr>
        <w:t>4.3联合体：</w:t>
      </w:r>
      <w:r>
        <w:rPr>
          <w:rFonts w:hint="eastAsia"/>
          <w:color w:val="auto"/>
          <w:sz w:val="24"/>
        </w:rPr>
        <w:t>第4.3.3项细化为：</w:t>
      </w:r>
    </w:p>
    <w:p>
      <w:pPr>
        <w:spacing w:line="360" w:lineRule="auto"/>
        <w:ind w:firstLine="480" w:firstLineChars="200"/>
        <w:jc w:val="left"/>
        <w:rPr>
          <w:color w:val="auto"/>
          <w:sz w:val="24"/>
        </w:rPr>
      </w:pPr>
      <w:r>
        <w:rPr>
          <w:rFonts w:hint="eastAsia"/>
          <w:color w:val="auto"/>
          <w:sz w:val="24"/>
        </w:rPr>
        <w:t>联合体牵头人负责与委托人联系并接受指示，负责组织联合体各成员全面履行合同。委托人就本合同工程向联合体牵头人发布的任何指令、指示、通知等均对联合体其他成员具有同等效力。</w:t>
      </w:r>
    </w:p>
    <w:p>
      <w:pPr>
        <w:spacing w:line="360" w:lineRule="auto"/>
        <w:ind w:firstLine="480" w:firstLineChars="200"/>
        <w:jc w:val="left"/>
        <w:rPr>
          <w:color w:val="auto"/>
          <w:sz w:val="24"/>
        </w:rPr>
      </w:pPr>
      <w:r>
        <w:rPr>
          <w:rFonts w:hint="eastAsia"/>
          <w:color w:val="auto"/>
          <w:sz w:val="24"/>
        </w:rPr>
        <w:t>本款补充第4.3.4项：</w:t>
      </w:r>
    </w:p>
    <w:p>
      <w:pPr>
        <w:spacing w:line="360" w:lineRule="auto"/>
        <w:ind w:firstLine="480" w:firstLineChars="200"/>
        <w:jc w:val="left"/>
        <w:rPr>
          <w:color w:val="auto"/>
          <w:sz w:val="24"/>
        </w:rPr>
      </w:pPr>
      <w:r>
        <w:rPr>
          <w:rFonts w:hint="eastAsia"/>
          <w:color w:val="auto"/>
          <w:sz w:val="24"/>
        </w:rPr>
        <w:t>4.3.4未经委托人同意，联合体的组成、结构与业务分工均不得变动。</w:t>
      </w:r>
    </w:p>
    <w:p>
      <w:pPr>
        <w:spacing w:line="360" w:lineRule="auto"/>
        <w:jc w:val="left"/>
        <w:rPr>
          <w:b/>
          <w:color w:val="auto"/>
          <w:sz w:val="24"/>
        </w:rPr>
      </w:pPr>
      <w:r>
        <w:rPr>
          <w:rFonts w:hint="eastAsia"/>
          <w:b/>
          <w:color w:val="auto"/>
          <w:sz w:val="24"/>
        </w:rPr>
        <w:t>4.4总监理工程师</w:t>
      </w:r>
    </w:p>
    <w:p>
      <w:pPr>
        <w:spacing w:line="360" w:lineRule="auto"/>
        <w:ind w:firstLine="480" w:firstLineChars="200"/>
        <w:jc w:val="left"/>
        <w:rPr>
          <w:color w:val="auto"/>
          <w:sz w:val="24"/>
        </w:rPr>
      </w:pPr>
      <w:r>
        <w:rPr>
          <w:rFonts w:hint="eastAsia"/>
          <w:color w:val="auto"/>
          <w:sz w:val="24"/>
        </w:rPr>
        <w:t>第4.4.1项细化为：</w:t>
      </w:r>
    </w:p>
    <w:p>
      <w:pPr>
        <w:spacing w:line="360" w:lineRule="auto"/>
        <w:ind w:firstLine="480" w:firstLineChars="200"/>
        <w:jc w:val="left"/>
        <w:rPr>
          <w:color w:val="auto"/>
          <w:sz w:val="24"/>
        </w:rPr>
      </w:pPr>
      <w:r>
        <w:rPr>
          <w:rFonts w:hint="eastAsia"/>
          <w:color w:val="auto"/>
          <w:sz w:val="24"/>
        </w:rPr>
        <w:t>监理人应按合同协议书的约定指派总监理工程师，并在约定的期限内到职。监理人更换总监理工程师应事先征得委托人同意，并应在更换14天前将拟更换的总监理工程师的姓名和详细资料提交委托人，拟更换的总监理工程师资历应不低于原总监理工程师。总监理工程师2天内不能履行职责的，应事先征得委托人同意，并委派代表代行其职责。</w:t>
      </w:r>
    </w:p>
    <w:p>
      <w:pPr>
        <w:spacing w:line="360" w:lineRule="auto"/>
        <w:jc w:val="left"/>
        <w:rPr>
          <w:b/>
          <w:color w:val="auto"/>
          <w:sz w:val="24"/>
        </w:rPr>
      </w:pPr>
      <w:r>
        <w:rPr>
          <w:rFonts w:hint="eastAsia"/>
          <w:b/>
          <w:color w:val="auto"/>
          <w:sz w:val="24"/>
        </w:rPr>
        <w:t>4.5监理人员的管理</w:t>
      </w:r>
    </w:p>
    <w:p>
      <w:pPr>
        <w:spacing w:line="360" w:lineRule="auto"/>
        <w:ind w:firstLine="480" w:firstLineChars="200"/>
        <w:jc w:val="left"/>
        <w:rPr>
          <w:color w:val="auto"/>
          <w:sz w:val="24"/>
        </w:rPr>
      </w:pPr>
      <w:r>
        <w:rPr>
          <w:rFonts w:hint="eastAsia"/>
          <w:color w:val="auto"/>
          <w:sz w:val="24"/>
        </w:rPr>
        <w:t>第4.5.1项、4.5.2项细化为：</w:t>
      </w:r>
    </w:p>
    <w:p>
      <w:pPr>
        <w:spacing w:line="360" w:lineRule="auto"/>
        <w:ind w:firstLine="480" w:firstLineChars="200"/>
        <w:jc w:val="left"/>
        <w:rPr>
          <w:color w:val="auto"/>
          <w:sz w:val="24"/>
        </w:rPr>
      </w:pPr>
      <w:r>
        <w:rPr>
          <w:rFonts w:hint="eastAsia"/>
          <w:color w:val="auto"/>
          <w:sz w:val="24"/>
        </w:rPr>
        <w:t>4.5.1监理人应在接到开始监理通知之日起7 天内，向委托人提交监理项目机构以及人员安排的报告，其内容应包括项目机构设置、主要监理人员和其他人员的名单及资格条件。主要监理人员应常驻现场并相对稳定。更换主要监理人员的，应取得委托人的同意，并向委托人提交继任人员的资格、管理经验等资料，继任人员的资历应不低于原监理人员。总监理工程师的更换，应按照本章第4.4.1项规定执行。</w:t>
      </w:r>
    </w:p>
    <w:p>
      <w:pPr>
        <w:spacing w:line="360" w:lineRule="auto"/>
        <w:ind w:firstLine="480" w:firstLineChars="200"/>
        <w:jc w:val="left"/>
        <w:rPr>
          <w:color w:val="auto"/>
          <w:sz w:val="24"/>
        </w:rPr>
      </w:pPr>
      <w:r>
        <w:rPr>
          <w:rFonts w:hint="eastAsia"/>
          <w:color w:val="auto"/>
          <w:sz w:val="24"/>
        </w:rPr>
        <w:t>4.5.2 除项目专用合同条款另有约定外，主要监理人员包括总监理工程师、专业监理工程师等；其他人员包括各专业的监理员、试验员、资料员等。</w:t>
      </w:r>
    </w:p>
    <w:p>
      <w:pPr>
        <w:spacing w:line="360" w:lineRule="auto"/>
        <w:ind w:firstLine="480" w:firstLineChars="200"/>
        <w:jc w:val="left"/>
        <w:rPr>
          <w:color w:val="auto"/>
          <w:sz w:val="24"/>
        </w:rPr>
      </w:pPr>
      <w:r>
        <w:rPr>
          <w:rFonts w:hint="eastAsia"/>
          <w:color w:val="auto"/>
          <w:sz w:val="24"/>
        </w:rPr>
        <w:t>本条补充第4.9款：</w:t>
      </w:r>
    </w:p>
    <w:p>
      <w:pPr>
        <w:spacing w:line="360" w:lineRule="auto"/>
        <w:jc w:val="left"/>
        <w:rPr>
          <w:b/>
          <w:color w:val="auto"/>
          <w:sz w:val="24"/>
        </w:rPr>
      </w:pPr>
      <w:r>
        <w:rPr>
          <w:rFonts w:hint="eastAsia"/>
          <w:b/>
          <w:color w:val="auto"/>
          <w:sz w:val="24"/>
        </w:rPr>
        <w:t>4.9党建工作要求</w:t>
      </w:r>
    </w:p>
    <w:p>
      <w:pPr>
        <w:spacing w:line="360" w:lineRule="auto"/>
        <w:ind w:firstLine="480" w:firstLineChars="200"/>
        <w:jc w:val="left"/>
        <w:rPr>
          <w:color w:val="auto"/>
          <w:sz w:val="24"/>
        </w:rPr>
      </w:pPr>
      <w:r>
        <w:rPr>
          <w:rFonts w:hint="eastAsia"/>
          <w:color w:val="auto"/>
          <w:sz w:val="24"/>
        </w:rPr>
        <w:t>对于政府投资的国家高速公路项目，或监理人为固有控股或参股企业的，监理人应按规定在项目现场设立基层党组织。不满足上述情形的，监理人应创造条件使党员能够参加党组织生活并接受相应管理。</w:t>
      </w:r>
    </w:p>
    <w:p>
      <w:pPr>
        <w:spacing w:line="360" w:lineRule="auto"/>
        <w:ind w:firstLine="480" w:firstLineChars="200"/>
        <w:jc w:val="left"/>
        <w:rPr>
          <w:color w:val="auto"/>
          <w:sz w:val="24"/>
        </w:rPr>
      </w:pPr>
      <w:r>
        <w:rPr>
          <w:rFonts w:hint="eastAsia"/>
          <w:color w:val="auto"/>
          <w:sz w:val="24"/>
        </w:rPr>
        <w:t>监理人在项目现场设立基层党组织的，应明确党组织机构设置、党组织负责人及党务工作人员配备情况，编制党务工作开展预案，并按照预案要求在项目实施过程中同步开展党务工作，充分发挥基层党组织在项目实施的作用。</w:t>
      </w:r>
    </w:p>
    <w:p>
      <w:pPr>
        <w:spacing w:line="360" w:lineRule="auto"/>
        <w:jc w:val="left"/>
        <w:rPr>
          <w:b/>
          <w:color w:val="auto"/>
          <w:sz w:val="24"/>
        </w:rPr>
      </w:pPr>
      <w:r>
        <w:rPr>
          <w:rFonts w:hint="eastAsia"/>
          <w:b/>
          <w:color w:val="auto"/>
          <w:sz w:val="24"/>
        </w:rPr>
        <w:t>5.监理要求</w:t>
      </w:r>
    </w:p>
    <w:p>
      <w:pPr>
        <w:spacing w:line="360" w:lineRule="auto"/>
        <w:jc w:val="left"/>
        <w:rPr>
          <w:b/>
          <w:color w:val="auto"/>
          <w:sz w:val="24"/>
        </w:rPr>
      </w:pPr>
      <w:r>
        <w:rPr>
          <w:rFonts w:hint="eastAsia"/>
          <w:b/>
          <w:color w:val="auto"/>
          <w:sz w:val="24"/>
        </w:rPr>
        <w:t>5.1监理范围</w:t>
      </w:r>
    </w:p>
    <w:p>
      <w:pPr>
        <w:spacing w:line="360" w:lineRule="auto"/>
        <w:ind w:firstLine="480" w:firstLineChars="200"/>
        <w:jc w:val="left"/>
        <w:rPr>
          <w:color w:val="auto"/>
          <w:sz w:val="24"/>
        </w:rPr>
      </w:pPr>
      <w:r>
        <w:rPr>
          <w:rFonts w:hint="eastAsia"/>
          <w:color w:val="auto"/>
          <w:sz w:val="24"/>
        </w:rPr>
        <w:t>第5.1.3项细化为：</w:t>
      </w:r>
    </w:p>
    <w:p>
      <w:pPr>
        <w:spacing w:line="360" w:lineRule="auto"/>
        <w:ind w:firstLine="480" w:firstLineChars="200"/>
        <w:jc w:val="left"/>
        <w:rPr>
          <w:color w:val="auto"/>
          <w:sz w:val="24"/>
        </w:rPr>
      </w:pPr>
      <w:r>
        <w:rPr>
          <w:rFonts w:hint="eastAsia"/>
          <w:color w:val="auto"/>
          <w:sz w:val="24"/>
        </w:rPr>
        <w:t>阶段范围指公路工程建设程序中的施工准备阶段、施工阶段、验收与缺陷责任期阶段中的一个或者多个阶段，具体范围在项目专用合同条款中约定。</w:t>
      </w:r>
    </w:p>
    <w:p>
      <w:pPr>
        <w:spacing w:line="360" w:lineRule="auto"/>
        <w:jc w:val="left"/>
        <w:rPr>
          <w:b/>
          <w:color w:val="auto"/>
          <w:sz w:val="24"/>
        </w:rPr>
      </w:pPr>
      <w:r>
        <w:rPr>
          <w:rFonts w:hint="eastAsia"/>
          <w:b/>
          <w:color w:val="auto"/>
          <w:sz w:val="24"/>
        </w:rPr>
        <w:t>5.2监理依据</w:t>
      </w:r>
    </w:p>
    <w:p>
      <w:pPr>
        <w:spacing w:line="360" w:lineRule="auto"/>
        <w:ind w:firstLine="480" w:firstLineChars="200"/>
        <w:jc w:val="left"/>
        <w:rPr>
          <w:color w:val="auto"/>
          <w:sz w:val="24"/>
        </w:rPr>
      </w:pPr>
      <w:r>
        <w:rPr>
          <w:rFonts w:hint="eastAsia"/>
          <w:color w:val="auto"/>
          <w:sz w:val="24"/>
        </w:rPr>
        <w:t>本款细化为：</w:t>
      </w:r>
    </w:p>
    <w:p>
      <w:pPr>
        <w:spacing w:line="360" w:lineRule="auto"/>
        <w:ind w:firstLine="480" w:firstLineChars="200"/>
        <w:jc w:val="left"/>
        <w:rPr>
          <w:color w:val="auto"/>
          <w:sz w:val="24"/>
        </w:rPr>
      </w:pPr>
      <w:r>
        <w:rPr>
          <w:rFonts w:hint="eastAsia"/>
          <w:color w:val="auto"/>
          <w:sz w:val="24"/>
        </w:rPr>
        <w:t>除项目专用合同条款另有约定外，本工程的监理依据如下：</w:t>
      </w:r>
    </w:p>
    <w:p>
      <w:pPr>
        <w:spacing w:line="360" w:lineRule="auto"/>
        <w:ind w:firstLine="480" w:firstLineChars="200"/>
        <w:jc w:val="left"/>
        <w:rPr>
          <w:color w:val="auto"/>
          <w:sz w:val="24"/>
        </w:rPr>
      </w:pPr>
      <w:r>
        <w:rPr>
          <w:rFonts w:hint="eastAsia"/>
          <w:color w:val="auto"/>
          <w:sz w:val="24"/>
        </w:rPr>
        <w:t xml:space="preserve">（1）适用的法律、行政法规及部门规章； </w:t>
      </w:r>
    </w:p>
    <w:p>
      <w:pPr>
        <w:spacing w:line="360" w:lineRule="auto"/>
        <w:ind w:firstLine="480" w:firstLineChars="200"/>
        <w:jc w:val="left"/>
        <w:rPr>
          <w:color w:val="auto"/>
          <w:sz w:val="24"/>
        </w:rPr>
      </w:pPr>
      <w:r>
        <w:rPr>
          <w:rFonts w:hint="eastAsia"/>
          <w:color w:val="auto"/>
          <w:sz w:val="24"/>
        </w:rPr>
        <w:t xml:space="preserve">（2）与工程有关的规范、标准、规程； </w:t>
      </w:r>
    </w:p>
    <w:p>
      <w:pPr>
        <w:spacing w:line="360" w:lineRule="auto"/>
        <w:ind w:firstLine="480" w:firstLineChars="200"/>
        <w:jc w:val="left"/>
        <w:rPr>
          <w:color w:val="auto"/>
          <w:sz w:val="24"/>
        </w:rPr>
      </w:pPr>
      <w:r>
        <w:rPr>
          <w:rFonts w:hint="eastAsia"/>
          <w:color w:val="auto"/>
          <w:sz w:val="24"/>
        </w:rPr>
        <w:t>（3）工程前期有关文件；</w:t>
      </w:r>
    </w:p>
    <w:p>
      <w:pPr>
        <w:spacing w:line="360" w:lineRule="auto"/>
        <w:ind w:firstLine="480" w:firstLineChars="200"/>
        <w:jc w:val="left"/>
        <w:rPr>
          <w:color w:val="auto"/>
          <w:sz w:val="24"/>
        </w:rPr>
      </w:pPr>
      <w:r>
        <w:rPr>
          <w:rFonts w:hint="eastAsia"/>
          <w:color w:val="auto"/>
          <w:sz w:val="24"/>
        </w:rPr>
        <w:t>（4）工程勘察文件、设计文件及其他文件；</w:t>
      </w:r>
    </w:p>
    <w:p>
      <w:pPr>
        <w:spacing w:line="360" w:lineRule="auto"/>
        <w:jc w:val="left"/>
        <w:rPr>
          <w:color w:val="auto"/>
          <w:sz w:val="24"/>
        </w:rPr>
      </w:pPr>
      <w:r>
        <w:rPr>
          <w:rFonts w:hint="eastAsia"/>
          <w:color w:val="auto"/>
          <w:sz w:val="24"/>
        </w:rPr>
        <w:t xml:space="preserve">    （5）本工程监理的委托合同及补充合同；</w:t>
      </w:r>
    </w:p>
    <w:p>
      <w:pPr>
        <w:spacing w:line="360" w:lineRule="auto"/>
        <w:ind w:firstLine="480" w:firstLineChars="200"/>
        <w:jc w:val="left"/>
        <w:rPr>
          <w:color w:val="auto"/>
          <w:sz w:val="24"/>
        </w:rPr>
      </w:pPr>
      <w:r>
        <w:rPr>
          <w:rFonts w:hint="eastAsia"/>
          <w:color w:val="auto"/>
          <w:sz w:val="24"/>
        </w:rPr>
        <w:t>（6）委托人签订的施工承包合同；</w:t>
      </w:r>
    </w:p>
    <w:p>
      <w:pPr>
        <w:spacing w:line="360" w:lineRule="auto"/>
        <w:ind w:firstLine="480" w:firstLineChars="200"/>
        <w:jc w:val="left"/>
        <w:rPr>
          <w:color w:val="auto"/>
          <w:sz w:val="24"/>
        </w:rPr>
      </w:pPr>
      <w:r>
        <w:rPr>
          <w:rFonts w:hint="eastAsia"/>
          <w:color w:val="auto"/>
          <w:sz w:val="24"/>
        </w:rPr>
        <w:t>（7）合同履行中与监理服务有关的来往函件；</w:t>
      </w:r>
    </w:p>
    <w:p>
      <w:pPr>
        <w:spacing w:line="360" w:lineRule="auto"/>
        <w:ind w:firstLine="480" w:firstLineChars="200"/>
        <w:jc w:val="left"/>
        <w:rPr>
          <w:color w:val="auto"/>
          <w:sz w:val="24"/>
        </w:rPr>
      </w:pPr>
      <w:r>
        <w:rPr>
          <w:rFonts w:hint="eastAsia"/>
          <w:color w:val="auto"/>
          <w:sz w:val="24"/>
        </w:rPr>
        <w:t>（8）其他监理依据。</w:t>
      </w:r>
    </w:p>
    <w:p>
      <w:pPr>
        <w:spacing w:line="360" w:lineRule="auto"/>
        <w:jc w:val="left"/>
        <w:rPr>
          <w:b/>
          <w:color w:val="auto"/>
          <w:sz w:val="24"/>
        </w:rPr>
      </w:pPr>
      <w:r>
        <w:rPr>
          <w:rFonts w:hint="eastAsia"/>
          <w:b/>
          <w:color w:val="auto"/>
          <w:sz w:val="24"/>
        </w:rPr>
        <w:t>5.3监理内容</w:t>
      </w:r>
    </w:p>
    <w:p>
      <w:pPr>
        <w:spacing w:line="360" w:lineRule="auto"/>
        <w:ind w:firstLine="480" w:firstLineChars="200"/>
        <w:jc w:val="left"/>
        <w:rPr>
          <w:b/>
          <w:color w:val="auto"/>
          <w:sz w:val="24"/>
        </w:rPr>
      </w:pPr>
      <w:r>
        <w:rPr>
          <w:rFonts w:hint="eastAsia"/>
          <w:color w:val="auto"/>
          <w:sz w:val="24"/>
        </w:rPr>
        <w:t>本款细化为：</w:t>
      </w:r>
    </w:p>
    <w:p>
      <w:pPr>
        <w:spacing w:line="360" w:lineRule="auto"/>
        <w:ind w:firstLine="480" w:firstLineChars="200"/>
        <w:jc w:val="left"/>
        <w:rPr>
          <w:color w:val="auto"/>
          <w:sz w:val="24"/>
        </w:rPr>
      </w:pPr>
      <w:r>
        <w:rPr>
          <w:rFonts w:hint="eastAsia"/>
          <w:color w:val="auto"/>
          <w:sz w:val="24"/>
        </w:rPr>
        <w:t>监理人应按照《公路工程施工监理规范》及相关法律、法规开展监理服务。委托人须依据《公路工程施工监理规范》要求对监理机构的设置方式进行选择，并在项目专用合同条款中予以约定。各阶段监理服务包括但不限于以下内容，委托人可根据工程实际情况在项目专用合同条款中对其进行调整。</w:t>
      </w:r>
    </w:p>
    <w:p>
      <w:pPr>
        <w:spacing w:line="360" w:lineRule="auto"/>
        <w:ind w:firstLine="480" w:firstLineChars="200"/>
        <w:jc w:val="left"/>
        <w:rPr>
          <w:color w:val="auto"/>
          <w:sz w:val="24"/>
        </w:rPr>
      </w:pPr>
      <w:r>
        <w:rPr>
          <w:rFonts w:hint="eastAsia"/>
          <w:color w:val="auto"/>
          <w:sz w:val="24"/>
        </w:rPr>
        <w:t>5.3.1在工程同时设置总监办和驻地办时，总监办的监理服务内容为：</w:t>
      </w:r>
    </w:p>
    <w:p>
      <w:pPr>
        <w:spacing w:line="360" w:lineRule="auto"/>
        <w:ind w:firstLine="480" w:firstLineChars="200"/>
        <w:jc w:val="left"/>
        <w:rPr>
          <w:color w:val="auto"/>
          <w:sz w:val="24"/>
        </w:rPr>
      </w:pPr>
      <w:r>
        <w:rPr>
          <w:rFonts w:hint="eastAsia"/>
          <w:color w:val="auto"/>
          <w:sz w:val="24"/>
        </w:rPr>
        <w:t>(1)总监办工地试验室按监理合同要求配备常规的试验检测设备，并须达到项目专用合同条款中约定的检查项目及频率要求；</w:t>
      </w:r>
    </w:p>
    <w:p>
      <w:pPr>
        <w:spacing w:line="360" w:lineRule="auto"/>
        <w:ind w:firstLine="480" w:firstLineChars="200"/>
        <w:jc w:val="left"/>
        <w:rPr>
          <w:color w:val="auto"/>
          <w:sz w:val="24"/>
        </w:rPr>
      </w:pPr>
      <w:r>
        <w:rPr>
          <w:rFonts w:hint="eastAsia"/>
          <w:color w:val="auto"/>
          <w:sz w:val="24"/>
        </w:rPr>
        <w:t>(2)熟悉合同文件，调查施工环境条件；</w:t>
      </w:r>
    </w:p>
    <w:p>
      <w:pPr>
        <w:spacing w:line="360" w:lineRule="auto"/>
        <w:ind w:firstLine="480" w:firstLineChars="200"/>
        <w:jc w:val="left"/>
        <w:rPr>
          <w:color w:val="auto"/>
          <w:sz w:val="24"/>
        </w:rPr>
      </w:pPr>
      <w:r>
        <w:rPr>
          <w:rFonts w:hint="eastAsia"/>
          <w:color w:val="auto"/>
          <w:sz w:val="24"/>
        </w:rPr>
        <w:t>(3)在合同约定的期限内主持编制监理计划；</w:t>
      </w:r>
    </w:p>
    <w:p>
      <w:pPr>
        <w:spacing w:line="360" w:lineRule="auto"/>
        <w:ind w:firstLine="480" w:firstLineChars="200"/>
        <w:jc w:val="left"/>
        <w:rPr>
          <w:color w:val="auto"/>
          <w:sz w:val="24"/>
        </w:rPr>
      </w:pPr>
      <w:r>
        <w:rPr>
          <w:rFonts w:hint="eastAsia"/>
          <w:color w:val="auto"/>
          <w:sz w:val="24"/>
        </w:rPr>
        <w:t>(4)审批各驻地办主持编制的监理细则；</w:t>
      </w:r>
    </w:p>
    <w:p>
      <w:pPr>
        <w:spacing w:line="360" w:lineRule="auto"/>
        <w:ind w:firstLine="480" w:firstLineChars="200"/>
        <w:jc w:val="left"/>
        <w:rPr>
          <w:color w:val="auto"/>
          <w:sz w:val="24"/>
        </w:rPr>
      </w:pPr>
      <w:r>
        <w:rPr>
          <w:rFonts w:hint="eastAsia"/>
          <w:color w:val="auto"/>
          <w:sz w:val="24"/>
        </w:rPr>
        <w:t>(5)参加设计交底；</w:t>
      </w:r>
    </w:p>
    <w:p>
      <w:pPr>
        <w:spacing w:line="360" w:lineRule="auto"/>
        <w:ind w:firstLine="480" w:firstLineChars="200"/>
        <w:jc w:val="left"/>
        <w:rPr>
          <w:color w:val="auto"/>
          <w:sz w:val="24"/>
        </w:rPr>
      </w:pPr>
      <w:r>
        <w:rPr>
          <w:rFonts w:hint="eastAsia"/>
          <w:color w:val="auto"/>
          <w:sz w:val="24"/>
        </w:rPr>
        <w:t>(6)在合同约定的期限内审批承包人提交的施工组织设计（含安全技术措施、应急救援抢险方案、专项施工方案及施工环境保护措施）；</w:t>
      </w:r>
    </w:p>
    <w:p>
      <w:pPr>
        <w:spacing w:line="360" w:lineRule="auto"/>
        <w:ind w:firstLine="480" w:firstLineChars="200"/>
        <w:jc w:val="left"/>
        <w:rPr>
          <w:color w:val="auto"/>
          <w:sz w:val="24"/>
        </w:rPr>
      </w:pPr>
      <w:r>
        <w:rPr>
          <w:rFonts w:hint="eastAsia"/>
          <w:color w:val="auto"/>
          <w:sz w:val="24"/>
        </w:rPr>
        <w:t>(7)审批承包人提交的总体进度计划，核批承包人对总体进度计划的调整计划；</w:t>
      </w:r>
    </w:p>
    <w:p>
      <w:pPr>
        <w:spacing w:line="360" w:lineRule="auto"/>
        <w:ind w:firstLine="480" w:firstLineChars="200"/>
        <w:jc w:val="left"/>
        <w:rPr>
          <w:color w:val="auto"/>
          <w:sz w:val="24"/>
        </w:rPr>
      </w:pPr>
      <w:r>
        <w:rPr>
          <w:rFonts w:hint="eastAsia"/>
          <w:color w:val="auto"/>
          <w:sz w:val="24"/>
        </w:rPr>
        <w:t>(8)签发开工预付款支付证书；</w:t>
      </w:r>
    </w:p>
    <w:p>
      <w:pPr>
        <w:spacing w:line="360" w:lineRule="auto"/>
        <w:ind w:firstLine="480" w:firstLineChars="200"/>
        <w:jc w:val="left"/>
        <w:rPr>
          <w:color w:val="auto"/>
          <w:sz w:val="24"/>
        </w:rPr>
      </w:pPr>
      <w:r>
        <w:rPr>
          <w:rFonts w:hint="eastAsia"/>
          <w:color w:val="auto"/>
          <w:sz w:val="24"/>
        </w:rPr>
        <w:t>(9)审批承包人提交的分项、分部、单位工程划分；</w:t>
      </w:r>
    </w:p>
    <w:p>
      <w:pPr>
        <w:spacing w:line="360" w:lineRule="auto"/>
        <w:ind w:firstLine="480" w:firstLineChars="200"/>
        <w:jc w:val="left"/>
        <w:rPr>
          <w:color w:val="auto"/>
          <w:sz w:val="24"/>
        </w:rPr>
      </w:pPr>
      <w:r>
        <w:rPr>
          <w:rFonts w:hint="eastAsia"/>
          <w:color w:val="auto"/>
          <w:sz w:val="24"/>
        </w:rPr>
        <w:t>(10)检查承包人的质量、安全和环保等保证体系，审核工地试验室，抽查控制桩点复测、测定地面线和工程划分及驻地办工作；</w:t>
      </w:r>
    </w:p>
    <w:p>
      <w:pPr>
        <w:spacing w:line="360" w:lineRule="auto"/>
        <w:ind w:firstLine="480" w:firstLineChars="200"/>
        <w:jc w:val="left"/>
        <w:rPr>
          <w:color w:val="auto"/>
          <w:sz w:val="24"/>
        </w:rPr>
      </w:pPr>
      <w:r>
        <w:rPr>
          <w:rFonts w:hint="eastAsia"/>
          <w:color w:val="auto"/>
          <w:sz w:val="24"/>
        </w:rPr>
        <w:t>(11)主持召开监理交底会；</w:t>
      </w:r>
    </w:p>
    <w:p>
      <w:pPr>
        <w:spacing w:line="360" w:lineRule="auto"/>
        <w:ind w:firstLine="480" w:firstLineChars="200"/>
        <w:jc w:val="left"/>
        <w:rPr>
          <w:color w:val="auto"/>
          <w:sz w:val="24"/>
        </w:rPr>
      </w:pPr>
      <w:r>
        <w:rPr>
          <w:rFonts w:hint="eastAsia"/>
          <w:color w:val="auto"/>
          <w:sz w:val="24"/>
        </w:rPr>
        <w:t>(12)主持召开第一次工地会议；</w:t>
      </w:r>
    </w:p>
    <w:p>
      <w:pPr>
        <w:spacing w:line="360" w:lineRule="auto"/>
        <w:ind w:firstLine="480" w:firstLineChars="200"/>
        <w:jc w:val="left"/>
        <w:rPr>
          <w:color w:val="auto"/>
          <w:sz w:val="24"/>
        </w:rPr>
      </w:pPr>
      <w:r>
        <w:rPr>
          <w:rFonts w:hint="eastAsia"/>
          <w:color w:val="auto"/>
          <w:sz w:val="24"/>
        </w:rPr>
        <w:t>(13)签发合同工程开工令；</w:t>
      </w:r>
    </w:p>
    <w:p>
      <w:pPr>
        <w:spacing w:line="360" w:lineRule="auto"/>
        <w:ind w:firstLine="480" w:firstLineChars="200"/>
        <w:jc w:val="left"/>
        <w:rPr>
          <w:color w:val="auto"/>
          <w:sz w:val="24"/>
        </w:rPr>
      </w:pPr>
      <w:r>
        <w:rPr>
          <w:rFonts w:hint="eastAsia"/>
          <w:color w:val="auto"/>
          <w:sz w:val="24"/>
        </w:rPr>
        <w:t>(14)审批重要工程材料及混合料配合比；</w:t>
      </w:r>
    </w:p>
    <w:p>
      <w:pPr>
        <w:spacing w:line="360" w:lineRule="auto"/>
        <w:ind w:firstLine="480" w:firstLineChars="200"/>
        <w:jc w:val="left"/>
        <w:rPr>
          <w:color w:val="auto"/>
          <w:sz w:val="24"/>
        </w:rPr>
      </w:pPr>
      <w:r>
        <w:rPr>
          <w:rFonts w:hint="eastAsia"/>
          <w:color w:val="auto"/>
          <w:sz w:val="24"/>
        </w:rPr>
        <w:t>(15)审核工程中期支付申请，签发中期支付证书；</w:t>
      </w:r>
    </w:p>
    <w:p>
      <w:pPr>
        <w:spacing w:line="360" w:lineRule="auto"/>
        <w:ind w:firstLine="480" w:firstLineChars="200"/>
        <w:jc w:val="left"/>
        <w:rPr>
          <w:color w:val="auto"/>
          <w:sz w:val="24"/>
        </w:rPr>
      </w:pPr>
      <w:r>
        <w:rPr>
          <w:rFonts w:hint="eastAsia"/>
          <w:color w:val="auto"/>
          <w:sz w:val="24"/>
        </w:rPr>
        <w:t>(16)签发单位工程或合同工程的暂停令和复工令；</w:t>
      </w:r>
    </w:p>
    <w:p>
      <w:pPr>
        <w:spacing w:line="360" w:lineRule="auto"/>
        <w:ind w:firstLine="480" w:firstLineChars="200"/>
        <w:jc w:val="left"/>
        <w:rPr>
          <w:color w:val="auto"/>
          <w:sz w:val="24"/>
        </w:rPr>
      </w:pPr>
      <w:r>
        <w:rPr>
          <w:rFonts w:hint="eastAsia"/>
          <w:color w:val="auto"/>
          <w:sz w:val="24"/>
        </w:rPr>
        <w:t>(17)受理合同其他事项的有关事宜，按合同约定审核、评估和处理工程变更、工程延期、费用索赔、价格调整、保险、违约、争端等合同事项；</w:t>
      </w:r>
    </w:p>
    <w:p>
      <w:pPr>
        <w:spacing w:line="360" w:lineRule="auto"/>
        <w:ind w:firstLine="480" w:firstLineChars="200"/>
        <w:jc w:val="left"/>
        <w:rPr>
          <w:color w:val="auto"/>
          <w:sz w:val="24"/>
        </w:rPr>
      </w:pPr>
      <w:r>
        <w:rPr>
          <w:rFonts w:hint="eastAsia"/>
          <w:color w:val="auto"/>
          <w:sz w:val="24"/>
        </w:rPr>
        <w:t>(18)组织编写监理月报；</w:t>
      </w:r>
    </w:p>
    <w:p>
      <w:pPr>
        <w:spacing w:line="360" w:lineRule="auto"/>
        <w:ind w:firstLine="480" w:firstLineChars="200"/>
        <w:jc w:val="left"/>
        <w:rPr>
          <w:color w:val="auto"/>
          <w:sz w:val="24"/>
        </w:rPr>
      </w:pPr>
      <w:r>
        <w:rPr>
          <w:rFonts w:hint="eastAsia"/>
          <w:color w:val="auto"/>
          <w:sz w:val="24"/>
        </w:rPr>
        <w:t>(19)根据工程需要主持召开专题工地会议；</w:t>
      </w:r>
    </w:p>
    <w:p>
      <w:pPr>
        <w:spacing w:line="360" w:lineRule="auto"/>
        <w:ind w:firstLine="480" w:firstLineChars="200"/>
        <w:jc w:val="left"/>
        <w:rPr>
          <w:color w:val="auto"/>
          <w:sz w:val="24"/>
        </w:rPr>
      </w:pPr>
      <w:r>
        <w:rPr>
          <w:rFonts w:hint="eastAsia"/>
          <w:color w:val="auto"/>
          <w:sz w:val="24"/>
        </w:rPr>
        <w:t>(20)对发生的质量缺陷、质量隐患和质量事故进行调查、处理或督促承包人按规定报告有关部门；</w:t>
      </w:r>
    </w:p>
    <w:p>
      <w:pPr>
        <w:spacing w:line="360" w:lineRule="auto"/>
        <w:ind w:firstLine="480" w:firstLineChars="200"/>
        <w:jc w:val="left"/>
        <w:rPr>
          <w:color w:val="auto"/>
          <w:sz w:val="24"/>
        </w:rPr>
      </w:pPr>
      <w:r>
        <w:rPr>
          <w:rFonts w:hint="eastAsia"/>
          <w:color w:val="auto"/>
          <w:sz w:val="24"/>
        </w:rPr>
        <w:t>(21)协助委托人审查交工验收申请，评定工程质量；</w:t>
      </w:r>
    </w:p>
    <w:p>
      <w:pPr>
        <w:spacing w:line="360" w:lineRule="auto"/>
        <w:ind w:firstLine="480" w:firstLineChars="200"/>
        <w:jc w:val="left"/>
        <w:rPr>
          <w:color w:val="auto"/>
          <w:sz w:val="24"/>
        </w:rPr>
      </w:pPr>
      <w:r>
        <w:rPr>
          <w:rFonts w:hint="eastAsia"/>
          <w:color w:val="auto"/>
          <w:sz w:val="24"/>
        </w:rPr>
        <w:t>(22)参加委托人组织的合同工程交工验收；</w:t>
      </w:r>
    </w:p>
    <w:p>
      <w:pPr>
        <w:spacing w:line="360" w:lineRule="auto"/>
        <w:ind w:firstLine="480" w:firstLineChars="200"/>
        <w:jc w:val="left"/>
        <w:rPr>
          <w:color w:val="auto"/>
          <w:sz w:val="24"/>
        </w:rPr>
      </w:pPr>
      <w:r>
        <w:rPr>
          <w:rFonts w:hint="eastAsia"/>
          <w:color w:val="auto"/>
          <w:sz w:val="24"/>
        </w:rPr>
        <w:t>(23)编写监理工作报告，并提交委托人；</w:t>
      </w:r>
    </w:p>
    <w:p>
      <w:pPr>
        <w:spacing w:line="360" w:lineRule="auto"/>
        <w:ind w:firstLine="480" w:firstLineChars="200"/>
        <w:jc w:val="left"/>
        <w:rPr>
          <w:color w:val="auto"/>
          <w:sz w:val="24"/>
        </w:rPr>
      </w:pPr>
      <w:r>
        <w:rPr>
          <w:rFonts w:hint="eastAsia"/>
          <w:color w:val="auto"/>
          <w:sz w:val="24"/>
        </w:rPr>
        <w:t>(24)签认交工结账证书；</w:t>
      </w:r>
    </w:p>
    <w:p>
      <w:pPr>
        <w:spacing w:line="360" w:lineRule="auto"/>
        <w:ind w:firstLine="480" w:firstLineChars="200"/>
        <w:jc w:val="left"/>
        <w:rPr>
          <w:color w:val="auto"/>
          <w:sz w:val="24"/>
        </w:rPr>
      </w:pPr>
      <w:r>
        <w:rPr>
          <w:rFonts w:hint="eastAsia"/>
          <w:color w:val="auto"/>
          <w:sz w:val="24"/>
        </w:rPr>
        <w:t>(25)组织编制工程监理竣工文件，并督促承包人按合同约定编制和整理竣工资料；</w:t>
      </w:r>
    </w:p>
    <w:p>
      <w:pPr>
        <w:spacing w:line="360" w:lineRule="auto"/>
        <w:ind w:firstLine="480" w:firstLineChars="200"/>
        <w:jc w:val="left"/>
        <w:rPr>
          <w:color w:val="auto"/>
          <w:sz w:val="24"/>
        </w:rPr>
      </w:pPr>
      <w:r>
        <w:rPr>
          <w:rFonts w:hint="eastAsia"/>
          <w:color w:val="auto"/>
          <w:sz w:val="24"/>
        </w:rPr>
        <w:t>(26)在合同工程的缺陷责任期内，检查承包人剩余工程的实施；巡视检查己完工程，指示承包人修复发生的工程缺陷，调查、确认缺陷责任及修复费用；</w:t>
      </w:r>
    </w:p>
    <w:p>
      <w:pPr>
        <w:spacing w:line="360" w:lineRule="auto"/>
        <w:ind w:firstLine="480" w:firstLineChars="200"/>
        <w:jc w:val="left"/>
        <w:rPr>
          <w:color w:val="auto"/>
          <w:sz w:val="24"/>
        </w:rPr>
      </w:pPr>
      <w:r>
        <w:rPr>
          <w:rFonts w:hint="eastAsia"/>
          <w:color w:val="auto"/>
          <w:sz w:val="24"/>
        </w:rPr>
        <w:t>(27)缺陷责任期结束，经检查符合条件时，签发合同工程缺陷责任终止证书；</w:t>
      </w:r>
    </w:p>
    <w:p>
      <w:pPr>
        <w:spacing w:line="360" w:lineRule="auto"/>
        <w:ind w:firstLine="480" w:firstLineChars="200"/>
        <w:jc w:val="left"/>
        <w:rPr>
          <w:color w:val="auto"/>
          <w:sz w:val="24"/>
        </w:rPr>
      </w:pPr>
      <w:r>
        <w:rPr>
          <w:rFonts w:hint="eastAsia"/>
          <w:color w:val="auto"/>
          <w:sz w:val="24"/>
        </w:rPr>
        <w:t>(28)签认最后支付证书；</w:t>
      </w:r>
    </w:p>
    <w:p>
      <w:pPr>
        <w:spacing w:line="360" w:lineRule="auto"/>
        <w:ind w:firstLine="480" w:firstLineChars="200"/>
        <w:jc w:val="left"/>
        <w:rPr>
          <w:color w:val="auto"/>
          <w:sz w:val="24"/>
        </w:rPr>
      </w:pPr>
      <w:r>
        <w:rPr>
          <w:rFonts w:hint="eastAsia"/>
          <w:color w:val="auto"/>
          <w:sz w:val="24"/>
        </w:rPr>
        <w:t>(29)参加工程竣工验收；</w:t>
      </w:r>
    </w:p>
    <w:p>
      <w:pPr>
        <w:spacing w:line="360" w:lineRule="auto"/>
        <w:ind w:firstLine="480" w:firstLineChars="200"/>
        <w:jc w:val="left"/>
        <w:rPr>
          <w:color w:val="auto"/>
          <w:sz w:val="24"/>
        </w:rPr>
      </w:pPr>
      <w:r>
        <w:rPr>
          <w:rFonts w:hint="eastAsia"/>
          <w:color w:val="auto"/>
          <w:sz w:val="24"/>
        </w:rPr>
        <w:t>(30)按照项目专用合同条款约定提供其他工程管理咨询服务。</w:t>
      </w:r>
    </w:p>
    <w:p>
      <w:pPr>
        <w:spacing w:line="360" w:lineRule="auto"/>
        <w:ind w:firstLine="480" w:firstLineChars="200"/>
        <w:jc w:val="left"/>
        <w:rPr>
          <w:color w:val="auto"/>
          <w:sz w:val="24"/>
        </w:rPr>
      </w:pPr>
      <w:r>
        <w:rPr>
          <w:rFonts w:hint="eastAsia"/>
          <w:color w:val="auto"/>
          <w:sz w:val="24"/>
        </w:rPr>
        <w:t>5.3.2在工程同时设置总监办和驻地办时，驻地办的监理服务内容为：</w:t>
      </w:r>
    </w:p>
    <w:p>
      <w:pPr>
        <w:spacing w:line="360" w:lineRule="auto"/>
        <w:ind w:firstLine="480" w:firstLineChars="200"/>
        <w:jc w:val="left"/>
        <w:rPr>
          <w:color w:val="auto"/>
          <w:sz w:val="24"/>
        </w:rPr>
      </w:pPr>
      <w:r>
        <w:rPr>
          <w:rFonts w:hint="eastAsia"/>
          <w:color w:val="auto"/>
          <w:sz w:val="24"/>
        </w:rPr>
        <w:t>(1)按项目专用合同条款的约定建立（或不建立）工地试验室，如需驻地办建立工地试验室，应配备现场抽查常用的试验检测设备，并在项目专用合同条款中明确检查项目和频率的要求；</w:t>
      </w:r>
    </w:p>
    <w:p>
      <w:pPr>
        <w:spacing w:line="360" w:lineRule="auto"/>
        <w:ind w:firstLine="480" w:firstLineChars="200"/>
        <w:jc w:val="left"/>
        <w:rPr>
          <w:color w:val="auto"/>
          <w:sz w:val="24"/>
        </w:rPr>
      </w:pPr>
      <w:r>
        <w:rPr>
          <w:rFonts w:hint="eastAsia"/>
          <w:color w:val="auto"/>
          <w:sz w:val="24"/>
        </w:rPr>
        <w:t>(2)熟悉合同文件，调查施工环境条件；</w:t>
      </w:r>
    </w:p>
    <w:p>
      <w:pPr>
        <w:spacing w:line="360" w:lineRule="auto"/>
        <w:ind w:firstLine="480" w:firstLineChars="200"/>
        <w:jc w:val="left"/>
        <w:rPr>
          <w:color w:val="auto"/>
          <w:sz w:val="24"/>
        </w:rPr>
      </w:pPr>
      <w:r>
        <w:rPr>
          <w:rFonts w:hint="eastAsia"/>
          <w:color w:val="auto"/>
          <w:sz w:val="24"/>
        </w:rPr>
        <w:t>(3)在总监办的安排下，参与编制监理计划，提供本驻地办相关资料；</w:t>
      </w:r>
    </w:p>
    <w:p>
      <w:pPr>
        <w:spacing w:line="360" w:lineRule="auto"/>
        <w:ind w:firstLine="480" w:firstLineChars="200"/>
        <w:jc w:val="left"/>
        <w:rPr>
          <w:color w:val="auto"/>
          <w:sz w:val="24"/>
        </w:rPr>
      </w:pPr>
      <w:r>
        <w:rPr>
          <w:rFonts w:hint="eastAsia"/>
          <w:color w:val="auto"/>
          <w:sz w:val="24"/>
        </w:rPr>
        <w:t>(4)根据监理计划在相应工程开工前主持编制监理细则；</w:t>
      </w:r>
    </w:p>
    <w:p>
      <w:pPr>
        <w:spacing w:line="360" w:lineRule="auto"/>
        <w:ind w:firstLine="480" w:firstLineChars="200"/>
        <w:jc w:val="left"/>
        <w:rPr>
          <w:color w:val="auto"/>
          <w:sz w:val="24"/>
        </w:rPr>
      </w:pPr>
      <w:r>
        <w:rPr>
          <w:rFonts w:hint="eastAsia"/>
          <w:color w:val="auto"/>
          <w:sz w:val="24"/>
        </w:rPr>
        <w:t>(5)参加设计交底；</w:t>
      </w:r>
    </w:p>
    <w:p>
      <w:pPr>
        <w:spacing w:line="360" w:lineRule="auto"/>
        <w:ind w:firstLine="480" w:firstLineChars="200"/>
        <w:jc w:val="left"/>
        <w:rPr>
          <w:color w:val="auto"/>
          <w:sz w:val="24"/>
        </w:rPr>
      </w:pPr>
      <w:r>
        <w:rPr>
          <w:rFonts w:hint="eastAsia"/>
          <w:color w:val="auto"/>
          <w:sz w:val="24"/>
        </w:rPr>
        <w:t>(6)按规定程序初审本驻地监理标段承包人提交的施工组织设计（含安全技术措施、应急救援抢险方案、专项施工方案及施工环境保护措施）；</w:t>
      </w:r>
    </w:p>
    <w:p>
      <w:pPr>
        <w:spacing w:line="360" w:lineRule="auto"/>
        <w:ind w:firstLine="480" w:firstLineChars="200"/>
        <w:jc w:val="left"/>
        <w:rPr>
          <w:color w:val="auto"/>
          <w:sz w:val="24"/>
        </w:rPr>
      </w:pPr>
      <w:r>
        <w:rPr>
          <w:rFonts w:hint="eastAsia"/>
          <w:color w:val="auto"/>
          <w:sz w:val="24"/>
        </w:rPr>
        <w:t>(7)初审本驻地监理标段承包人提交的总体进度计划以及施工中进行的调整计划；</w:t>
      </w:r>
    </w:p>
    <w:p>
      <w:pPr>
        <w:spacing w:line="360" w:lineRule="auto"/>
        <w:ind w:firstLine="480" w:firstLineChars="200"/>
        <w:jc w:val="left"/>
        <w:rPr>
          <w:color w:val="auto"/>
          <w:sz w:val="24"/>
        </w:rPr>
      </w:pPr>
      <w:r>
        <w:rPr>
          <w:rFonts w:hint="eastAsia"/>
          <w:color w:val="auto"/>
          <w:sz w:val="24"/>
        </w:rPr>
        <w:t>(8)对承包人提交的原始基准点、基准线和基准高程的复测结果进行平行复测，审核后予以批复；</w:t>
      </w:r>
    </w:p>
    <w:p>
      <w:pPr>
        <w:spacing w:line="360" w:lineRule="auto"/>
        <w:ind w:firstLine="480" w:firstLineChars="200"/>
        <w:jc w:val="left"/>
        <w:rPr>
          <w:color w:val="auto"/>
          <w:sz w:val="24"/>
        </w:rPr>
      </w:pPr>
      <w:r>
        <w:rPr>
          <w:rFonts w:hint="eastAsia"/>
          <w:color w:val="auto"/>
          <w:sz w:val="24"/>
        </w:rPr>
        <w:t>(9)验收承包人测定的地面线；</w:t>
      </w:r>
    </w:p>
    <w:p>
      <w:pPr>
        <w:spacing w:line="360" w:lineRule="auto"/>
        <w:ind w:firstLine="480" w:firstLineChars="200"/>
        <w:jc w:val="left"/>
        <w:rPr>
          <w:color w:val="auto"/>
          <w:sz w:val="24"/>
        </w:rPr>
      </w:pPr>
      <w:r>
        <w:rPr>
          <w:rFonts w:hint="eastAsia"/>
          <w:color w:val="auto"/>
          <w:sz w:val="24"/>
        </w:rPr>
        <w:t>(10)确认承包人提交的场地占用计划；</w:t>
      </w:r>
    </w:p>
    <w:p>
      <w:pPr>
        <w:spacing w:line="360" w:lineRule="auto"/>
        <w:ind w:firstLine="480" w:firstLineChars="200"/>
        <w:jc w:val="left"/>
        <w:rPr>
          <w:color w:val="auto"/>
          <w:sz w:val="24"/>
        </w:rPr>
      </w:pPr>
      <w:r>
        <w:rPr>
          <w:rFonts w:hint="eastAsia"/>
          <w:color w:val="auto"/>
          <w:sz w:val="24"/>
        </w:rPr>
        <w:t>(11)核算承包人对工程量清单的复核结果；</w:t>
      </w:r>
    </w:p>
    <w:p>
      <w:pPr>
        <w:spacing w:line="360" w:lineRule="auto"/>
        <w:jc w:val="left"/>
        <w:rPr>
          <w:color w:val="auto"/>
          <w:sz w:val="24"/>
        </w:rPr>
      </w:pPr>
      <w:r>
        <w:rPr>
          <w:rFonts w:hint="eastAsia"/>
          <w:color w:val="auto"/>
          <w:sz w:val="24"/>
        </w:rPr>
        <w:t xml:space="preserve">    (12)按合同约定对工程分包计划和协议进行审查，审查分包合同中是否明确了承包人与分包人各自在安全生产方面的责任；</w:t>
      </w:r>
    </w:p>
    <w:p>
      <w:pPr>
        <w:spacing w:line="360" w:lineRule="auto"/>
        <w:ind w:firstLine="480" w:firstLineChars="200"/>
        <w:jc w:val="left"/>
        <w:rPr>
          <w:color w:val="auto"/>
          <w:sz w:val="24"/>
        </w:rPr>
      </w:pPr>
      <w:r>
        <w:rPr>
          <w:rFonts w:hint="eastAsia"/>
          <w:color w:val="auto"/>
          <w:sz w:val="24"/>
        </w:rPr>
        <w:t>(13)审批施工测量放线；</w:t>
      </w:r>
    </w:p>
    <w:p>
      <w:pPr>
        <w:spacing w:line="360" w:lineRule="auto"/>
        <w:ind w:firstLine="480" w:firstLineChars="200"/>
        <w:jc w:val="left"/>
        <w:rPr>
          <w:color w:val="auto"/>
          <w:sz w:val="24"/>
        </w:rPr>
      </w:pPr>
      <w:r>
        <w:rPr>
          <w:rFonts w:hint="eastAsia"/>
          <w:color w:val="auto"/>
          <w:sz w:val="24"/>
        </w:rPr>
        <w:t>(14)审批一般工程原材料和混合料配合比：</w:t>
      </w:r>
    </w:p>
    <w:p>
      <w:pPr>
        <w:spacing w:line="360" w:lineRule="auto"/>
        <w:ind w:firstLine="480" w:firstLineChars="200"/>
        <w:jc w:val="left"/>
        <w:rPr>
          <w:color w:val="auto"/>
          <w:sz w:val="24"/>
        </w:rPr>
      </w:pPr>
      <w:r>
        <w:rPr>
          <w:rFonts w:hint="eastAsia"/>
          <w:color w:val="auto"/>
          <w:sz w:val="24"/>
        </w:rPr>
        <w:t>(15)审查施工组织及人员配备；</w:t>
      </w:r>
    </w:p>
    <w:p>
      <w:pPr>
        <w:spacing w:line="360" w:lineRule="auto"/>
        <w:ind w:firstLine="480" w:firstLineChars="200"/>
        <w:jc w:val="left"/>
        <w:rPr>
          <w:color w:val="auto"/>
          <w:sz w:val="24"/>
        </w:rPr>
      </w:pPr>
      <w:r>
        <w:rPr>
          <w:rFonts w:hint="eastAsia"/>
          <w:color w:val="auto"/>
          <w:sz w:val="24"/>
        </w:rPr>
        <w:t>(16)审查承包人进场的施工机械设备；</w:t>
      </w:r>
    </w:p>
    <w:p>
      <w:pPr>
        <w:spacing w:line="360" w:lineRule="auto"/>
        <w:ind w:firstLine="480" w:firstLineChars="200"/>
        <w:jc w:val="left"/>
        <w:rPr>
          <w:color w:val="auto"/>
          <w:sz w:val="24"/>
        </w:rPr>
      </w:pPr>
      <w:r>
        <w:rPr>
          <w:rFonts w:hint="eastAsia"/>
          <w:color w:val="auto"/>
          <w:sz w:val="24"/>
        </w:rPr>
        <w:t>(17)审查承包人提交的分项、分部工程的施工方案及主要工艺；</w:t>
      </w:r>
    </w:p>
    <w:p>
      <w:pPr>
        <w:spacing w:line="360" w:lineRule="auto"/>
        <w:ind w:firstLine="480" w:firstLineChars="200"/>
        <w:jc w:val="left"/>
        <w:rPr>
          <w:color w:val="auto"/>
          <w:sz w:val="24"/>
        </w:rPr>
      </w:pPr>
      <w:r>
        <w:rPr>
          <w:rFonts w:hint="eastAsia"/>
          <w:color w:val="auto"/>
          <w:sz w:val="24"/>
        </w:rPr>
        <w:t>(18)审批承包人月进度计划，检查和监督进度计划的实施；</w:t>
      </w:r>
    </w:p>
    <w:p>
      <w:pPr>
        <w:spacing w:line="360" w:lineRule="auto"/>
        <w:ind w:firstLine="480" w:firstLineChars="200"/>
        <w:jc w:val="left"/>
        <w:rPr>
          <w:color w:val="auto"/>
          <w:sz w:val="24"/>
        </w:rPr>
      </w:pPr>
      <w:r>
        <w:rPr>
          <w:rFonts w:hint="eastAsia"/>
          <w:color w:val="auto"/>
          <w:sz w:val="24"/>
        </w:rPr>
        <w:t>(19)审批分项（部）工程的开工申请，签发分项、分部工程暂停令和复工令；</w:t>
      </w:r>
    </w:p>
    <w:p>
      <w:pPr>
        <w:spacing w:line="360" w:lineRule="auto"/>
        <w:ind w:firstLine="480" w:firstLineChars="200"/>
        <w:jc w:val="left"/>
        <w:rPr>
          <w:color w:val="auto"/>
          <w:sz w:val="24"/>
        </w:rPr>
      </w:pPr>
      <w:r>
        <w:rPr>
          <w:rFonts w:hint="eastAsia"/>
          <w:color w:val="auto"/>
          <w:sz w:val="24"/>
        </w:rPr>
        <w:t>(20)验收构配件或设备；</w:t>
      </w:r>
    </w:p>
    <w:p>
      <w:pPr>
        <w:spacing w:line="360" w:lineRule="auto"/>
        <w:ind w:firstLine="480" w:firstLineChars="200"/>
        <w:jc w:val="left"/>
        <w:rPr>
          <w:color w:val="auto"/>
          <w:sz w:val="24"/>
        </w:rPr>
      </w:pPr>
      <w:r>
        <w:rPr>
          <w:rFonts w:hint="eastAsia"/>
          <w:color w:val="auto"/>
          <w:sz w:val="24"/>
        </w:rPr>
        <w:t>(21)按有关规定和要求对工程进行巡视、旁站和抽检，并做好记录；</w:t>
      </w:r>
    </w:p>
    <w:p>
      <w:pPr>
        <w:spacing w:line="360" w:lineRule="auto"/>
        <w:ind w:firstLine="480" w:firstLineChars="200"/>
        <w:jc w:val="left"/>
        <w:rPr>
          <w:color w:val="auto"/>
          <w:sz w:val="24"/>
        </w:rPr>
      </w:pPr>
      <w:r>
        <w:rPr>
          <w:rFonts w:hint="eastAsia"/>
          <w:color w:val="auto"/>
          <w:sz w:val="24"/>
        </w:rPr>
        <w:t>(22)对关键工序进行签认；</w:t>
      </w:r>
    </w:p>
    <w:p>
      <w:pPr>
        <w:spacing w:line="360" w:lineRule="auto"/>
        <w:ind w:firstLine="480" w:firstLineChars="200"/>
        <w:jc w:val="left"/>
        <w:rPr>
          <w:color w:val="auto"/>
          <w:sz w:val="24"/>
        </w:rPr>
      </w:pPr>
      <w:r>
        <w:rPr>
          <w:rFonts w:hint="eastAsia"/>
          <w:color w:val="auto"/>
          <w:sz w:val="24"/>
        </w:rPr>
        <w:t>(23)对发生的质量缺陷、质量隐患和质量事故进行调查、处理或对不属于监理人权限处理的质量事故督促承包人按规定报告有关部门；</w:t>
      </w:r>
    </w:p>
    <w:p>
      <w:pPr>
        <w:spacing w:line="360" w:lineRule="auto"/>
        <w:ind w:firstLine="480" w:firstLineChars="200"/>
        <w:jc w:val="left"/>
        <w:rPr>
          <w:color w:val="auto"/>
          <w:sz w:val="24"/>
        </w:rPr>
      </w:pPr>
      <w:r>
        <w:rPr>
          <w:rFonts w:hint="eastAsia"/>
          <w:color w:val="auto"/>
          <w:sz w:val="24"/>
        </w:rPr>
        <w:t>(24)对交工的单位、分部、分项工程进行检验和质量等级评定并签发《中间交工证书》；</w:t>
      </w:r>
    </w:p>
    <w:p>
      <w:pPr>
        <w:spacing w:line="360" w:lineRule="auto"/>
        <w:ind w:firstLine="480" w:firstLineChars="200"/>
        <w:jc w:val="left"/>
        <w:rPr>
          <w:color w:val="auto"/>
          <w:sz w:val="24"/>
        </w:rPr>
      </w:pPr>
      <w:r>
        <w:rPr>
          <w:rFonts w:hint="eastAsia"/>
          <w:color w:val="auto"/>
          <w:sz w:val="24"/>
        </w:rPr>
        <w:t>(25)对己完工程按合同约定的方法进行计量；</w:t>
      </w:r>
    </w:p>
    <w:p>
      <w:pPr>
        <w:spacing w:line="360" w:lineRule="auto"/>
        <w:ind w:firstLine="480" w:firstLineChars="200"/>
        <w:jc w:val="left"/>
        <w:rPr>
          <w:color w:val="auto"/>
          <w:sz w:val="24"/>
        </w:rPr>
      </w:pPr>
      <w:r>
        <w:rPr>
          <w:rFonts w:hint="eastAsia"/>
          <w:color w:val="auto"/>
          <w:sz w:val="24"/>
        </w:rPr>
        <w:t>(26)按有关规定及时对已完分部工程、单位工程及合同工程进行质量评定；</w:t>
      </w:r>
    </w:p>
    <w:p>
      <w:pPr>
        <w:spacing w:line="360" w:lineRule="auto"/>
        <w:ind w:firstLine="480" w:firstLineChars="200"/>
        <w:jc w:val="left"/>
        <w:rPr>
          <w:color w:val="auto"/>
          <w:sz w:val="24"/>
        </w:rPr>
      </w:pPr>
      <w:r>
        <w:rPr>
          <w:rFonts w:hint="eastAsia"/>
          <w:color w:val="auto"/>
          <w:sz w:val="24"/>
        </w:rPr>
        <w:t>(27)编写本驻地监理标段的监理月报；</w:t>
      </w:r>
    </w:p>
    <w:p>
      <w:pPr>
        <w:spacing w:line="360" w:lineRule="auto"/>
        <w:ind w:firstLine="480" w:firstLineChars="200"/>
        <w:jc w:val="left"/>
        <w:rPr>
          <w:color w:val="auto"/>
          <w:sz w:val="24"/>
        </w:rPr>
      </w:pPr>
      <w:r>
        <w:rPr>
          <w:rFonts w:hint="eastAsia"/>
          <w:color w:val="auto"/>
          <w:sz w:val="24"/>
        </w:rPr>
        <w:t>(28)主持召开工地会议和根据工程需要主持召开专题工地会议；</w:t>
      </w:r>
    </w:p>
    <w:p>
      <w:pPr>
        <w:spacing w:line="360" w:lineRule="auto"/>
        <w:ind w:firstLine="480" w:firstLineChars="200"/>
        <w:jc w:val="left"/>
        <w:rPr>
          <w:color w:val="auto"/>
          <w:sz w:val="24"/>
        </w:rPr>
      </w:pPr>
      <w:r>
        <w:rPr>
          <w:rFonts w:hint="eastAsia"/>
          <w:color w:val="auto"/>
          <w:sz w:val="24"/>
        </w:rPr>
        <w:t>(29)编制标段监理竣工文件；</w:t>
      </w:r>
    </w:p>
    <w:p>
      <w:pPr>
        <w:spacing w:line="360" w:lineRule="auto"/>
        <w:ind w:firstLine="480" w:firstLineChars="200"/>
        <w:jc w:val="left"/>
        <w:rPr>
          <w:color w:val="auto"/>
          <w:sz w:val="24"/>
        </w:rPr>
      </w:pPr>
      <w:r>
        <w:rPr>
          <w:rFonts w:hint="eastAsia"/>
          <w:color w:val="auto"/>
          <w:sz w:val="24"/>
        </w:rPr>
        <w:t>(30)编写本驻地监理标段的监理工作报告；</w:t>
      </w:r>
    </w:p>
    <w:p>
      <w:pPr>
        <w:spacing w:line="360" w:lineRule="auto"/>
        <w:ind w:firstLine="480" w:firstLineChars="200"/>
        <w:jc w:val="left"/>
        <w:rPr>
          <w:color w:val="auto"/>
          <w:sz w:val="24"/>
        </w:rPr>
      </w:pPr>
      <w:r>
        <w:rPr>
          <w:rFonts w:hint="eastAsia"/>
          <w:color w:val="auto"/>
          <w:sz w:val="24"/>
        </w:rPr>
        <w:t>(31)参加本驻地监理标段合同工程的交工验收；</w:t>
      </w:r>
    </w:p>
    <w:p>
      <w:pPr>
        <w:spacing w:line="360" w:lineRule="auto"/>
        <w:ind w:firstLine="480" w:firstLineChars="200"/>
        <w:jc w:val="left"/>
        <w:rPr>
          <w:color w:val="auto"/>
          <w:sz w:val="24"/>
        </w:rPr>
      </w:pPr>
      <w:r>
        <w:rPr>
          <w:rFonts w:hint="eastAsia"/>
          <w:color w:val="auto"/>
          <w:sz w:val="24"/>
        </w:rPr>
        <w:t>(32)初审交工结账证书。</w:t>
      </w:r>
    </w:p>
    <w:p>
      <w:pPr>
        <w:spacing w:line="360" w:lineRule="auto"/>
        <w:ind w:firstLine="480" w:firstLineChars="200"/>
        <w:jc w:val="left"/>
        <w:rPr>
          <w:color w:val="auto"/>
          <w:sz w:val="24"/>
        </w:rPr>
      </w:pPr>
      <w:r>
        <w:rPr>
          <w:rFonts w:hint="eastAsia"/>
          <w:color w:val="auto"/>
          <w:sz w:val="24"/>
        </w:rPr>
        <w:t>(33)按照项目专用合同条款约定提供其他工程管理咨询服务。</w:t>
      </w:r>
    </w:p>
    <w:p>
      <w:pPr>
        <w:spacing w:line="360" w:lineRule="auto"/>
        <w:ind w:firstLine="480" w:firstLineChars="200"/>
        <w:jc w:val="left"/>
        <w:rPr>
          <w:color w:val="auto"/>
          <w:sz w:val="24"/>
        </w:rPr>
      </w:pPr>
      <w:r>
        <w:rPr>
          <w:rFonts w:hint="eastAsia"/>
          <w:color w:val="auto"/>
          <w:sz w:val="24"/>
        </w:rPr>
        <w:t>5.3.3在工程只设置总监办一级监理机构时，其监理服务内容为：</w:t>
      </w:r>
    </w:p>
    <w:p>
      <w:pPr>
        <w:spacing w:line="360" w:lineRule="auto"/>
        <w:ind w:firstLine="480" w:firstLineChars="200"/>
        <w:jc w:val="left"/>
        <w:rPr>
          <w:color w:val="auto"/>
          <w:sz w:val="24"/>
        </w:rPr>
      </w:pPr>
      <w:r>
        <w:rPr>
          <w:rFonts w:hint="eastAsia"/>
          <w:color w:val="auto"/>
          <w:sz w:val="24"/>
        </w:rPr>
        <w:t>(1)按监理合同要求建立总监办工地试验室，按监理合同要求配备常规的试验检测设备，并须达到项目专用合同条款中约定的检查项目及频率要求；</w:t>
      </w:r>
    </w:p>
    <w:p>
      <w:pPr>
        <w:spacing w:line="360" w:lineRule="auto"/>
        <w:ind w:firstLine="480" w:firstLineChars="200"/>
        <w:jc w:val="left"/>
        <w:rPr>
          <w:color w:val="auto"/>
          <w:sz w:val="24"/>
        </w:rPr>
      </w:pPr>
      <w:r>
        <w:rPr>
          <w:rFonts w:hint="eastAsia"/>
          <w:color w:val="auto"/>
          <w:sz w:val="24"/>
        </w:rPr>
        <w:t>(2)熟悉合同文件，调查施工环境条件；</w:t>
      </w:r>
    </w:p>
    <w:p>
      <w:pPr>
        <w:spacing w:line="360" w:lineRule="auto"/>
        <w:ind w:firstLine="480" w:firstLineChars="200"/>
        <w:jc w:val="left"/>
        <w:rPr>
          <w:color w:val="auto"/>
          <w:sz w:val="24"/>
        </w:rPr>
      </w:pPr>
      <w:r>
        <w:rPr>
          <w:rFonts w:hint="eastAsia"/>
          <w:color w:val="auto"/>
          <w:sz w:val="24"/>
        </w:rPr>
        <w:t>(3)在合同约定的期限内编制监理计划，根据监理计划在相应工程开工前编制监理细则；</w:t>
      </w:r>
    </w:p>
    <w:p>
      <w:pPr>
        <w:spacing w:line="360" w:lineRule="auto"/>
        <w:ind w:firstLine="480" w:firstLineChars="200"/>
        <w:jc w:val="left"/>
        <w:rPr>
          <w:color w:val="auto"/>
          <w:sz w:val="24"/>
        </w:rPr>
      </w:pPr>
      <w:r>
        <w:rPr>
          <w:rFonts w:hint="eastAsia"/>
          <w:color w:val="auto"/>
          <w:sz w:val="24"/>
        </w:rPr>
        <w:t>(4)在合同约定的期限内审批承包人提交的施工组织设计（含安全技术措施、应急救援抢险方案、专项施工方案及施工环境保护措施）；</w:t>
      </w:r>
    </w:p>
    <w:p>
      <w:pPr>
        <w:spacing w:line="360" w:lineRule="auto"/>
        <w:ind w:firstLine="480" w:firstLineChars="200"/>
        <w:jc w:val="left"/>
        <w:rPr>
          <w:color w:val="auto"/>
          <w:sz w:val="24"/>
        </w:rPr>
      </w:pPr>
      <w:r>
        <w:rPr>
          <w:rFonts w:hint="eastAsia"/>
          <w:color w:val="auto"/>
          <w:sz w:val="24"/>
        </w:rPr>
        <w:t>(5)参加设计交底；</w:t>
      </w:r>
    </w:p>
    <w:p>
      <w:pPr>
        <w:spacing w:line="360" w:lineRule="auto"/>
        <w:ind w:firstLine="480" w:firstLineChars="200"/>
        <w:jc w:val="left"/>
        <w:rPr>
          <w:color w:val="auto"/>
          <w:sz w:val="24"/>
        </w:rPr>
      </w:pPr>
      <w:r>
        <w:rPr>
          <w:rFonts w:hint="eastAsia"/>
          <w:color w:val="auto"/>
          <w:sz w:val="24"/>
        </w:rPr>
        <w:t>(6)审批承包人提交的总体进度计划，核批承包人对总体进度计划的调整计划；</w:t>
      </w:r>
    </w:p>
    <w:p>
      <w:pPr>
        <w:spacing w:line="360" w:lineRule="auto"/>
        <w:ind w:firstLine="480" w:firstLineChars="200"/>
        <w:jc w:val="left"/>
        <w:rPr>
          <w:color w:val="auto"/>
          <w:sz w:val="24"/>
        </w:rPr>
      </w:pPr>
      <w:r>
        <w:rPr>
          <w:rFonts w:hint="eastAsia"/>
          <w:color w:val="auto"/>
          <w:sz w:val="24"/>
        </w:rPr>
        <w:t>(7)检查承包人工程质量、施工安全和施工环境保护等保证体系；</w:t>
      </w:r>
    </w:p>
    <w:p>
      <w:pPr>
        <w:spacing w:line="360" w:lineRule="auto"/>
        <w:ind w:firstLine="480" w:firstLineChars="200"/>
        <w:jc w:val="left"/>
        <w:rPr>
          <w:color w:val="auto"/>
          <w:sz w:val="24"/>
        </w:rPr>
      </w:pPr>
      <w:r>
        <w:rPr>
          <w:rFonts w:hint="eastAsia"/>
          <w:color w:val="auto"/>
          <w:sz w:val="24"/>
        </w:rPr>
        <w:t>(8)审核承包人的工地试验室；</w:t>
      </w:r>
    </w:p>
    <w:p>
      <w:pPr>
        <w:spacing w:line="360" w:lineRule="auto"/>
        <w:ind w:firstLine="480" w:firstLineChars="200"/>
        <w:jc w:val="left"/>
        <w:rPr>
          <w:color w:val="auto"/>
          <w:sz w:val="24"/>
        </w:rPr>
      </w:pPr>
      <w:r>
        <w:rPr>
          <w:rFonts w:hint="eastAsia"/>
          <w:color w:val="auto"/>
          <w:sz w:val="24"/>
        </w:rPr>
        <w:t>(9)对承包人提交的原始基准点、基准线和基准高程的复测结果进行平行复测，审核后予以批复；</w:t>
      </w:r>
    </w:p>
    <w:p>
      <w:pPr>
        <w:spacing w:line="360" w:lineRule="auto"/>
        <w:ind w:firstLine="480" w:firstLineChars="200"/>
        <w:jc w:val="left"/>
        <w:rPr>
          <w:color w:val="auto"/>
          <w:sz w:val="24"/>
        </w:rPr>
      </w:pPr>
      <w:r>
        <w:rPr>
          <w:rFonts w:hint="eastAsia"/>
          <w:color w:val="auto"/>
          <w:sz w:val="24"/>
        </w:rPr>
        <w:t>(10)验收承包人测定的地面线；</w:t>
      </w:r>
    </w:p>
    <w:p>
      <w:pPr>
        <w:spacing w:line="360" w:lineRule="auto"/>
        <w:ind w:firstLine="480" w:firstLineChars="200"/>
        <w:jc w:val="left"/>
        <w:rPr>
          <w:color w:val="auto"/>
          <w:sz w:val="24"/>
        </w:rPr>
      </w:pPr>
      <w:r>
        <w:rPr>
          <w:rFonts w:hint="eastAsia"/>
          <w:color w:val="auto"/>
          <w:sz w:val="24"/>
        </w:rPr>
        <w:t>(11)审批承包人提交的分项、分部、单位工程划分；</w:t>
      </w:r>
    </w:p>
    <w:p>
      <w:pPr>
        <w:spacing w:line="360" w:lineRule="auto"/>
        <w:ind w:firstLine="480" w:firstLineChars="200"/>
        <w:jc w:val="left"/>
        <w:rPr>
          <w:color w:val="auto"/>
          <w:sz w:val="24"/>
        </w:rPr>
      </w:pPr>
      <w:r>
        <w:rPr>
          <w:rFonts w:hint="eastAsia"/>
          <w:color w:val="auto"/>
          <w:sz w:val="24"/>
        </w:rPr>
        <w:t>(12)确认承包人提交的场地占用计划；</w:t>
      </w:r>
    </w:p>
    <w:p>
      <w:pPr>
        <w:spacing w:line="360" w:lineRule="auto"/>
        <w:ind w:firstLine="480" w:firstLineChars="200"/>
        <w:jc w:val="left"/>
        <w:rPr>
          <w:color w:val="auto"/>
          <w:sz w:val="24"/>
        </w:rPr>
      </w:pPr>
      <w:r>
        <w:rPr>
          <w:rFonts w:hint="eastAsia"/>
          <w:color w:val="auto"/>
          <w:sz w:val="24"/>
        </w:rPr>
        <w:t>(13)核算承包人对工程量清单的复核结果；</w:t>
      </w:r>
    </w:p>
    <w:p>
      <w:pPr>
        <w:spacing w:line="360" w:lineRule="auto"/>
        <w:ind w:firstLine="480" w:firstLineChars="200"/>
        <w:jc w:val="left"/>
        <w:rPr>
          <w:color w:val="auto"/>
          <w:sz w:val="24"/>
        </w:rPr>
      </w:pPr>
      <w:r>
        <w:rPr>
          <w:rFonts w:hint="eastAsia"/>
          <w:color w:val="auto"/>
          <w:sz w:val="24"/>
        </w:rPr>
        <w:t>(14)签发开工预付款支付证书；</w:t>
      </w:r>
    </w:p>
    <w:p>
      <w:pPr>
        <w:spacing w:line="360" w:lineRule="auto"/>
        <w:ind w:firstLine="480" w:firstLineChars="200"/>
        <w:jc w:val="left"/>
        <w:rPr>
          <w:color w:val="auto"/>
          <w:sz w:val="24"/>
        </w:rPr>
      </w:pPr>
      <w:r>
        <w:rPr>
          <w:rFonts w:hint="eastAsia"/>
          <w:color w:val="auto"/>
          <w:sz w:val="24"/>
        </w:rPr>
        <w:t>(15)主持召开监理交底会；</w:t>
      </w:r>
    </w:p>
    <w:p>
      <w:pPr>
        <w:spacing w:line="360" w:lineRule="auto"/>
        <w:ind w:firstLine="480" w:firstLineChars="200"/>
        <w:jc w:val="left"/>
        <w:rPr>
          <w:color w:val="auto"/>
          <w:sz w:val="24"/>
        </w:rPr>
      </w:pPr>
      <w:r>
        <w:rPr>
          <w:rFonts w:hint="eastAsia"/>
          <w:color w:val="auto"/>
          <w:sz w:val="24"/>
        </w:rPr>
        <w:t>(16)主持召开第一次工地会议；</w:t>
      </w:r>
    </w:p>
    <w:p>
      <w:pPr>
        <w:spacing w:line="360" w:lineRule="auto"/>
        <w:ind w:firstLine="480" w:firstLineChars="200"/>
        <w:jc w:val="left"/>
        <w:rPr>
          <w:color w:val="auto"/>
          <w:sz w:val="24"/>
        </w:rPr>
      </w:pPr>
      <w:r>
        <w:rPr>
          <w:rFonts w:hint="eastAsia"/>
          <w:color w:val="auto"/>
          <w:sz w:val="24"/>
        </w:rPr>
        <w:t>(17)签发合同工程开工令；</w:t>
      </w:r>
    </w:p>
    <w:p>
      <w:pPr>
        <w:spacing w:line="360" w:lineRule="auto"/>
        <w:ind w:firstLine="480" w:firstLineChars="200"/>
        <w:jc w:val="left"/>
        <w:rPr>
          <w:color w:val="auto"/>
          <w:sz w:val="24"/>
        </w:rPr>
      </w:pPr>
      <w:r>
        <w:rPr>
          <w:rFonts w:hint="eastAsia"/>
          <w:color w:val="auto"/>
          <w:sz w:val="24"/>
        </w:rPr>
        <w:t>(18)按合同约定对工程分包计划和协议进行审查，并审查分包合同中是否明确了承包人与分包单位各自在安全生产方面的责任；</w:t>
      </w:r>
    </w:p>
    <w:p>
      <w:pPr>
        <w:spacing w:line="360" w:lineRule="auto"/>
        <w:ind w:firstLine="480" w:firstLineChars="200"/>
        <w:jc w:val="left"/>
        <w:rPr>
          <w:color w:val="auto"/>
          <w:sz w:val="24"/>
        </w:rPr>
      </w:pPr>
      <w:r>
        <w:rPr>
          <w:rFonts w:hint="eastAsia"/>
          <w:color w:val="auto"/>
          <w:sz w:val="24"/>
        </w:rPr>
        <w:t>(19)审批施工测量放线；</w:t>
      </w:r>
    </w:p>
    <w:p>
      <w:pPr>
        <w:spacing w:line="360" w:lineRule="auto"/>
        <w:ind w:firstLine="480" w:firstLineChars="200"/>
        <w:jc w:val="left"/>
        <w:rPr>
          <w:color w:val="auto"/>
          <w:sz w:val="24"/>
        </w:rPr>
      </w:pPr>
      <w:r>
        <w:rPr>
          <w:rFonts w:hint="eastAsia"/>
          <w:color w:val="auto"/>
          <w:sz w:val="24"/>
        </w:rPr>
        <w:t>(20)审批工程原材料及混合料配合比；</w:t>
      </w:r>
    </w:p>
    <w:p>
      <w:pPr>
        <w:spacing w:line="360" w:lineRule="auto"/>
        <w:ind w:firstLine="480" w:firstLineChars="200"/>
        <w:jc w:val="left"/>
        <w:rPr>
          <w:color w:val="auto"/>
          <w:sz w:val="24"/>
        </w:rPr>
      </w:pPr>
      <w:r>
        <w:rPr>
          <w:rFonts w:hint="eastAsia"/>
          <w:color w:val="auto"/>
          <w:sz w:val="24"/>
        </w:rPr>
        <w:t>(21)审查施工组织及人员配备；</w:t>
      </w:r>
    </w:p>
    <w:p>
      <w:pPr>
        <w:spacing w:line="360" w:lineRule="auto"/>
        <w:ind w:firstLine="480" w:firstLineChars="200"/>
        <w:jc w:val="left"/>
        <w:rPr>
          <w:color w:val="auto"/>
          <w:sz w:val="24"/>
        </w:rPr>
      </w:pPr>
      <w:r>
        <w:rPr>
          <w:rFonts w:hint="eastAsia"/>
          <w:color w:val="auto"/>
          <w:sz w:val="24"/>
        </w:rPr>
        <w:t>(22)审查承包人进场的施工机械设备；</w:t>
      </w:r>
    </w:p>
    <w:p>
      <w:pPr>
        <w:spacing w:line="360" w:lineRule="auto"/>
        <w:ind w:firstLine="480" w:firstLineChars="200"/>
        <w:jc w:val="left"/>
        <w:rPr>
          <w:color w:val="auto"/>
          <w:sz w:val="24"/>
        </w:rPr>
      </w:pPr>
      <w:r>
        <w:rPr>
          <w:rFonts w:hint="eastAsia"/>
          <w:color w:val="auto"/>
          <w:sz w:val="24"/>
        </w:rPr>
        <w:t>(23)审查承包人提交的分项、分部工程的施工方案及主要工艺；</w:t>
      </w:r>
    </w:p>
    <w:p>
      <w:pPr>
        <w:spacing w:line="360" w:lineRule="auto"/>
        <w:ind w:firstLine="480" w:firstLineChars="200"/>
        <w:jc w:val="left"/>
        <w:rPr>
          <w:color w:val="auto"/>
          <w:sz w:val="24"/>
        </w:rPr>
      </w:pPr>
      <w:r>
        <w:rPr>
          <w:rFonts w:hint="eastAsia"/>
          <w:color w:val="auto"/>
          <w:sz w:val="24"/>
        </w:rPr>
        <w:t>(24)审批承包人月进度计划，检查和监督进度计划的实施；</w:t>
      </w:r>
    </w:p>
    <w:p>
      <w:pPr>
        <w:spacing w:line="360" w:lineRule="auto"/>
        <w:ind w:firstLine="480" w:firstLineChars="200"/>
        <w:jc w:val="left"/>
        <w:rPr>
          <w:color w:val="auto"/>
          <w:sz w:val="24"/>
        </w:rPr>
      </w:pPr>
      <w:r>
        <w:rPr>
          <w:rFonts w:hint="eastAsia"/>
          <w:color w:val="auto"/>
          <w:sz w:val="24"/>
        </w:rPr>
        <w:t>(25)审批分项（分部）工程的开工申请；</w:t>
      </w:r>
    </w:p>
    <w:p>
      <w:pPr>
        <w:spacing w:line="360" w:lineRule="auto"/>
        <w:ind w:firstLine="480" w:firstLineChars="200"/>
        <w:jc w:val="left"/>
        <w:rPr>
          <w:color w:val="auto"/>
          <w:sz w:val="24"/>
        </w:rPr>
      </w:pPr>
      <w:r>
        <w:rPr>
          <w:rFonts w:hint="eastAsia"/>
          <w:color w:val="auto"/>
          <w:sz w:val="24"/>
        </w:rPr>
        <w:t>(26)验收构配件或设备；</w:t>
      </w:r>
    </w:p>
    <w:p>
      <w:pPr>
        <w:spacing w:line="360" w:lineRule="auto"/>
        <w:ind w:firstLine="480" w:firstLineChars="200"/>
        <w:jc w:val="left"/>
        <w:rPr>
          <w:color w:val="auto"/>
          <w:sz w:val="24"/>
        </w:rPr>
      </w:pPr>
      <w:r>
        <w:rPr>
          <w:rFonts w:hint="eastAsia"/>
          <w:color w:val="auto"/>
          <w:sz w:val="24"/>
        </w:rPr>
        <w:t>(27)按有关规定和要求对工程进行巡视、旁站和抽检，并做好记录；</w:t>
      </w:r>
    </w:p>
    <w:p>
      <w:pPr>
        <w:spacing w:line="360" w:lineRule="auto"/>
        <w:ind w:firstLine="480" w:firstLineChars="200"/>
        <w:jc w:val="left"/>
        <w:rPr>
          <w:color w:val="auto"/>
          <w:sz w:val="24"/>
        </w:rPr>
      </w:pPr>
      <w:r>
        <w:rPr>
          <w:rFonts w:hint="eastAsia"/>
          <w:color w:val="auto"/>
          <w:sz w:val="24"/>
        </w:rPr>
        <w:t>(28)对关键工序进行签认；</w:t>
      </w:r>
    </w:p>
    <w:p>
      <w:pPr>
        <w:spacing w:line="360" w:lineRule="auto"/>
        <w:ind w:firstLine="480" w:firstLineChars="200"/>
        <w:jc w:val="left"/>
        <w:rPr>
          <w:color w:val="auto"/>
          <w:sz w:val="24"/>
        </w:rPr>
      </w:pPr>
      <w:r>
        <w:rPr>
          <w:rFonts w:hint="eastAsia"/>
          <w:color w:val="auto"/>
          <w:sz w:val="24"/>
        </w:rPr>
        <w:t>(29)对发生的质量缺陷、质量隐患和质量事故进行调查、处理或对不属于监理人权限处理的质量事故督促承包人按规定报告有关部门；</w:t>
      </w:r>
    </w:p>
    <w:p>
      <w:pPr>
        <w:spacing w:line="360" w:lineRule="auto"/>
        <w:ind w:firstLine="480" w:firstLineChars="200"/>
        <w:jc w:val="left"/>
        <w:rPr>
          <w:color w:val="auto"/>
          <w:sz w:val="24"/>
        </w:rPr>
      </w:pPr>
      <w:r>
        <w:rPr>
          <w:rFonts w:hint="eastAsia"/>
          <w:color w:val="auto"/>
          <w:sz w:val="24"/>
        </w:rPr>
        <w:t>(30)签发单位或合同工程及分部（分项）工程的暂停令和复工令；</w:t>
      </w:r>
    </w:p>
    <w:p>
      <w:pPr>
        <w:spacing w:line="360" w:lineRule="auto"/>
        <w:ind w:firstLine="480" w:firstLineChars="200"/>
        <w:jc w:val="left"/>
        <w:rPr>
          <w:color w:val="auto"/>
          <w:sz w:val="24"/>
        </w:rPr>
      </w:pPr>
      <w:r>
        <w:rPr>
          <w:rFonts w:hint="eastAsia"/>
          <w:color w:val="auto"/>
          <w:sz w:val="24"/>
        </w:rPr>
        <w:t>(31)对交工的单位、分部、分项工程进行检验和质量等级评定并签发《中间交工证书》；</w:t>
      </w:r>
    </w:p>
    <w:p>
      <w:pPr>
        <w:spacing w:line="360" w:lineRule="auto"/>
        <w:ind w:firstLine="480" w:firstLineChars="200"/>
        <w:jc w:val="left"/>
        <w:rPr>
          <w:color w:val="auto"/>
          <w:sz w:val="24"/>
        </w:rPr>
      </w:pPr>
      <w:r>
        <w:rPr>
          <w:rFonts w:hint="eastAsia"/>
          <w:color w:val="auto"/>
          <w:sz w:val="24"/>
        </w:rPr>
        <w:t>(32)对己完工程按合同约定的方法进行计量；</w:t>
      </w:r>
    </w:p>
    <w:p>
      <w:pPr>
        <w:spacing w:line="360" w:lineRule="auto"/>
        <w:ind w:firstLine="480" w:firstLineChars="200"/>
        <w:jc w:val="left"/>
        <w:rPr>
          <w:color w:val="auto"/>
          <w:sz w:val="24"/>
        </w:rPr>
      </w:pPr>
      <w:r>
        <w:rPr>
          <w:rFonts w:hint="eastAsia"/>
          <w:color w:val="auto"/>
          <w:sz w:val="24"/>
        </w:rPr>
        <w:t>(33)审核工程中期支付申请，签发中期支付证书；</w:t>
      </w:r>
    </w:p>
    <w:p>
      <w:pPr>
        <w:spacing w:line="360" w:lineRule="auto"/>
        <w:ind w:firstLine="480" w:firstLineChars="200"/>
        <w:jc w:val="left"/>
        <w:rPr>
          <w:color w:val="auto"/>
          <w:sz w:val="24"/>
        </w:rPr>
      </w:pPr>
      <w:r>
        <w:rPr>
          <w:rFonts w:hint="eastAsia"/>
          <w:color w:val="auto"/>
          <w:sz w:val="24"/>
        </w:rPr>
        <w:t>(34)按有关规定及时对已完分部工程、单位工程及合同工程进行质量评定；</w:t>
      </w:r>
    </w:p>
    <w:p>
      <w:pPr>
        <w:spacing w:line="360" w:lineRule="auto"/>
        <w:ind w:firstLine="480" w:firstLineChars="200"/>
        <w:jc w:val="left"/>
        <w:rPr>
          <w:color w:val="auto"/>
          <w:sz w:val="24"/>
        </w:rPr>
      </w:pPr>
      <w:r>
        <w:rPr>
          <w:rFonts w:hint="eastAsia"/>
          <w:color w:val="auto"/>
          <w:sz w:val="24"/>
        </w:rPr>
        <w:t>(35)受理合同其他事项的有关事宜，按合同约定审核、评估和处理工程变更、延期、费用索赔、价格调整、保险、违约、争端等合同事项；</w:t>
      </w:r>
    </w:p>
    <w:p>
      <w:pPr>
        <w:spacing w:line="360" w:lineRule="auto"/>
        <w:ind w:firstLine="480" w:firstLineChars="200"/>
        <w:jc w:val="left"/>
        <w:rPr>
          <w:color w:val="auto"/>
          <w:sz w:val="24"/>
        </w:rPr>
      </w:pPr>
      <w:r>
        <w:rPr>
          <w:rFonts w:hint="eastAsia"/>
          <w:color w:val="auto"/>
          <w:sz w:val="24"/>
        </w:rPr>
        <w:t>(36)组织编写监理月报；</w:t>
      </w:r>
    </w:p>
    <w:p>
      <w:pPr>
        <w:spacing w:line="360" w:lineRule="auto"/>
        <w:ind w:firstLine="480" w:firstLineChars="200"/>
        <w:jc w:val="left"/>
        <w:rPr>
          <w:color w:val="auto"/>
          <w:sz w:val="24"/>
        </w:rPr>
      </w:pPr>
      <w:r>
        <w:rPr>
          <w:rFonts w:hint="eastAsia"/>
          <w:color w:val="auto"/>
          <w:sz w:val="24"/>
        </w:rPr>
        <w:t>(37)主持召开工地例会或根据工程需要主持召开专题工地会议；</w:t>
      </w:r>
    </w:p>
    <w:p>
      <w:pPr>
        <w:spacing w:line="360" w:lineRule="auto"/>
        <w:ind w:firstLine="480" w:firstLineChars="200"/>
        <w:jc w:val="left"/>
        <w:rPr>
          <w:color w:val="auto"/>
          <w:sz w:val="24"/>
        </w:rPr>
      </w:pPr>
      <w:r>
        <w:rPr>
          <w:rFonts w:hint="eastAsia"/>
          <w:color w:val="auto"/>
          <w:sz w:val="24"/>
        </w:rPr>
        <w:t>(38)协助委托人审查交工验收申请，评定工程质量；</w:t>
      </w:r>
    </w:p>
    <w:p>
      <w:pPr>
        <w:spacing w:line="360" w:lineRule="auto"/>
        <w:ind w:firstLine="480" w:firstLineChars="200"/>
        <w:jc w:val="left"/>
        <w:rPr>
          <w:color w:val="auto"/>
          <w:sz w:val="24"/>
        </w:rPr>
      </w:pPr>
      <w:r>
        <w:rPr>
          <w:rFonts w:hint="eastAsia"/>
          <w:color w:val="auto"/>
          <w:sz w:val="24"/>
        </w:rPr>
        <w:t>(39)参加委托人组织的合同工程交工验收；</w:t>
      </w:r>
    </w:p>
    <w:p>
      <w:pPr>
        <w:spacing w:line="360" w:lineRule="auto"/>
        <w:ind w:firstLine="480" w:firstLineChars="200"/>
        <w:jc w:val="left"/>
        <w:rPr>
          <w:color w:val="auto"/>
          <w:sz w:val="24"/>
        </w:rPr>
      </w:pPr>
      <w:r>
        <w:rPr>
          <w:rFonts w:hint="eastAsia"/>
          <w:color w:val="auto"/>
          <w:sz w:val="24"/>
        </w:rPr>
        <w:t>(40)编写监理工作报告，并提交委托人；</w:t>
      </w:r>
    </w:p>
    <w:p>
      <w:pPr>
        <w:spacing w:line="360" w:lineRule="auto"/>
        <w:ind w:firstLine="480" w:firstLineChars="200"/>
        <w:jc w:val="left"/>
        <w:rPr>
          <w:color w:val="auto"/>
          <w:sz w:val="24"/>
        </w:rPr>
      </w:pPr>
      <w:r>
        <w:rPr>
          <w:rFonts w:hint="eastAsia"/>
          <w:color w:val="auto"/>
          <w:sz w:val="24"/>
        </w:rPr>
        <w:t>(41)签认交工结账证书；</w:t>
      </w:r>
    </w:p>
    <w:p>
      <w:pPr>
        <w:spacing w:line="360" w:lineRule="auto"/>
        <w:ind w:firstLine="480" w:firstLineChars="200"/>
        <w:jc w:val="left"/>
        <w:rPr>
          <w:color w:val="auto"/>
          <w:sz w:val="24"/>
        </w:rPr>
      </w:pPr>
      <w:r>
        <w:rPr>
          <w:rFonts w:hint="eastAsia"/>
          <w:color w:val="auto"/>
          <w:sz w:val="24"/>
        </w:rPr>
        <w:t>(42)组织编制工程监理竣工文件，并督促承包人按合同约定编制和整理竣工资料；</w:t>
      </w:r>
    </w:p>
    <w:p>
      <w:pPr>
        <w:spacing w:line="360" w:lineRule="auto"/>
        <w:ind w:firstLine="480" w:firstLineChars="200"/>
        <w:jc w:val="left"/>
        <w:rPr>
          <w:color w:val="auto"/>
          <w:sz w:val="24"/>
        </w:rPr>
      </w:pPr>
      <w:r>
        <w:rPr>
          <w:rFonts w:hint="eastAsia"/>
          <w:color w:val="auto"/>
          <w:sz w:val="24"/>
        </w:rPr>
        <w:t>(43)在合同工程的缺陷责任期内，检查承包人剩余工程的实施；巡视检查已完工程，指示承包人修复发生的工程缺陷，调查、确认缺陷责任及修复费用；</w:t>
      </w:r>
    </w:p>
    <w:p>
      <w:pPr>
        <w:spacing w:line="360" w:lineRule="auto"/>
        <w:ind w:firstLine="480" w:firstLineChars="200"/>
        <w:jc w:val="left"/>
        <w:rPr>
          <w:color w:val="auto"/>
          <w:sz w:val="24"/>
        </w:rPr>
      </w:pPr>
      <w:r>
        <w:rPr>
          <w:rFonts w:hint="eastAsia"/>
          <w:color w:val="auto"/>
          <w:sz w:val="24"/>
        </w:rPr>
        <w:t>(44)缺陷责任期结束，经检查符合条件时，签发合同工程缺陷责任终止证书；</w:t>
      </w:r>
    </w:p>
    <w:p>
      <w:pPr>
        <w:spacing w:line="360" w:lineRule="auto"/>
        <w:ind w:firstLine="480" w:firstLineChars="200"/>
        <w:jc w:val="left"/>
        <w:rPr>
          <w:color w:val="auto"/>
          <w:sz w:val="24"/>
        </w:rPr>
      </w:pPr>
      <w:r>
        <w:rPr>
          <w:rFonts w:hint="eastAsia"/>
          <w:color w:val="auto"/>
          <w:sz w:val="24"/>
        </w:rPr>
        <w:t>(45)签认最后支付证书；</w:t>
      </w:r>
    </w:p>
    <w:p>
      <w:pPr>
        <w:spacing w:line="360" w:lineRule="auto"/>
        <w:ind w:firstLine="480" w:firstLineChars="200"/>
        <w:jc w:val="left"/>
        <w:rPr>
          <w:color w:val="auto"/>
          <w:sz w:val="24"/>
        </w:rPr>
      </w:pPr>
      <w:r>
        <w:rPr>
          <w:rFonts w:hint="eastAsia"/>
          <w:color w:val="auto"/>
          <w:sz w:val="24"/>
        </w:rPr>
        <w:t>(46)参加工程竣工验收；</w:t>
      </w:r>
    </w:p>
    <w:p>
      <w:pPr>
        <w:spacing w:line="360" w:lineRule="auto"/>
        <w:ind w:firstLine="480" w:firstLineChars="200"/>
        <w:jc w:val="left"/>
        <w:rPr>
          <w:color w:val="auto"/>
          <w:sz w:val="24"/>
        </w:rPr>
      </w:pPr>
      <w:r>
        <w:rPr>
          <w:rFonts w:hint="eastAsia"/>
          <w:color w:val="auto"/>
          <w:sz w:val="24"/>
        </w:rPr>
        <w:t>(47)按照项目专用合同条款约定提供其他工程管理咨询服务。</w:t>
      </w:r>
    </w:p>
    <w:p>
      <w:pPr>
        <w:spacing w:line="360" w:lineRule="auto"/>
        <w:jc w:val="left"/>
        <w:rPr>
          <w:b/>
          <w:color w:val="auto"/>
          <w:sz w:val="24"/>
        </w:rPr>
      </w:pPr>
      <w:r>
        <w:rPr>
          <w:rFonts w:hint="eastAsia"/>
          <w:b/>
          <w:color w:val="auto"/>
          <w:sz w:val="24"/>
        </w:rPr>
        <w:t>5.4监理文件要求</w:t>
      </w:r>
    </w:p>
    <w:p>
      <w:pPr>
        <w:spacing w:line="360" w:lineRule="auto"/>
        <w:ind w:firstLine="480" w:firstLineChars="200"/>
        <w:jc w:val="left"/>
        <w:rPr>
          <w:color w:val="auto"/>
          <w:sz w:val="24"/>
        </w:rPr>
      </w:pPr>
      <w:r>
        <w:rPr>
          <w:rFonts w:hint="eastAsia"/>
          <w:color w:val="auto"/>
          <w:sz w:val="24"/>
        </w:rPr>
        <w:t>第5.4.3项细化为：</w:t>
      </w:r>
    </w:p>
    <w:p>
      <w:pPr>
        <w:spacing w:line="360" w:lineRule="auto"/>
        <w:ind w:firstLine="480" w:firstLineChars="200"/>
        <w:jc w:val="left"/>
        <w:rPr>
          <w:color w:val="auto"/>
          <w:sz w:val="24"/>
        </w:rPr>
      </w:pPr>
      <w:r>
        <w:rPr>
          <w:rFonts w:hint="eastAsia"/>
          <w:color w:val="auto"/>
          <w:sz w:val="24"/>
        </w:rPr>
        <w:t>除项目专用合同条款另有约定外，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公路工程施工监理规范》的规定。</w:t>
      </w:r>
    </w:p>
    <w:p>
      <w:pPr>
        <w:spacing w:line="360" w:lineRule="auto"/>
        <w:ind w:firstLine="480" w:firstLineChars="200"/>
        <w:jc w:val="left"/>
        <w:rPr>
          <w:color w:val="auto"/>
          <w:sz w:val="24"/>
        </w:rPr>
      </w:pPr>
      <w:r>
        <w:rPr>
          <w:rFonts w:hint="eastAsia"/>
          <w:color w:val="auto"/>
          <w:sz w:val="24"/>
        </w:rPr>
        <w:t>本条补充第5.5款至第5.7款：</w:t>
      </w:r>
    </w:p>
    <w:p>
      <w:pPr>
        <w:spacing w:line="360" w:lineRule="auto"/>
        <w:jc w:val="left"/>
        <w:rPr>
          <w:b/>
          <w:color w:val="auto"/>
          <w:sz w:val="24"/>
        </w:rPr>
      </w:pPr>
      <w:r>
        <w:rPr>
          <w:rFonts w:hint="eastAsia"/>
          <w:b/>
          <w:color w:val="auto"/>
          <w:sz w:val="24"/>
        </w:rPr>
        <w:t>5.5监理服务形式</w:t>
      </w:r>
    </w:p>
    <w:p>
      <w:pPr>
        <w:spacing w:line="360" w:lineRule="auto"/>
        <w:ind w:firstLine="480" w:firstLineChars="200"/>
        <w:jc w:val="left"/>
        <w:rPr>
          <w:color w:val="auto"/>
          <w:sz w:val="24"/>
        </w:rPr>
      </w:pPr>
      <w:r>
        <w:rPr>
          <w:rFonts w:hint="eastAsia"/>
          <w:color w:val="auto"/>
          <w:sz w:val="24"/>
        </w:rPr>
        <w:t>监理人应根据工程规模、难易程度、合同工期安排、现场条件等因素设置现场监理的组织机构并满足合同要求。委托人对监理人的机构设置要求在项目专用合同条款中约定。</w:t>
      </w:r>
    </w:p>
    <w:p>
      <w:pPr>
        <w:spacing w:line="360" w:lineRule="auto"/>
        <w:jc w:val="left"/>
        <w:rPr>
          <w:b/>
          <w:color w:val="auto"/>
          <w:sz w:val="24"/>
        </w:rPr>
      </w:pPr>
      <w:r>
        <w:rPr>
          <w:rFonts w:hint="eastAsia"/>
          <w:b/>
          <w:color w:val="auto"/>
          <w:sz w:val="24"/>
        </w:rPr>
        <w:t>5.6监理服务目标</w:t>
      </w:r>
    </w:p>
    <w:p>
      <w:pPr>
        <w:spacing w:line="360" w:lineRule="auto"/>
        <w:ind w:firstLine="480" w:firstLineChars="200"/>
        <w:jc w:val="left"/>
        <w:rPr>
          <w:color w:val="auto"/>
          <w:sz w:val="24"/>
        </w:rPr>
      </w:pPr>
      <w:r>
        <w:rPr>
          <w:rFonts w:hint="eastAsia"/>
          <w:color w:val="auto"/>
          <w:sz w:val="24"/>
        </w:rPr>
        <w:t>5.6.1监理服务履约目标：除项目专用合同条款另有约定外，监理人提供的监理服务，应当符合国家有关法律、法规和标准规范，满足合同约定的服务内容和质量等要求。</w:t>
      </w:r>
    </w:p>
    <w:p>
      <w:pPr>
        <w:spacing w:line="360" w:lineRule="auto"/>
        <w:ind w:firstLine="480" w:firstLineChars="200"/>
        <w:jc w:val="left"/>
        <w:rPr>
          <w:color w:val="auto"/>
          <w:sz w:val="24"/>
        </w:rPr>
      </w:pPr>
      <w:r>
        <w:rPr>
          <w:rFonts w:hint="eastAsia"/>
          <w:color w:val="auto"/>
          <w:sz w:val="24"/>
        </w:rPr>
        <w:t>5.6.2对第三方履约管理的服务目标：在项目专用合同条款中约定。</w:t>
      </w:r>
    </w:p>
    <w:p>
      <w:pPr>
        <w:spacing w:line="360" w:lineRule="auto"/>
        <w:jc w:val="left"/>
        <w:rPr>
          <w:b/>
          <w:color w:val="auto"/>
          <w:sz w:val="24"/>
        </w:rPr>
      </w:pPr>
      <w:r>
        <w:rPr>
          <w:rFonts w:hint="eastAsia"/>
          <w:b/>
          <w:color w:val="auto"/>
          <w:sz w:val="24"/>
        </w:rPr>
        <w:t>5.7委托人对监理人的授权</w:t>
      </w:r>
    </w:p>
    <w:p>
      <w:pPr>
        <w:spacing w:line="360" w:lineRule="auto"/>
        <w:ind w:firstLine="480" w:firstLineChars="200"/>
        <w:jc w:val="left"/>
        <w:rPr>
          <w:color w:val="auto"/>
          <w:sz w:val="24"/>
        </w:rPr>
      </w:pPr>
      <w:r>
        <w:rPr>
          <w:rFonts w:hint="eastAsia"/>
          <w:color w:val="auto"/>
          <w:sz w:val="24"/>
        </w:rPr>
        <w:t>5.7.1监理人根据监理合同提供监理服务时，在委托人授权权限范围内开展工作。授权权限在项目专用合同条款中约定。</w:t>
      </w:r>
    </w:p>
    <w:p>
      <w:pPr>
        <w:spacing w:line="360" w:lineRule="auto"/>
        <w:ind w:firstLine="480" w:firstLineChars="200"/>
        <w:jc w:val="left"/>
        <w:rPr>
          <w:color w:val="auto"/>
          <w:sz w:val="24"/>
        </w:rPr>
      </w:pPr>
      <w:r>
        <w:rPr>
          <w:rFonts w:hint="eastAsia"/>
          <w:color w:val="auto"/>
          <w:sz w:val="24"/>
        </w:rPr>
        <w:t>5.7.2如果监理人在监理服务过程中行使的权力或所需的授权，来自于委托人和第三方签订的工程合同文件，该合同文件应成为本监理合同的组成部分，两者之间如出现矛盾，则应编制补充说明文件一并列入监理合同。监理人应：</w:t>
      </w:r>
    </w:p>
    <w:p>
      <w:pPr>
        <w:spacing w:line="360" w:lineRule="auto"/>
        <w:ind w:firstLine="480" w:firstLineChars="200"/>
        <w:jc w:val="left"/>
        <w:rPr>
          <w:color w:val="auto"/>
          <w:sz w:val="24"/>
        </w:rPr>
      </w:pPr>
      <w:r>
        <w:rPr>
          <w:rFonts w:hint="eastAsia"/>
          <w:color w:val="auto"/>
          <w:sz w:val="24"/>
        </w:rPr>
        <w:t>(1)根据监理合同文件和工程合同文件提供监理服务；</w:t>
      </w:r>
    </w:p>
    <w:p>
      <w:pPr>
        <w:spacing w:line="360" w:lineRule="auto"/>
        <w:ind w:firstLine="480" w:firstLineChars="200"/>
        <w:jc w:val="left"/>
        <w:rPr>
          <w:color w:val="auto"/>
          <w:sz w:val="24"/>
        </w:rPr>
      </w:pPr>
      <w:r>
        <w:rPr>
          <w:rFonts w:hint="eastAsia"/>
          <w:color w:val="auto"/>
          <w:sz w:val="24"/>
        </w:rPr>
        <w:t>(2)根据职责范围，在委托人和第三方之间独立公正地行使上述合同文件赋予的权力；</w:t>
      </w:r>
    </w:p>
    <w:p>
      <w:pPr>
        <w:spacing w:line="360" w:lineRule="auto"/>
        <w:ind w:firstLine="480" w:firstLineChars="200"/>
        <w:jc w:val="left"/>
        <w:rPr>
          <w:color w:val="auto"/>
          <w:sz w:val="24"/>
        </w:rPr>
      </w:pPr>
      <w:r>
        <w:rPr>
          <w:rFonts w:hint="eastAsia"/>
          <w:color w:val="auto"/>
          <w:sz w:val="24"/>
        </w:rPr>
        <w:t>(3)根据上述合同文件的授权，对相应的工程和合同事宜进行变更，但未经委托人的书面批准，不得变更工程合同文件中约定的工程标准和第三方的责任与义务。</w:t>
      </w:r>
    </w:p>
    <w:p>
      <w:pPr>
        <w:spacing w:line="360" w:lineRule="auto"/>
        <w:jc w:val="left"/>
        <w:rPr>
          <w:b/>
          <w:color w:val="auto"/>
          <w:sz w:val="24"/>
        </w:rPr>
      </w:pPr>
      <w:r>
        <w:rPr>
          <w:rFonts w:hint="eastAsia"/>
          <w:b/>
          <w:color w:val="auto"/>
          <w:sz w:val="24"/>
        </w:rPr>
        <w:t>6.开始监理和完成监理</w:t>
      </w:r>
    </w:p>
    <w:p>
      <w:pPr>
        <w:spacing w:line="360" w:lineRule="auto"/>
        <w:jc w:val="left"/>
        <w:rPr>
          <w:b/>
          <w:color w:val="auto"/>
          <w:sz w:val="24"/>
        </w:rPr>
      </w:pPr>
      <w:r>
        <w:rPr>
          <w:rFonts w:hint="eastAsia"/>
          <w:b/>
          <w:color w:val="auto"/>
          <w:sz w:val="24"/>
        </w:rPr>
        <w:t>6.1开始监理</w:t>
      </w:r>
    </w:p>
    <w:p>
      <w:pPr>
        <w:spacing w:line="360" w:lineRule="auto"/>
        <w:ind w:firstLine="480" w:firstLineChars="200"/>
        <w:jc w:val="left"/>
        <w:rPr>
          <w:color w:val="auto"/>
          <w:sz w:val="24"/>
        </w:rPr>
      </w:pPr>
      <w:r>
        <w:rPr>
          <w:rFonts w:hint="eastAsia"/>
          <w:color w:val="auto"/>
          <w:sz w:val="24"/>
        </w:rPr>
        <w:t>第6.1.1项细化为：</w:t>
      </w:r>
    </w:p>
    <w:p>
      <w:pPr>
        <w:spacing w:line="360" w:lineRule="auto"/>
        <w:ind w:firstLine="480" w:firstLineChars="200"/>
        <w:jc w:val="left"/>
        <w:rPr>
          <w:color w:val="auto"/>
          <w:sz w:val="24"/>
        </w:rPr>
      </w:pPr>
      <w:r>
        <w:rPr>
          <w:rFonts w:hint="eastAsia"/>
          <w:color w:val="auto"/>
          <w:sz w:val="24"/>
        </w:rPr>
        <w:t>符合项目专用合同条款约定的开始监理条件的，委托人应提前7 天向监理人发出开始监理通知。监理服务期限自开始监理通知中载明的开始监理日期及监理人首批人员实际进场日期起算，以时间在后者为准。</w:t>
      </w:r>
    </w:p>
    <w:p>
      <w:pPr>
        <w:spacing w:line="360" w:lineRule="auto"/>
        <w:ind w:firstLine="480" w:firstLineChars="200"/>
        <w:jc w:val="left"/>
        <w:rPr>
          <w:color w:val="auto"/>
          <w:sz w:val="24"/>
        </w:rPr>
      </w:pPr>
      <w:r>
        <w:rPr>
          <w:rFonts w:hint="eastAsia"/>
          <w:color w:val="auto"/>
          <w:sz w:val="24"/>
        </w:rPr>
        <w:t>监理人应按照监理合同约定的时间和有关期限履行和完成监理服务，根据本项目工程的进展情况和委托人批准的人员进场计划，安排监理人员及时进场。</w:t>
      </w:r>
    </w:p>
    <w:p>
      <w:pPr>
        <w:spacing w:line="360" w:lineRule="auto"/>
        <w:ind w:firstLine="480" w:firstLineChars="200"/>
        <w:jc w:val="left"/>
        <w:rPr>
          <w:color w:val="auto"/>
          <w:sz w:val="24"/>
        </w:rPr>
      </w:pPr>
      <w:r>
        <w:rPr>
          <w:rFonts w:hint="eastAsia"/>
          <w:color w:val="auto"/>
          <w:sz w:val="24"/>
        </w:rPr>
        <w:t>本条补充第6.4款：</w:t>
      </w:r>
    </w:p>
    <w:p>
      <w:pPr>
        <w:spacing w:line="360" w:lineRule="auto"/>
        <w:jc w:val="left"/>
        <w:rPr>
          <w:b/>
          <w:color w:val="auto"/>
          <w:sz w:val="24"/>
        </w:rPr>
      </w:pPr>
      <w:r>
        <w:rPr>
          <w:rFonts w:hint="eastAsia"/>
          <w:b/>
          <w:color w:val="auto"/>
          <w:sz w:val="24"/>
        </w:rPr>
        <w:t>6.4监理工作的暂停与监理合同的解除</w:t>
      </w:r>
    </w:p>
    <w:p>
      <w:pPr>
        <w:spacing w:line="360" w:lineRule="auto"/>
        <w:ind w:firstLine="480" w:firstLineChars="200"/>
        <w:jc w:val="left"/>
        <w:rPr>
          <w:color w:val="auto"/>
          <w:sz w:val="24"/>
        </w:rPr>
      </w:pPr>
      <w:r>
        <w:rPr>
          <w:rFonts w:hint="eastAsia"/>
          <w:color w:val="auto"/>
          <w:sz w:val="24"/>
        </w:rPr>
        <w:t>6.4.1出现根据本监理合同的约定不应由监理人负责的情况，且该情况已使监理人不能继续履行全部或部分监理服务时，监理人应立即书面通知委托人，并视情况采取相应措施：</w:t>
      </w:r>
    </w:p>
    <w:p>
      <w:pPr>
        <w:spacing w:line="360" w:lineRule="auto"/>
        <w:ind w:firstLine="480" w:firstLineChars="200"/>
        <w:jc w:val="left"/>
        <w:rPr>
          <w:color w:val="auto"/>
          <w:sz w:val="24"/>
        </w:rPr>
      </w:pPr>
      <w:r>
        <w:rPr>
          <w:rFonts w:hint="eastAsia"/>
          <w:color w:val="auto"/>
          <w:sz w:val="24"/>
        </w:rPr>
        <w:t>(1)不得不暂停或减缓某些监理服务时，则上述服务的完成期限应予以延长，因此增加的监理服务工作量或延长的服务期限，委托人应按合同条款约定进行调整。</w:t>
      </w:r>
    </w:p>
    <w:p>
      <w:pPr>
        <w:spacing w:line="360" w:lineRule="auto"/>
        <w:ind w:firstLine="480" w:firstLineChars="200"/>
        <w:jc w:val="left"/>
        <w:rPr>
          <w:color w:val="auto"/>
          <w:sz w:val="24"/>
        </w:rPr>
      </w:pPr>
      <w:r>
        <w:rPr>
          <w:rFonts w:hint="eastAsia"/>
          <w:color w:val="auto"/>
          <w:sz w:val="24"/>
        </w:rPr>
        <w:t>(2)全部监理服务已无法继续履行时，监理人在书面通知委托人28日之后，有权单方面解除本监理合同，因此增加的监理服务工作量所涉及费用，委托人应按合同条款约定进行调整。</w:t>
      </w:r>
    </w:p>
    <w:p>
      <w:pPr>
        <w:spacing w:line="360" w:lineRule="auto"/>
        <w:ind w:firstLine="480" w:firstLineChars="200"/>
        <w:jc w:val="left"/>
        <w:rPr>
          <w:color w:val="auto"/>
          <w:sz w:val="24"/>
        </w:rPr>
      </w:pPr>
      <w:r>
        <w:rPr>
          <w:rFonts w:hint="eastAsia"/>
          <w:color w:val="auto"/>
          <w:sz w:val="24"/>
        </w:rPr>
        <w:t>(3)因不可抗力致使本监理合同不能履行或只能部分履行时，应按照本合同第10 条规定的程序暂停监理服务或解除监理合同。</w:t>
      </w:r>
    </w:p>
    <w:p>
      <w:pPr>
        <w:spacing w:line="360" w:lineRule="auto"/>
        <w:ind w:firstLine="480" w:firstLineChars="200"/>
        <w:jc w:val="left"/>
        <w:rPr>
          <w:color w:val="auto"/>
          <w:sz w:val="24"/>
        </w:rPr>
      </w:pPr>
      <w:r>
        <w:rPr>
          <w:rFonts w:hint="eastAsia"/>
          <w:color w:val="auto"/>
          <w:sz w:val="24"/>
        </w:rPr>
        <w:t>6.4.2委托人要求监理人全部或部分暂停监理服务或解除本监理合同时，必须在56天之前发出书面通知。监理人在接到通知后，应立即安排停止全部或部分监理服务并将相关费用开支减至最小。因此增加的监理服务工作量所涉及的费用，委托人应按合同条款约定进行调整。</w:t>
      </w:r>
    </w:p>
    <w:p>
      <w:pPr>
        <w:spacing w:line="360" w:lineRule="auto"/>
        <w:ind w:firstLine="480" w:firstLineChars="200"/>
        <w:jc w:val="left"/>
        <w:rPr>
          <w:color w:val="auto"/>
          <w:sz w:val="24"/>
        </w:rPr>
      </w:pPr>
      <w:r>
        <w:rPr>
          <w:rFonts w:hint="eastAsia"/>
          <w:color w:val="auto"/>
          <w:sz w:val="24"/>
        </w:rPr>
        <w:t>6.4.3监理人无正当的理由，未根据监理合同的约定履行全部或部分监理服务，委托人可书面要求监理人予以解释。若监理人在 28天内未能根据本监理合同给予合理的答复，委托人可在进一步发出书面通知14天后，单方面解除本监理合同。</w:t>
      </w:r>
    </w:p>
    <w:p>
      <w:pPr>
        <w:spacing w:line="360" w:lineRule="auto"/>
        <w:ind w:firstLine="480" w:firstLineChars="200"/>
        <w:jc w:val="left"/>
        <w:rPr>
          <w:color w:val="auto"/>
          <w:sz w:val="24"/>
        </w:rPr>
      </w:pPr>
      <w:r>
        <w:rPr>
          <w:rFonts w:hint="eastAsia"/>
          <w:color w:val="auto"/>
          <w:sz w:val="24"/>
        </w:rPr>
        <w:t>6.4.4委托人拖延支付监理服务费用，并己超过合同条款约定支付期限后28天，或根据本合同第6.4.1 款(1)目或第6.4.2 项的约定，暂停监理服务已超过6 个月，监理人可书面要求委托人予以解释。若委托人在28天内未能根据本监理合同给予合理的答复，监理人可在进一步发出书面通知14天后，单方面解除本监理合同或自行暂停全部或部分监理服务。因此增加的监理服务工作量所涉及的费用，委托人应按合同条款约定进行调整。</w:t>
      </w:r>
    </w:p>
    <w:p>
      <w:pPr>
        <w:spacing w:line="360" w:lineRule="auto"/>
        <w:ind w:firstLine="480" w:firstLineChars="200"/>
        <w:jc w:val="left"/>
        <w:rPr>
          <w:color w:val="auto"/>
          <w:sz w:val="24"/>
        </w:rPr>
      </w:pPr>
      <w:r>
        <w:rPr>
          <w:rFonts w:hint="eastAsia"/>
          <w:color w:val="auto"/>
          <w:sz w:val="24"/>
        </w:rPr>
        <w:t>6.4.5监理合同的解除，不得损害或影响双方根据本监理合同应有的义务、责任、权力和利益。</w:t>
      </w:r>
    </w:p>
    <w:p>
      <w:pPr>
        <w:spacing w:line="360" w:lineRule="auto"/>
        <w:jc w:val="left"/>
        <w:rPr>
          <w:b/>
          <w:color w:val="auto"/>
          <w:sz w:val="24"/>
        </w:rPr>
      </w:pPr>
      <w:r>
        <w:rPr>
          <w:rFonts w:hint="eastAsia"/>
          <w:b/>
          <w:color w:val="auto"/>
          <w:sz w:val="24"/>
        </w:rPr>
        <w:t>7.监理责任与保险</w:t>
      </w:r>
    </w:p>
    <w:p>
      <w:pPr>
        <w:spacing w:line="360" w:lineRule="auto"/>
        <w:jc w:val="left"/>
        <w:rPr>
          <w:b/>
          <w:color w:val="auto"/>
          <w:sz w:val="24"/>
        </w:rPr>
      </w:pPr>
      <w:r>
        <w:rPr>
          <w:rFonts w:hint="eastAsia"/>
          <w:b/>
          <w:color w:val="auto"/>
          <w:sz w:val="24"/>
        </w:rPr>
        <w:t>7.1监理责任主体</w:t>
      </w:r>
    </w:p>
    <w:p>
      <w:pPr>
        <w:spacing w:line="360" w:lineRule="auto"/>
        <w:ind w:firstLine="480" w:firstLineChars="200"/>
        <w:jc w:val="left"/>
        <w:rPr>
          <w:color w:val="auto"/>
          <w:sz w:val="24"/>
        </w:rPr>
      </w:pPr>
      <w:r>
        <w:rPr>
          <w:rFonts w:hint="eastAsia"/>
          <w:color w:val="auto"/>
          <w:sz w:val="24"/>
        </w:rPr>
        <w:t>第7.1.2 项、7.1.3项细化为：</w:t>
      </w:r>
    </w:p>
    <w:p>
      <w:pPr>
        <w:spacing w:line="360" w:lineRule="auto"/>
        <w:ind w:firstLine="480" w:firstLineChars="200"/>
        <w:jc w:val="left"/>
        <w:rPr>
          <w:color w:val="auto"/>
          <w:sz w:val="24"/>
        </w:rPr>
      </w:pPr>
      <w:r>
        <w:rPr>
          <w:rFonts w:hint="eastAsia"/>
          <w:color w:val="auto"/>
          <w:sz w:val="24"/>
        </w:rPr>
        <w:t>7.1.2监理人应当建立健全工程质量保证体系，制定质量管理制度，强化工程质量管理措施，完善工程质量目标保障机制。</w:t>
      </w:r>
    </w:p>
    <w:p>
      <w:pPr>
        <w:spacing w:line="360" w:lineRule="auto"/>
        <w:ind w:firstLine="480" w:firstLineChars="200"/>
        <w:jc w:val="left"/>
        <w:rPr>
          <w:color w:val="auto"/>
          <w:sz w:val="24"/>
        </w:rPr>
      </w:pPr>
      <w:r>
        <w:rPr>
          <w:rFonts w:hint="eastAsia"/>
          <w:color w:val="auto"/>
          <w:sz w:val="24"/>
        </w:rPr>
        <w:t>本工程施行质量责任终身制。监理人应当书面明确相应的总监理工程师和质量负责人。监理人的相关人员按照国家法律法规和有关规定在工程合理使用年限内承担相应的质量责任。</w:t>
      </w:r>
    </w:p>
    <w:p>
      <w:pPr>
        <w:spacing w:line="360" w:lineRule="auto"/>
        <w:ind w:firstLine="480" w:firstLineChars="200"/>
        <w:jc w:val="left"/>
        <w:rPr>
          <w:color w:val="auto"/>
          <w:sz w:val="24"/>
        </w:rPr>
      </w:pPr>
      <w:r>
        <w:rPr>
          <w:rFonts w:hint="eastAsia"/>
          <w:color w:val="auto"/>
          <w:sz w:val="24"/>
        </w:rPr>
        <w:t>7.1.3监理人对施工质量负监理责任，应当按合同约定设立现场监理机构，按规定程序和标准进行工程质量检查、检测和验收，对发现的质量问题及时督促整改，不得降低工程质量标准。</w:t>
      </w:r>
    </w:p>
    <w:p>
      <w:pPr>
        <w:spacing w:line="360" w:lineRule="auto"/>
        <w:ind w:firstLine="480" w:firstLineChars="200"/>
        <w:jc w:val="left"/>
        <w:rPr>
          <w:color w:val="auto"/>
          <w:sz w:val="24"/>
        </w:rPr>
      </w:pPr>
      <w:r>
        <w:rPr>
          <w:rFonts w:hint="eastAsia"/>
          <w:color w:val="auto"/>
          <w:sz w:val="24"/>
        </w:rPr>
        <w:t>本工程交工验收前，监理人应当根据有关标准和规范要求对工程质量进行检查验证， 编制工程质量评定或者评估报告，并提交委托人。</w:t>
      </w:r>
    </w:p>
    <w:p>
      <w:pPr>
        <w:spacing w:line="360" w:lineRule="auto"/>
        <w:ind w:firstLine="480" w:firstLineChars="200"/>
        <w:jc w:val="left"/>
        <w:rPr>
          <w:color w:val="auto"/>
          <w:sz w:val="24"/>
        </w:rPr>
      </w:pPr>
      <w:r>
        <w:rPr>
          <w:rFonts w:hint="eastAsia"/>
          <w:color w:val="auto"/>
          <w:sz w:val="24"/>
        </w:rPr>
        <w:t>本款补充第7.1.4项：</w:t>
      </w:r>
    </w:p>
    <w:p>
      <w:pPr>
        <w:spacing w:line="360" w:lineRule="auto"/>
        <w:ind w:firstLine="480" w:firstLineChars="200"/>
        <w:jc w:val="left"/>
        <w:rPr>
          <w:color w:val="auto"/>
          <w:sz w:val="24"/>
        </w:rPr>
      </w:pPr>
      <w:r>
        <w:rPr>
          <w:rFonts w:hint="eastAsia"/>
          <w:color w:val="auto"/>
          <w:sz w:val="24"/>
        </w:rPr>
        <w:t>7.1.4监理人应当按照合同约定设立工地临时试验室，严格按照工程技术标准、检测规范和规程，在核定的试验检测参数范围内开展试验检测活动。</w:t>
      </w:r>
    </w:p>
    <w:p>
      <w:pPr>
        <w:spacing w:line="360" w:lineRule="auto"/>
        <w:ind w:firstLine="480" w:firstLineChars="200"/>
        <w:jc w:val="left"/>
        <w:rPr>
          <w:color w:val="auto"/>
          <w:sz w:val="24"/>
        </w:rPr>
      </w:pPr>
      <w:r>
        <w:rPr>
          <w:rFonts w:hint="eastAsia"/>
          <w:color w:val="auto"/>
          <w:sz w:val="24"/>
        </w:rPr>
        <w:t>监理人应当对其设立的工地临时试验室所出具的试验检测数据和报告的真实性、客观性、准确性负责。</w:t>
      </w:r>
    </w:p>
    <w:p>
      <w:pPr>
        <w:spacing w:line="360" w:lineRule="auto"/>
        <w:ind w:firstLine="480" w:firstLineChars="200"/>
        <w:jc w:val="left"/>
        <w:rPr>
          <w:color w:val="auto"/>
          <w:sz w:val="24"/>
        </w:rPr>
      </w:pPr>
      <w:r>
        <w:rPr>
          <w:rFonts w:hint="eastAsia"/>
          <w:color w:val="auto"/>
          <w:sz w:val="24"/>
        </w:rPr>
        <w:t>本条补充第7.3款：</w:t>
      </w:r>
    </w:p>
    <w:p>
      <w:pPr>
        <w:spacing w:line="360" w:lineRule="auto"/>
        <w:jc w:val="left"/>
        <w:rPr>
          <w:b/>
          <w:color w:val="auto"/>
          <w:sz w:val="24"/>
        </w:rPr>
      </w:pPr>
      <w:r>
        <w:rPr>
          <w:rFonts w:hint="eastAsia"/>
          <w:b/>
          <w:color w:val="auto"/>
          <w:sz w:val="24"/>
        </w:rPr>
        <w:t>7.3人员和设备保险</w:t>
      </w:r>
    </w:p>
    <w:p>
      <w:pPr>
        <w:spacing w:line="360" w:lineRule="auto"/>
        <w:ind w:firstLine="480" w:firstLineChars="200"/>
        <w:jc w:val="left"/>
        <w:rPr>
          <w:color w:val="auto"/>
          <w:sz w:val="24"/>
        </w:rPr>
      </w:pPr>
      <w:r>
        <w:rPr>
          <w:rFonts w:hint="eastAsia"/>
          <w:color w:val="auto"/>
          <w:sz w:val="24"/>
        </w:rPr>
        <w:t>监理人应在监理服务期内，自费办理派驻到工程所在地人员的人身和自备财产的有关保险，保险时间应随服务时间的延长而顺延，并在出险后自行办理索赔。如果监理人不办理上述保险，则应对有关风险及后果自负其责。</w:t>
      </w:r>
    </w:p>
    <w:p>
      <w:pPr>
        <w:spacing w:line="360" w:lineRule="auto"/>
        <w:jc w:val="left"/>
        <w:rPr>
          <w:rFonts w:ascii="宋体" w:hAnsi="宋体"/>
          <w:b/>
          <w:color w:val="auto"/>
          <w:sz w:val="24"/>
        </w:rPr>
      </w:pPr>
      <w:r>
        <w:rPr>
          <w:rFonts w:hint="eastAsia" w:ascii="宋体" w:hAnsi="宋体"/>
          <w:b/>
          <w:color w:val="auto"/>
          <w:sz w:val="24"/>
        </w:rPr>
        <w:t>8.合同变更</w:t>
      </w:r>
    </w:p>
    <w:p>
      <w:pPr>
        <w:spacing w:line="360" w:lineRule="auto"/>
        <w:jc w:val="left"/>
        <w:rPr>
          <w:rFonts w:ascii="宋体" w:hAnsi="宋体"/>
          <w:b/>
          <w:color w:val="auto"/>
          <w:sz w:val="24"/>
        </w:rPr>
      </w:pPr>
      <w:r>
        <w:rPr>
          <w:rFonts w:hint="eastAsia" w:ascii="宋体" w:hAnsi="宋体"/>
          <w:b/>
          <w:color w:val="auto"/>
          <w:sz w:val="24"/>
        </w:rPr>
        <w:t>8.1变更情形</w:t>
      </w:r>
    </w:p>
    <w:p>
      <w:pPr>
        <w:spacing w:line="360" w:lineRule="auto"/>
        <w:ind w:firstLine="480" w:firstLineChars="200"/>
        <w:jc w:val="left"/>
        <w:rPr>
          <w:rFonts w:ascii="宋体" w:hAnsi="宋体"/>
          <w:color w:val="auto"/>
          <w:sz w:val="24"/>
        </w:rPr>
      </w:pPr>
      <w:r>
        <w:rPr>
          <w:rFonts w:hint="eastAsia" w:ascii="宋体" w:hAnsi="宋体"/>
          <w:color w:val="auto"/>
          <w:sz w:val="24"/>
        </w:rPr>
        <w:t>第8.1.1项细化为：</w:t>
      </w:r>
    </w:p>
    <w:p>
      <w:pPr>
        <w:spacing w:line="360" w:lineRule="auto"/>
        <w:ind w:firstLine="480" w:firstLineChars="200"/>
        <w:jc w:val="left"/>
        <w:rPr>
          <w:rFonts w:ascii="宋体" w:hAnsi="宋体"/>
          <w:color w:val="auto"/>
          <w:sz w:val="24"/>
        </w:rPr>
      </w:pPr>
      <w:r>
        <w:rPr>
          <w:rFonts w:hint="eastAsia" w:ascii="宋体" w:hAnsi="宋体"/>
          <w:color w:val="auto"/>
          <w:sz w:val="24"/>
        </w:rPr>
        <w:t>合同履行中发生下述情形时，合同一方均可向对方提出变更请求，经双方协商一致后进行变更，监理服务期限和监理报酬的调整方法在项目专用合同条款中约定。</w:t>
      </w:r>
    </w:p>
    <w:p>
      <w:pPr>
        <w:spacing w:line="360" w:lineRule="auto"/>
        <w:ind w:firstLine="480" w:firstLineChars="200"/>
        <w:jc w:val="left"/>
        <w:rPr>
          <w:rFonts w:ascii="宋体" w:hAnsi="宋体"/>
          <w:color w:val="auto"/>
          <w:sz w:val="24"/>
        </w:rPr>
      </w:pPr>
      <w:r>
        <w:rPr>
          <w:rFonts w:hint="eastAsia" w:ascii="宋体" w:hAnsi="宋体"/>
          <w:color w:val="auto"/>
          <w:sz w:val="24"/>
        </w:rPr>
        <w:t>(1)监理范围发生变化；</w:t>
      </w:r>
    </w:p>
    <w:p>
      <w:pPr>
        <w:spacing w:line="360" w:lineRule="auto"/>
        <w:ind w:firstLine="480" w:firstLineChars="200"/>
        <w:jc w:val="left"/>
        <w:rPr>
          <w:rFonts w:ascii="宋体" w:hAnsi="宋体"/>
          <w:color w:val="auto"/>
          <w:sz w:val="24"/>
        </w:rPr>
      </w:pPr>
      <w:r>
        <w:rPr>
          <w:rFonts w:hint="eastAsia" w:ascii="宋体" w:hAnsi="宋体"/>
          <w:color w:val="auto"/>
          <w:sz w:val="24"/>
        </w:rPr>
        <w:t>(2)除不可抗力外，非监理人的原因引起的周期延误；</w:t>
      </w:r>
    </w:p>
    <w:p>
      <w:pPr>
        <w:spacing w:line="360" w:lineRule="auto"/>
        <w:ind w:firstLine="480" w:firstLineChars="200"/>
        <w:jc w:val="left"/>
        <w:rPr>
          <w:rFonts w:ascii="宋体" w:hAnsi="宋体"/>
          <w:color w:val="auto"/>
          <w:sz w:val="24"/>
        </w:rPr>
      </w:pPr>
      <w:r>
        <w:rPr>
          <w:rFonts w:hint="eastAsia" w:ascii="宋体" w:hAnsi="宋体"/>
          <w:color w:val="auto"/>
          <w:sz w:val="24"/>
        </w:rPr>
        <w:t>(3)非监理人的原因，对工程同一部分重复进行监理；</w:t>
      </w:r>
    </w:p>
    <w:p>
      <w:pPr>
        <w:spacing w:line="360" w:lineRule="auto"/>
        <w:ind w:firstLine="480" w:firstLineChars="200"/>
        <w:jc w:val="left"/>
        <w:rPr>
          <w:rFonts w:ascii="宋体" w:hAnsi="宋体"/>
          <w:color w:val="auto"/>
          <w:sz w:val="24"/>
        </w:rPr>
      </w:pPr>
      <w:r>
        <w:rPr>
          <w:rFonts w:hint="eastAsia" w:ascii="宋体" w:hAnsi="宋体"/>
          <w:color w:val="auto"/>
          <w:sz w:val="24"/>
        </w:rPr>
        <w:t>(4)非监理人的原因，对工程暂停监理及恢复监理；</w:t>
      </w:r>
    </w:p>
    <w:p>
      <w:pPr>
        <w:spacing w:line="360" w:lineRule="auto"/>
        <w:ind w:firstLine="480" w:firstLineChars="200"/>
        <w:jc w:val="left"/>
        <w:rPr>
          <w:rFonts w:ascii="宋体" w:hAnsi="宋体"/>
          <w:color w:val="auto"/>
          <w:sz w:val="24"/>
        </w:rPr>
      </w:pPr>
      <w:r>
        <w:rPr>
          <w:rFonts w:hint="eastAsia" w:ascii="宋体" w:hAnsi="宋体"/>
          <w:color w:val="auto"/>
          <w:sz w:val="24"/>
        </w:rPr>
        <w:t>(5)监理服务的形式与内容发生变化；</w:t>
      </w:r>
    </w:p>
    <w:p>
      <w:pPr>
        <w:spacing w:line="360" w:lineRule="auto"/>
        <w:ind w:firstLine="480" w:firstLineChars="200"/>
        <w:jc w:val="left"/>
        <w:rPr>
          <w:rFonts w:ascii="宋体" w:hAnsi="宋体"/>
          <w:color w:val="auto"/>
          <w:sz w:val="24"/>
        </w:rPr>
      </w:pPr>
      <w:r>
        <w:rPr>
          <w:rFonts w:hint="eastAsia" w:ascii="宋体" w:hAnsi="宋体"/>
          <w:color w:val="auto"/>
          <w:sz w:val="24"/>
        </w:rPr>
        <w:t>(6)因委托人或第三方的责任，阻碍或延误了监理人履行监理服务；</w:t>
      </w:r>
    </w:p>
    <w:p>
      <w:pPr>
        <w:spacing w:line="360" w:lineRule="auto"/>
        <w:ind w:firstLine="480" w:firstLineChars="200"/>
        <w:jc w:val="left"/>
        <w:rPr>
          <w:rFonts w:ascii="宋体" w:hAnsi="宋体"/>
          <w:color w:val="auto"/>
          <w:sz w:val="24"/>
        </w:rPr>
      </w:pPr>
      <w:r>
        <w:rPr>
          <w:rFonts w:hint="eastAsia" w:ascii="宋体" w:hAnsi="宋体"/>
          <w:color w:val="auto"/>
          <w:sz w:val="24"/>
        </w:rPr>
        <w:t>(7)委托人提出高于监理合同约定的服务目标，监理人为完成此目标导致增加投入。</w:t>
      </w:r>
    </w:p>
    <w:p>
      <w:pPr>
        <w:spacing w:line="360" w:lineRule="auto"/>
        <w:jc w:val="left"/>
        <w:rPr>
          <w:b/>
          <w:color w:val="auto"/>
          <w:sz w:val="24"/>
        </w:rPr>
      </w:pPr>
      <w:r>
        <w:rPr>
          <w:rFonts w:hint="eastAsia"/>
          <w:b/>
          <w:color w:val="auto"/>
          <w:sz w:val="24"/>
        </w:rPr>
        <w:t>9.合同价格与支付</w:t>
      </w:r>
    </w:p>
    <w:p>
      <w:pPr>
        <w:spacing w:line="360" w:lineRule="auto"/>
        <w:jc w:val="left"/>
        <w:rPr>
          <w:b/>
          <w:color w:val="auto"/>
          <w:sz w:val="24"/>
        </w:rPr>
      </w:pPr>
      <w:r>
        <w:rPr>
          <w:rFonts w:hint="eastAsia"/>
          <w:b/>
          <w:color w:val="auto"/>
          <w:sz w:val="24"/>
        </w:rPr>
        <w:t>9.1合同价格</w:t>
      </w:r>
    </w:p>
    <w:p>
      <w:pPr>
        <w:spacing w:line="360" w:lineRule="auto"/>
        <w:ind w:firstLine="480" w:firstLineChars="200"/>
        <w:jc w:val="left"/>
        <w:rPr>
          <w:color w:val="auto"/>
          <w:sz w:val="24"/>
        </w:rPr>
      </w:pPr>
      <w:r>
        <w:rPr>
          <w:rFonts w:hint="eastAsia"/>
          <w:color w:val="auto"/>
          <w:sz w:val="24"/>
        </w:rPr>
        <w:t>第9.1.1项细化为：</w:t>
      </w:r>
    </w:p>
    <w:p>
      <w:pPr>
        <w:spacing w:line="360" w:lineRule="auto"/>
        <w:ind w:firstLine="480" w:firstLineChars="200"/>
        <w:rPr>
          <w:rFonts w:ascii="宋体" w:hAnsi="宋体" w:cs="宋体"/>
          <w:color w:val="auto"/>
          <w:sz w:val="24"/>
        </w:rPr>
      </w:pPr>
      <w:r>
        <w:rPr>
          <w:rFonts w:hint="eastAsia" w:ascii="宋体" w:hAnsi="宋体" w:cs="宋体"/>
          <w:color w:val="auto"/>
          <w:sz w:val="24"/>
        </w:rPr>
        <w:t>9.1.1本合同的报价方式：</w:t>
      </w:r>
      <w:r>
        <w:rPr>
          <w:rFonts w:hint="eastAsia" w:ascii="宋体" w:hAnsi="宋体" w:cs="宋体"/>
          <w:color w:val="auto"/>
          <w:sz w:val="24"/>
          <w:u w:val="single"/>
        </w:rPr>
        <w:t xml:space="preserve">  总价  。</w:t>
      </w:r>
    </w:p>
    <w:p>
      <w:pPr>
        <w:spacing w:line="360" w:lineRule="auto"/>
        <w:ind w:firstLine="480" w:firstLineChars="200"/>
        <w:rPr>
          <w:color w:val="auto"/>
          <w:sz w:val="24"/>
        </w:rPr>
      </w:pPr>
      <w:r>
        <w:rPr>
          <w:rFonts w:hint="eastAsia" w:ascii="宋体" w:hAnsi="宋体" w:cs="宋体"/>
          <w:color w:val="auto"/>
          <w:sz w:val="24"/>
        </w:rPr>
        <w:t>在合同实施期间，由于人工、材料、设备等因素的市场价格变化导致本项目监理服务费用变化，合同价格的调整方式和风险范围划分：</w:t>
      </w:r>
      <w:r>
        <w:rPr>
          <w:rFonts w:hint="eastAsia" w:ascii="宋体" w:hAnsi="宋体" w:cs="宋体"/>
          <w:color w:val="auto"/>
          <w:sz w:val="24"/>
          <w:u w:val="single"/>
        </w:rPr>
        <w:t xml:space="preserve">   /   。</w:t>
      </w:r>
    </w:p>
    <w:p>
      <w:pPr>
        <w:spacing w:line="360" w:lineRule="auto"/>
        <w:ind w:firstLine="480" w:firstLineChars="200"/>
        <w:jc w:val="left"/>
        <w:rPr>
          <w:color w:val="auto"/>
          <w:sz w:val="24"/>
        </w:rPr>
      </w:pPr>
      <w:r>
        <w:rPr>
          <w:rFonts w:hint="eastAsia"/>
          <w:color w:val="auto"/>
          <w:sz w:val="24"/>
        </w:rPr>
        <w:t>合同价格是监理人按照合同约定完成施工准备阶段、施工阶段、验收与缺陷责任期阶段监理服务所需的全部费用，应按投标文件格式中报价清单的内容和格式填报。</w:t>
      </w:r>
    </w:p>
    <w:p>
      <w:pPr>
        <w:spacing w:line="360" w:lineRule="auto"/>
        <w:ind w:firstLine="480" w:firstLineChars="200"/>
        <w:jc w:val="left"/>
        <w:rPr>
          <w:color w:val="auto"/>
          <w:sz w:val="24"/>
        </w:rPr>
      </w:pPr>
      <w:r>
        <w:rPr>
          <w:rFonts w:hint="eastAsia"/>
          <w:color w:val="auto"/>
          <w:sz w:val="24"/>
        </w:rPr>
        <w:t>监理服务费用包括以下组成部分：</w:t>
      </w:r>
    </w:p>
    <w:p>
      <w:pPr>
        <w:spacing w:line="360" w:lineRule="auto"/>
        <w:ind w:firstLine="480" w:firstLineChars="200"/>
        <w:jc w:val="left"/>
        <w:rPr>
          <w:color w:val="auto"/>
          <w:sz w:val="24"/>
        </w:rPr>
      </w:pPr>
      <w:r>
        <w:rPr>
          <w:rFonts w:hint="eastAsia"/>
          <w:color w:val="auto"/>
          <w:sz w:val="24"/>
        </w:rPr>
        <w:t>（1）监理人员服务费；</w:t>
      </w:r>
    </w:p>
    <w:p>
      <w:pPr>
        <w:spacing w:line="360" w:lineRule="auto"/>
        <w:ind w:firstLine="480" w:firstLineChars="200"/>
        <w:jc w:val="left"/>
        <w:rPr>
          <w:color w:val="auto"/>
          <w:sz w:val="24"/>
        </w:rPr>
      </w:pPr>
      <w:r>
        <w:rPr>
          <w:rFonts w:hint="eastAsia"/>
          <w:color w:val="auto"/>
          <w:sz w:val="24"/>
        </w:rPr>
        <w:t>（2）监理办公设施费；</w:t>
      </w:r>
    </w:p>
    <w:p>
      <w:pPr>
        <w:spacing w:line="360" w:lineRule="auto"/>
        <w:ind w:firstLine="480" w:firstLineChars="200"/>
        <w:jc w:val="left"/>
        <w:rPr>
          <w:color w:val="auto"/>
          <w:sz w:val="24"/>
        </w:rPr>
      </w:pPr>
      <w:r>
        <w:rPr>
          <w:rFonts w:hint="eastAsia"/>
          <w:color w:val="auto"/>
          <w:sz w:val="24"/>
        </w:rPr>
        <w:t>（3）监理交通设施费；</w:t>
      </w:r>
    </w:p>
    <w:p>
      <w:pPr>
        <w:spacing w:line="360" w:lineRule="auto"/>
        <w:ind w:firstLine="480" w:firstLineChars="200"/>
        <w:jc w:val="left"/>
        <w:rPr>
          <w:color w:val="auto"/>
          <w:sz w:val="24"/>
        </w:rPr>
      </w:pPr>
      <w:r>
        <w:rPr>
          <w:rFonts w:hint="eastAsia"/>
          <w:color w:val="auto"/>
          <w:sz w:val="24"/>
        </w:rPr>
        <w:t>（4）监理试验设施费；</w:t>
      </w:r>
    </w:p>
    <w:p>
      <w:pPr>
        <w:spacing w:line="360" w:lineRule="auto"/>
        <w:ind w:firstLine="480" w:firstLineChars="200"/>
        <w:jc w:val="left"/>
        <w:rPr>
          <w:color w:val="auto"/>
          <w:sz w:val="24"/>
        </w:rPr>
      </w:pPr>
      <w:r>
        <w:rPr>
          <w:rFonts w:hint="eastAsia"/>
          <w:color w:val="auto"/>
          <w:sz w:val="24"/>
        </w:rPr>
        <w:t>（5）监理生活设施费；</w:t>
      </w:r>
    </w:p>
    <w:p>
      <w:pPr>
        <w:spacing w:line="360" w:lineRule="auto"/>
        <w:ind w:firstLine="480" w:firstLineChars="200"/>
        <w:jc w:val="left"/>
        <w:rPr>
          <w:color w:val="auto"/>
          <w:sz w:val="24"/>
        </w:rPr>
      </w:pPr>
      <w:r>
        <w:rPr>
          <w:rFonts w:hint="eastAsia"/>
          <w:color w:val="auto"/>
          <w:sz w:val="24"/>
        </w:rPr>
        <w:t>（6）利润。</w:t>
      </w:r>
    </w:p>
    <w:p>
      <w:pPr>
        <w:spacing w:line="360" w:lineRule="auto"/>
        <w:ind w:firstLine="480" w:firstLineChars="200"/>
        <w:jc w:val="left"/>
        <w:rPr>
          <w:color w:val="auto"/>
          <w:sz w:val="24"/>
        </w:rPr>
      </w:pPr>
      <w:r>
        <w:rPr>
          <w:rFonts w:hint="eastAsia"/>
          <w:color w:val="auto"/>
          <w:sz w:val="24"/>
        </w:rPr>
        <w:t>除利润外，以上各项费用应分别按施工期（涵盖施工准备阶段和施工阶段）和缺陷责任期两个阶段填报，其中监理人员服务费应填报各级监理人员的人月单价及为完成监理服务所需要的总人月数量。各类监理人员的人月单价应包括监理人员履行监理服务时由于施工工艺的连续性导致不可避免的加班费用，在上述情况发生时，委托人将不考虑另行支付监理人员的加班费用。</w:t>
      </w:r>
    </w:p>
    <w:p>
      <w:pPr>
        <w:spacing w:line="360" w:lineRule="auto"/>
        <w:ind w:firstLine="480" w:firstLineChars="200"/>
        <w:jc w:val="left"/>
        <w:rPr>
          <w:color w:val="auto"/>
          <w:sz w:val="24"/>
        </w:rPr>
      </w:pPr>
      <w:r>
        <w:rPr>
          <w:rFonts w:hint="eastAsia"/>
          <w:color w:val="auto"/>
          <w:sz w:val="24"/>
        </w:rPr>
        <w:t>监理人因完成本项目施工监理服务需计取的企业管理费及需缴纳的一切税费均由监理人承担，并包含在所报的各项监理服务费用之内，委托人不单独支付。</w:t>
      </w:r>
    </w:p>
    <w:p>
      <w:pPr>
        <w:spacing w:line="360" w:lineRule="auto"/>
        <w:ind w:firstLine="480" w:firstLineChars="200"/>
        <w:jc w:val="left"/>
        <w:rPr>
          <w:color w:val="auto"/>
          <w:sz w:val="24"/>
        </w:rPr>
      </w:pPr>
      <w:r>
        <w:rPr>
          <w:rFonts w:hint="eastAsia"/>
          <w:color w:val="auto"/>
          <w:sz w:val="24"/>
        </w:rPr>
        <w:t>本监理合同的监理服务费用在合同实施期间一律不予调整。</w:t>
      </w:r>
    </w:p>
    <w:p>
      <w:pPr>
        <w:spacing w:line="360" w:lineRule="auto"/>
        <w:ind w:firstLine="480" w:firstLineChars="200"/>
        <w:jc w:val="left"/>
        <w:rPr>
          <w:color w:val="auto"/>
          <w:sz w:val="24"/>
        </w:rPr>
      </w:pPr>
      <w:r>
        <w:rPr>
          <w:rFonts w:hint="eastAsia"/>
          <w:color w:val="auto"/>
          <w:sz w:val="24"/>
        </w:rPr>
        <w:t>除项目专用合同条款另有约定外，因工程提前完成导致监理服务期限缩短，且在监理人己履行本合同规定义务的情况下，委托人不能以监理人提前完成监理为由而减少监理报酬。</w:t>
      </w:r>
    </w:p>
    <w:p>
      <w:pPr>
        <w:spacing w:line="360" w:lineRule="auto"/>
        <w:jc w:val="left"/>
        <w:rPr>
          <w:b/>
          <w:color w:val="auto"/>
          <w:sz w:val="24"/>
        </w:rPr>
      </w:pPr>
      <w:r>
        <w:rPr>
          <w:rFonts w:hint="eastAsia"/>
          <w:b/>
          <w:color w:val="auto"/>
          <w:sz w:val="24"/>
        </w:rPr>
        <w:t>9.2预付款</w:t>
      </w:r>
    </w:p>
    <w:p>
      <w:pPr>
        <w:spacing w:line="360" w:lineRule="auto"/>
        <w:ind w:firstLine="480" w:firstLineChars="200"/>
        <w:rPr>
          <w:rFonts w:ascii="宋体" w:hAnsi="宋体"/>
          <w:bCs/>
          <w:color w:val="auto"/>
          <w:sz w:val="24"/>
        </w:rPr>
      </w:pPr>
      <w:r>
        <w:rPr>
          <w:rFonts w:hint="eastAsia" w:ascii="宋体" w:hAnsi="宋体"/>
          <w:bCs/>
          <w:color w:val="auto"/>
          <w:sz w:val="24"/>
        </w:rPr>
        <w:t>监理人员按招标文件规定的时间进驻现场、总监办的驻地建设建设完成后，委托人按监理服务费总额的30%向监理人支付动员预付款。</w:t>
      </w:r>
    </w:p>
    <w:p>
      <w:pPr>
        <w:spacing w:line="360" w:lineRule="auto"/>
        <w:jc w:val="left"/>
        <w:rPr>
          <w:b/>
          <w:color w:val="auto"/>
          <w:sz w:val="24"/>
        </w:rPr>
      </w:pPr>
      <w:r>
        <w:rPr>
          <w:rFonts w:hint="eastAsia"/>
          <w:b/>
          <w:color w:val="auto"/>
          <w:sz w:val="24"/>
        </w:rPr>
        <w:t>9.3 中期支付</w:t>
      </w:r>
    </w:p>
    <w:p>
      <w:pPr>
        <w:spacing w:line="360" w:lineRule="auto"/>
        <w:ind w:firstLine="480" w:firstLineChars="200"/>
        <w:rPr>
          <w:rFonts w:ascii="宋体" w:hAnsi="宋体" w:cs="宋体"/>
          <w:color w:val="auto"/>
          <w:sz w:val="24"/>
        </w:rPr>
      </w:pPr>
      <w:r>
        <w:rPr>
          <w:rFonts w:hint="eastAsia" w:ascii="宋体" w:hAnsi="宋体" w:cs="宋体"/>
          <w:color w:val="auto"/>
          <w:sz w:val="24"/>
        </w:rPr>
        <w:t>9.3.1监理服务费支付原则：</w:t>
      </w:r>
    </w:p>
    <w:p>
      <w:pPr>
        <w:spacing w:line="360" w:lineRule="auto"/>
        <w:ind w:firstLine="480" w:firstLineChars="200"/>
        <w:rPr>
          <w:rFonts w:ascii="宋体" w:hAnsi="宋体" w:cs="宋体"/>
          <w:color w:val="auto"/>
          <w:sz w:val="24"/>
        </w:rPr>
      </w:pPr>
      <w:r>
        <w:rPr>
          <w:rFonts w:hint="eastAsia" w:ascii="宋体" w:hAnsi="宋体" w:cs="宋体"/>
          <w:color w:val="auto"/>
          <w:sz w:val="24"/>
        </w:rPr>
        <w:t>监理服务费用支付：监理服务费按以下阶段进行支付。</w:t>
      </w:r>
    </w:p>
    <w:p>
      <w:pPr>
        <w:spacing w:line="360" w:lineRule="auto"/>
        <w:ind w:firstLine="480" w:firstLineChars="200"/>
        <w:rPr>
          <w:rFonts w:ascii="宋体" w:hAnsi="宋体" w:cs="宋体"/>
          <w:color w:val="auto"/>
          <w:sz w:val="24"/>
        </w:rPr>
      </w:pPr>
      <w:r>
        <w:rPr>
          <w:rFonts w:hint="eastAsia" w:ascii="宋体" w:hAnsi="宋体" w:cs="宋体"/>
          <w:color w:val="auto"/>
          <w:sz w:val="24"/>
        </w:rPr>
        <w:t>第一阶段：按施工完成进度并结合监理合同金额的比例，支付监理服务费用，支付至监理服务费总额的80%。</w:t>
      </w:r>
    </w:p>
    <w:p>
      <w:pPr>
        <w:spacing w:line="360" w:lineRule="auto"/>
        <w:ind w:firstLine="480" w:firstLineChars="200"/>
        <w:rPr>
          <w:rFonts w:ascii="宋体" w:hAnsi="宋体" w:cs="宋体"/>
          <w:color w:val="auto"/>
          <w:sz w:val="24"/>
        </w:rPr>
      </w:pPr>
      <w:r>
        <w:rPr>
          <w:rFonts w:hint="eastAsia" w:ascii="宋体" w:hAnsi="宋体" w:cs="宋体"/>
          <w:color w:val="auto"/>
          <w:sz w:val="24"/>
        </w:rPr>
        <w:t>第二阶段：待工程全部交工并完成结算手续后支付，支付至监理服务费总额的97%。</w:t>
      </w:r>
    </w:p>
    <w:p>
      <w:pPr>
        <w:pStyle w:val="2"/>
        <w:ind w:firstLine="480" w:firstLineChars="200"/>
        <w:rPr>
          <w:color w:val="auto"/>
          <w:sz w:val="24"/>
        </w:rPr>
      </w:pPr>
      <w:r>
        <w:rPr>
          <w:rFonts w:hint="eastAsia"/>
          <w:color w:val="auto"/>
          <w:sz w:val="24"/>
        </w:rPr>
        <w:t>第三阶段</w:t>
      </w:r>
      <w:r>
        <w:rPr>
          <w:color w:val="auto"/>
          <w:sz w:val="24"/>
        </w:rPr>
        <w:t>：</w:t>
      </w:r>
      <w:r>
        <w:rPr>
          <w:rFonts w:hint="eastAsia" w:ascii="宋体" w:hAnsi="宋体" w:cs="宋体"/>
          <w:color w:val="auto"/>
          <w:sz w:val="24"/>
        </w:rPr>
        <w:t>监理服务费总额的3%，待</w:t>
      </w:r>
      <w:r>
        <w:rPr>
          <w:rFonts w:hint="eastAsia"/>
          <w:color w:val="auto"/>
          <w:sz w:val="24"/>
        </w:rPr>
        <w:t>缺陷责任期结束后</w:t>
      </w:r>
      <w:r>
        <w:rPr>
          <w:color w:val="auto"/>
          <w:sz w:val="24"/>
        </w:rPr>
        <w:t>支付。</w:t>
      </w:r>
    </w:p>
    <w:p>
      <w:pPr>
        <w:spacing w:line="360" w:lineRule="auto"/>
        <w:ind w:firstLine="480" w:firstLineChars="200"/>
        <w:jc w:val="left"/>
        <w:rPr>
          <w:color w:val="auto"/>
          <w:sz w:val="24"/>
        </w:rPr>
      </w:pPr>
      <w:r>
        <w:rPr>
          <w:rFonts w:hint="eastAsia"/>
          <w:color w:val="auto"/>
          <w:sz w:val="24"/>
        </w:rPr>
        <w:t>9.3.2监理人应在各季度末向委托人提交由总监理工程师签署的按委托人批准格式填写的监理服务费付款申请单一式三份，该付款申请单包括以下栏目，监理人应逐项填写清楚：</w:t>
      </w:r>
    </w:p>
    <w:p>
      <w:pPr>
        <w:spacing w:line="360" w:lineRule="auto"/>
        <w:ind w:firstLine="480" w:firstLineChars="200"/>
        <w:jc w:val="left"/>
        <w:rPr>
          <w:color w:val="auto"/>
          <w:sz w:val="24"/>
        </w:rPr>
      </w:pPr>
      <w:r>
        <w:rPr>
          <w:rFonts w:hint="eastAsia"/>
          <w:color w:val="auto"/>
          <w:sz w:val="24"/>
        </w:rPr>
        <w:t>(1)本季度应向监理人支付的（结算的）监理服务费用；</w:t>
      </w:r>
    </w:p>
    <w:p>
      <w:pPr>
        <w:spacing w:line="360" w:lineRule="auto"/>
        <w:ind w:firstLine="480" w:firstLineChars="200"/>
        <w:jc w:val="left"/>
        <w:rPr>
          <w:color w:val="auto"/>
          <w:sz w:val="24"/>
        </w:rPr>
      </w:pPr>
      <w:r>
        <w:rPr>
          <w:rFonts w:hint="eastAsia"/>
          <w:color w:val="auto"/>
          <w:sz w:val="24"/>
        </w:rPr>
        <w:t>(2)本季度应支付的监理服务变更费用；</w:t>
      </w:r>
    </w:p>
    <w:p>
      <w:pPr>
        <w:spacing w:line="360" w:lineRule="auto"/>
        <w:ind w:firstLine="480" w:firstLineChars="200"/>
        <w:jc w:val="left"/>
        <w:rPr>
          <w:color w:val="auto"/>
          <w:sz w:val="24"/>
        </w:rPr>
      </w:pPr>
      <w:r>
        <w:rPr>
          <w:rFonts w:hint="eastAsia"/>
          <w:color w:val="auto"/>
          <w:sz w:val="24"/>
        </w:rPr>
        <w:t>(3)本季度应支付的预付款；</w:t>
      </w:r>
    </w:p>
    <w:p>
      <w:pPr>
        <w:spacing w:line="360" w:lineRule="auto"/>
        <w:ind w:firstLine="480" w:firstLineChars="200"/>
        <w:jc w:val="left"/>
        <w:rPr>
          <w:color w:val="auto"/>
          <w:sz w:val="24"/>
        </w:rPr>
      </w:pPr>
      <w:r>
        <w:rPr>
          <w:rFonts w:hint="eastAsia"/>
          <w:color w:val="auto"/>
          <w:sz w:val="24"/>
        </w:rPr>
        <w:t>(4)根据合同规定，本月应结算的其他款项；</w:t>
      </w:r>
    </w:p>
    <w:p>
      <w:pPr>
        <w:spacing w:line="360" w:lineRule="auto"/>
        <w:ind w:firstLine="480" w:firstLineChars="200"/>
        <w:jc w:val="left"/>
        <w:rPr>
          <w:color w:val="auto"/>
          <w:sz w:val="24"/>
        </w:rPr>
      </w:pPr>
      <w:r>
        <w:rPr>
          <w:rFonts w:hint="eastAsia"/>
          <w:color w:val="auto"/>
          <w:sz w:val="24"/>
        </w:rPr>
        <w:t>(5)本季度应扣回的预付款；</w:t>
      </w:r>
    </w:p>
    <w:p>
      <w:pPr>
        <w:spacing w:line="360" w:lineRule="auto"/>
        <w:ind w:firstLine="480" w:firstLineChars="200"/>
        <w:jc w:val="left"/>
        <w:rPr>
          <w:color w:val="auto"/>
          <w:sz w:val="24"/>
        </w:rPr>
      </w:pPr>
      <w:r>
        <w:rPr>
          <w:rFonts w:hint="eastAsia"/>
          <w:color w:val="auto"/>
          <w:sz w:val="24"/>
        </w:rPr>
        <w:t>(6)根据合同规定，本季度应扣除的其他款项。</w:t>
      </w:r>
    </w:p>
    <w:p>
      <w:pPr>
        <w:spacing w:line="360" w:lineRule="auto"/>
        <w:ind w:firstLine="480" w:firstLineChars="200"/>
        <w:jc w:val="left"/>
        <w:rPr>
          <w:color w:val="auto"/>
          <w:sz w:val="24"/>
        </w:rPr>
      </w:pPr>
      <w:r>
        <w:rPr>
          <w:rFonts w:hint="eastAsia"/>
          <w:color w:val="auto"/>
          <w:sz w:val="24"/>
        </w:rPr>
        <w:t>9.3.3委托人将在收到监理人提交的监理服务费付款申请单后28天内进行核实并予以支付。除项目专用条款另有约定外，支付原则如下：</w:t>
      </w:r>
    </w:p>
    <w:p>
      <w:pPr>
        <w:spacing w:line="360" w:lineRule="auto"/>
        <w:ind w:firstLine="480" w:firstLineChars="200"/>
        <w:jc w:val="left"/>
        <w:rPr>
          <w:color w:val="auto"/>
          <w:sz w:val="24"/>
        </w:rPr>
      </w:pPr>
      <w:r>
        <w:rPr>
          <w:rFonts w:hint="eastAsia"/>
          <w:color w:val="auto"/>
          <w:sz w:val="24"/>
        </w:rPr>
        <w:t>(1)施工期间的监理人员服务费根据各级监理人员的人月单价及本季度实际完成的监理服务时间计算并支付（各岗位监理人员的人月数以监理人记录并经委托人签字确认的监理人员出勤情况为依据）。本项目各季度累计支付的监理人员服务费总额不得超过监理人在监理服务费报价清单中填报的施工期监理人员服务费合计金额，超过部分委托人将不再予以支付。</w:t>
      </w:r>
    </w:p>
    <w:p>
      <w:pPr>
        <w:spacing w:line="360" w:lineRule="auto"/>
        <w:ind w:firstLine="480" w:firstLineChars="200"/>
        <w:jc w:val="left"/>
        <w:rPr>
          <w:color w:val="auto"/>
          <w:sz w:val="24"/>
        </w:rPr>
      </w:pPr>
      <w:r>
        <w:rPr>
          <w:rFonts w:hint="eastAsia"/>
          <w:color w:val="auto"/>
          <w:sz w:val="24"/>
        </w:rPr>
        <w:t>(2)施工期间的监理办公设施费、交通设施费、试验设施费及生活设施费由监理人包干使用，上述四项设施费的报价总额按季度等额支付给监理人。监理人必须保证实际投入本项目的办公设施、交通设施、试验设施及生活设施能满足本招标文件的要求和实际工作的需要，且不低于监理人投标文件中所列设施，否则委托人将根据本合同第11.1.2 项的规定从其报价总额中扣除违约赔偿金 。</w:t>
      </w:r>
    </w:p>
    <w:p>
      <w:pPr>
        <w:spacing w:line="360" w:lineRule="auto"/>
        <w:ind w:firstLine="480" w:firstLineChars="200"/>
        <w:jc w:val="left"/>
        <w:rPr>
          <w:color w:val="auto"/>
          <w:sz w:val="24"/>
        </w:rPr>
      </w:pPr>
      <w:r>
        <w:rPr>
          <w:rFonts w:hint="eastAsia"/>
          <w:color w:val="auto"/>
          <w:sz w:val="24"/>
        </w:rPr>
        <w:t>(3)缺陷责任期内的监理人员服务费、监理办公设施费、交通设施费、试验设施费及生活设施费将在本项目的缺陷责任期开始后，分四次等额支付给监理人。</w:t>
      </w:r>
    </w:p>
    <w:p>
      <w:pPr>
        <w:spacing w:line="360" w:lineRule="auto"/>
        <w:ind w:firstLine="480" w:firstLineChars="200"/>
        <w:jc w:val="left"/>
        <w:rPr>
          <w:color w:val="auto"/>
          <w:sz w:val="24"/>
        </w:rPr>
      </w:pPr>
      <w:r>
        <w:rPr>
          <w:rFonts w:hint="eastAsia"/>
          <w:color w:val="auto"/>
          <w:sz w:val="24"/>
        </w:rPr>
        <w:t>(4)监理服务变更费用经双方协商确认后，在监理服务所对应工作期限内按月平均支付或按双方所签订补充协议约定的支付方式进行支付。</w:t>
      </w:r>
    </w:p>
    <w:p>
      <w:pPr>
        <w:spacing w:line="360" w:lineRule="auto"/>
        <w:ind w:firstLine="480" w:firstLineChars="200"/>
        <w:jc w:val="left"/>
        <w:rPr>
          <w:color w:val="auto"/>
          <w:sz w:val="24"/>
        </w:rPr>
      </w:pPr>
      <w:r>
        <w:rPr>
          <w:rFonts w:hint="eastAsia"/>
          <w:color w:val="auto"/>
          <w:sz w:val="24"/>
        </w:rPr>
        <w:t>(5)根据合同条款第 8.2.2 项约定对监理人的奖励，委托人应于对监理人的当期支付费用中一次性支付；</w:t>
      </w:r>
    </w:p>
    <w:p>
      <w:pPr>
        <w:spacing w:line="360" w:lineRule="auto"/>
        <w:ind w:firstLine="480" w:firstLineChars="200"/>
        <w:jc w:val="left"/>
        <w:rPr>
          <w:color w:val="auto"/>
          <w:sz w:val="24"/>
        </w:rPr>
      </w:pPr>
      <w:r>
        <w:rPr>
          <w:rFonts w:hint="eastAsia"/>
          <w:color w:val="auto"/>
          <w:sz w:val="24"/>
        </w:rPr>
        <w:t>(6)根据合同条款第11.1款确定的监理人对委托人的违约赔偿金，由委托人从对监理人的当期监理服务费计量支付报表中予以核减；当期监理服务费不足以抵扣违约赔偿金时，则从后续监理服务费计量支付报表或履约保证金中扣回；</w:t>
      </w:r>
    </w:p>
    <w:p>
      <w:pPr>
        <w:spacing w:line="360" w:lineRule="auto"/>
        <w:ind w:firstLine="480" w:firstLineChars="200"/>
        <w:jc w:val="left"/>
        <w:rPr>
          <w:color w:val="auto"/>
          <w:sz w:val="24"/>
        </w:rPr>
      </w:pPr>
      <w:r>
        <w:rPr>
          <w:rFonts w:hint="eastAsia"/>
          <w:color w:val="auto"/>
          <w:sz w:val="24"/>
        </w:rPr>
        <w:t>(7)根据通用合同条款第11.2 款确定的委托人对监理人的赔偿金，应由委托人与监理人协商确定后在对监理人当期支付费用中一次性支付。</w:t>
      </w:r>
    </w:p>
    <w:p>
      <w:pPr>
        <w:spacing w:line="360" w:lineRule="auto"/>
        <w:ind w:firstLine="480" w:firstLineChars="200"/>
        <w:jc w:val="left"/>
        <w:rPr>
          <w:color w:val="auto"/>
          <w:sz w:val="24"/>
        </w:rPr>
      </w:pPr>
      <w:r>
        <w:rPr>
          <w:rFonts w:hint="eastAsia"/>
          <w:color w:val="auto"/>
          <w:sz w:val="24"/>
        </w:rPr>
        <w:t>9.3.4委托人在收到监理人提交的书面支付申请且监理人提交了合格的增值税专用发票后，应按上述条款约定的支付期限内支付监理服务费用。委托人未能在前述时间内完成审批或不予答复的，视为委托人同意中期支付申请。委托人未按期支付到期应付的款项，应承担违约责任，并支付逾期付款违约金，逾期付款的违约金以到期应付而未付的款项，按照银行同期短期贷款利率计算相应的利息，时间自未付款项的应付之日起算。</w:t>
      </w:r>
    </w:p>
    <w:p>
      <w:pPr>
        <w:spacing w:line="360" w:lineRule="auto"/>
        <w:ind w:firstLine="480" w:firstLineChars="200"/>
        <w:jc w:val="left"/>
        <w:rPr>
          <w:color w:val="auto"/>
          <w:sz w:val="24"/>
        </w:rPr>
      </w:pPr>
      <w:r>
        <w:rPr>
          <w:rFonts w:hint="eastAsia"/>
          <w:color w:val="auto"/>
          <w:sz w:val="24"/>
        </w:rPr>
        <w:t>9.3.5委托人对监理人要求支付的款项中的任何部分有异议的，应在收到监理人提交的书面支付申请7 天内发出书面通知说明理由，但不得借此延误对监理人其他应得款项的支付。</w:t>
      </w:r>
    </w:p>
    <w:p>
      <w:pPr>
        <w:spacing w:line="360" w:lineRule="auto"/>
        <w:jc w:val="left"/>
        <w:rPr>
          <w:color w:val="auto"/>
          <w:sz w:val="24"/>
        </w:rPr>
      </w:pPr>
      <w:r>
        <w:rPr>
          <w:rFonts w:hint="eastAsia"/>
          <w:color w:val="auto"/>
          <w:sz w:val="24"/>
        </w:rPr>
        <w:t>9.3.6中期支付涉及政府投资资金的，按照国库集中支付等国家相关规定和项目专用合同条款的约定执行。</w:t>
      </w:r>
    </w:p>
    <w:p>
      <w:pPr>
        <w:spacing w:line="360" w:lineRule="auto"/>
        <w:jc w:val="left"/>
        <w:rPr>
          <w:b/>
          <w:color w:val="auto"/>
          <w:sz w:val="24"/>
        </w:rPr>
      </w:pPr>
      <w:r>
        <w:rPr>
          <w:rFonts w:hint="eastAsia"/>
          <w:b/>
          <w:color w:val="auto"/>
          <w:sz w:val="24"/>
        </w:rPr>
        <w:t>9.4费用结算</w:t>
      </w:r>
    </w:p>
    <w:p>
      <w:pPr>
        <w:spacing w:line="360" w:lineRule="auto"/>
        <w:ind w:firstLine="480" w:firstLineChars="200"/>
        <w:jc w:val="left"/>
        <w:rPr>
          <w:color w:val="auto"/>
          <w:sz w:val="24"/>
        </w:rPr>
      </w:pPr>
      <w:r>
        <w:rPr>
          <w:rFonts w:hint="eastAsia" w:ascii="宋体" w:hAnsi="宋体" w:cs="宋体"/>
          <w:color w:val="auto"/>
          <w:sz w:val="24"/>
        </w:rPr>
        <w:t xml:space="preserve"> </w:t>
      </w:r>
      <w:r>
        <w:rPr>
          <w:rFonts w:hint="eastAsia" w:ascii="宋体" w:hAnsi="宋体" w:cs="宋体"/>
          <w:color w:val="auto"/>
          <w:sz w:val="24"/>
        </w:rPr>
        <w:t xml:space="preserve"> </w:t>
      </w:r>
      <w:r>
        <w:rPr>
          <w:rFonts w:hint="eastAsia"/>
          <w:color w:val="auto"/>
          <w:sz w:val="24"/>
        </w:rPr>
        <w:t>9.4.1在施工阶段监理服务工作结束后7天内，监理人应将至交工证书申请之日前实际发生的监理服务费用，扣减预付款和监理人赔偿金等</w:t>
      </w:r>
      <w:r>
        <w:rPr>
          <w:color w:val="auto"/>
          <w:sz w:val="24"/>
        </w:rPr>
        <w:t>应由委托人从监理人扣回的款项</w:t>
      </w:r>
      <w:r>
        <w:rPr>
          <w:rFonts w:hint="eastAsia"/>
          <w:color w:val="auto"/>
          <w:sz w:val="24"/>
        </w:rPr>
        <w:t>后余额的支付申请上报至委托人，委托人应在收到该支付申请后7天内予以审批，在批复后14天内向监理人支付费用。监理人在提交支付申请的同时，应按合同条款第4.2.1项的约定向委托人提交缺陷责任期保函，委托人在收到监理人提交的缺陷责任期保函后7 天内向监理人返还履约保证金。</w:t>
      </w:r>
    </w:p>
    <w:p>
      <w:pPr>
        <w:spacing w:line="360" w:lineRule="auto"/>
        <w:ind w:firstLine="480" w:firstLineChars="200"/>
        <w:jc w:val="left"/>
        <w:rPr>
          <w:color w:val="auto"/>
          <w:sz w:val="24"/>
        </w:rPr>
      </w:pPr>
      <w:r>
        <w:rPr>
          <w:rFonts w:hint="eastAsia"/>
          <w:color w:val="auto"/>
          <w:sz w:val="24"/>
        </w:rPr>
        <w:t>9.4.2在签发工程缺陷责任终止证书后7天内，监理人应将工程缺陷责任期内未结清的监理服务费用和其他应由委托人向监理人支付的剩余款项，扣减其他应由委托人从监理人扣回的款项的支付申请上报至委托人，委托人应在收到该支付申请后7天内予以审批，在批复后14天内向监理人支付费用，同时委托人向监理人返还缺陷责任期保函。</w:t>
      </w:r>
    </w:p>
    <w:p>
      <w:pPr>
        <w:spacing w:line="360" w:lineRule="auto"/>
        <w:ind w:firstLine="480" w:firstLineChars="200"/>
        <w:jc w:val="left"/>
        <w:rPr>
          <w:color w:val="auto"/>
          <w:sz w:val="24"/>
        </w:rPr>
      </w:pPr>
      <w:r>
        <w:rPr>
          <w:rFonts w:hint="eastAsia"/>
          <w:color w:val="auto"/>
          <w:sz w:val="24"/>
        </w:rPr>
        <w:t>9.4.3委托人在收到监理人提交的书面支付申请且监理人提交了合格的增值税专用发票后，应按上述条款约定的支付期限内支付监理服务费用。委托人未能在前述时间内完成审批或不予答复的，视为委托人同意费用结算申请。委托人未按期支付到期应付的款项，应承担违约责任，并支付逾期付款违约金，逾期付款的违约金以到期应付而未付的款项，按照银行同期贷款利率计算相应的利息，时间自未付款项的应付之日起算。</w:t>
      </w:r>
    </w:p>
    <w:p>
      <w:pPr>
        <w:spacing w:line="360" w:lineRule="auto"/>
        <w:ind w:firstLine="480" w:firstLineChars="200"/>
        <w:jc w:val="left"/>
        <w:rPr>
          <w:color w:val="auto"/>
          <w:sz w:val="24"/>
        </w:rPr>
      </w:pPr>
      <w:r>
        <w:rPr>
          <w:rFonts w:hint="eastAsia"/>
          <w:color w:val="auto"/>
          <w:sz w:val="24"/>
        </w:rPr>
        <w:t>9.4.4委托人对费用结算申请内容有异议的，有权要求监理人进行修正和提供补充资料，由监理人重新提交。监理人对此有异议的，按第12条的约定执行。</w:t>
      </w:r>
    </w:p>
    <w:p>
      <w:pPr>
        <w:spacing w:line="360" w:lineRule="auto"/>
        <w:jc w:val="left"/>
        <w:rPr>
          <w:b/>
          <w:color w:val="auto"/>
          <w:sz w:val="24"/>
        </w:rPr>
      </w:pPr>
      <w:r>
        <w:rPr>
          <w:rFonts w:hint="eastAsia"/>
          <w:b/>
          <w:color w:val="auto"/>
          <w:sz w:val="24"/>
        </w:rPr>
        <w:t>9.5暂列金额</w:t>
      </w:r>
    </w:p>
    <w:p>
      <w:pPr>
        <w:spacing w:line="360" w:lineRule="auto"/>
        <w:ind w:firstLine="480" w:firstLineChars="200"/>
        <w:jc w:val="left"/>
        <w:rPr>
          <w:color w:val="auto"/>
          <w:sz w:val="24"/>
        </w:rPr>
      </w:pPr>
      <w:r>
        <w:rPr>
          <w:rFonts w:hint="eastAsia"/>
          <w:color w:val="auto"/>
          <w:sz w:val="24"/>
        </w:rPr>
        <w:t>本合同的暂列金额为监理服务费的</w:t>
      </w:r>
      <w:r>
        <w:rPr>
          <w:rFonts w:hint="eastAsia"/>
          <w:color w:val="auto"/>
          <w:sz w:val="24"/>
          <w:u w:val="single"/>
        </w:rPr>
        <w:t xml:space="preserve"> /  </w:t>
      </w:r>
      <w:r>
        <w:rPr>
          <w:rFonts w:hint="eastAsia"/>
          <w:color w:val="auto"/>
          <w:sz w:val="24"/>
        </w:rPr>
        <w:t>% 。暂列金额应按委托人的书面指示全部或部分地使用，或根本不予动用。暂列金额主要用于支付合同约定以外的监理服务费用。</w:t>
      </w:r>
    </w:p>
    <w:p>
      <w:pPr>
        <w:spacing w:line="360" w:lineRule="auto"/>
        <w:jc w:val="left"/>
        <w:rPr>
          <w:b/>
          <w:color w:val="auto"/>
          <w:sz w:val="24"/>
        </w:rPr>
      </w:pPr>
      <w:r>
        <w:rPr>
          <w:rFonts w:hint="eastAsia"/>
          <w:b/>
          <w:color w:val="auto"/>
          <w:sz w:val="24"/>
        </w:rPr>
        <w:t>9.6货币</w:t>
      </w:r>
    </w:p>
    <w:p>
      <w:pPr>
        <w:spacing w:line="360" w:lineRule="auto"/>
        <w:ind w:firstLine="480" w:firstLineChars="200"/>
        <w:jc w:val="left"/>
        <w:rPr>
          <w:color w:val="auto"/>
          <w:sz w:val="24"/>
        </w:rPr>
      </w:pPr>
      <w:r>
        <w:rPr>
          <w:rFonts w:hint="eastAsia"/>
          <w:color w:val="auto"/>
          <w:sz w:val="24"/>
        </w:rPr>
        <w:t>除项目专用合同条款另有约定外，委托人采用人民币支付监理服务费用。涉及外币支付的，其货币种类、比例和汇率等事宜，在项目专用合同条款中约定。</w:t>
      </w:r>
    </w:p>
    <w:p>
      <w:pPr>
        <w:pStyle w:val="23"/>
        <w:spacing w:line="360" w:lineRule="auto"/>
        <w:rPr>
          <w:rFonts w:ascii="宋体" w:hAnsi="宋体" w:eastAsia="宋体" w:cs="宋体"/>
          <w:b w:val="0"/>
          <w:color w:val="auto"/>
          <w:sz w:val="24"/>
          <w:szCs w:val="24"/>
        </w:rPr>
      </w:pPr>
      <w:r>
        <w:rPr>
          <w:rFonts w:hint="eastAsia" w:ascii="宋体" w:hAnsi="宋体" w:eastAsia="宋体"/>
          <w:color w:val="auto"/>
          <w:sz w:val="24"/>
          <w:szCs w:val="24"/>
        </w:rPr>
        <w:t>9.7其他条件</w:t>
      </w:r>
      <w:r>
        <w:rPr>
          <w:rFonts w:hint="eastAsia" w:ascii="宋体" w:hAnsi="宋体" w:eastAsia="宋体" w:cs="宋体"/>
          <w:b w:val="0"/>
          <w:color w:val="auto"/>
          <w:sz w:val="24"/>
          <w:szCs w:val="24"/>
        </w:rPr>
        <w:t xml:space="preserve"> </w:t>
      </w:r>
    </w:p>
    <w:p>
      <w:pPr>
        <w:pStyle w:val="23"/>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b w:val="0"/>
          <w:color w:val="auto"/>
          <w:sz w:val="24"/>
          <w:szCs w:val="24"/>
        </w:rPr>
        <w:t>因本项目资金来源为政府专项债资金，故上述各阶段监理费具体付款时间应在专项债资金到位方可支付</w:t>
      </w:r>
      <w:r>
        <w:rPr>
          <w:rFonts w:hint="eastAsia" w:ascii="宋体" w:hAnsi="宋体" w:eastAsia="宋体" w:cs="宋体"/>
          <w:b w:val="0"/>
          <w:color w:val="auto"/>
          <w:sz w:val="24"/>
          <w:szCs w:val="24"/>
          <w:lang w:eastAsia="zh-CN"/>
        </w:rPr>
        <w:t>。</w:t>
      </w:r>
    </w:p>
    <w:p>
      <w:pPr>
        <w:spacing w:line="360" w:lineRule="auto"/>
        <w:ind w:firstLine="480" w:firstLineChars="200"/>
        <w:jc w:val="left"/>
        <w:rPr>
          <w:color w:val="auto"/>
          <w:sz w:val="24"/>
        </w:rPr>
      </w:pPr>
    </w:p>
    <w:p>
      <w:pPr>
        <w:spacing w:line="360" w:lineRule="auto"/>
        <w:jc w:val="left"/>
        <w:rPr>
          <w:b/>
          <w:color w:val="auto"/>
          <w:sz w:val="24"/>
        </w:rPr>
      </w:pPr>
      <w:r>
        <w:rPr>
          <w:rFonts w:hint="eastAsia"/>
          <w:b/>
          <w:color w:val="auto"/>
          <w:sz w:val="24"/>
        </w:rPr>
        <w:t>11.违约</w:t>
      </w:r>
    </w:p>
    <w:p>
      <w:pPr>
        <w:spacing w:line="360" w:lineRule="auto"/>
        <w:jc w:val="left"/>
        <w:rPr>
          <w:b/>
          <w:color w:val="auto"/>
          <w:sz w:val="24"/>
        </w:rPr>
      </w:pPr>
      <w:r>
        <w:rPr>
          <w:rFonts w:hint="eastAsia"/>
          <w:b/>
          <w:color w:val="auto"/>
          <w:sz w:val="24"/>
        </w:rPr>
        <w:t>11.1 监理人违约</w:t>
      </w:r>
    </w:p>
    <w:p>
      <w:pPr>
        <w:spacing w:line="360" w:lineRule="auto"/>
        <w:ind w:firstLine="480" w:firstLineChars="200"/>
        <w:jc w:val="left"/>
        <w:rPr>
          <w:b/>
          <w:color w:val="auto"/>
          <w:sz w:val="24"/>
        </w:rPr>
      </w:pPr>
      <w:r>
        <w:rPr>
          <w:rFonts w:hint="eastAsia"/>
          <w:color w:val="auto"/>
          <w:sz w:val="24"/>
        </w:rPr>
        <w:t>本款细化为：</w:t>
      </w:r>
    </w:p>
    <w:p>
      <w:pPr>
        <w:spacing w:line="360" w:lineRule="auto"/>
        <w:ind w:firstLine="480" w:firstLineChars="200"/>
        <w:jc w:val="left"/>
        <w:rPr>
          <w:color w:val="auto"/>
          <w:sz w:val="24"/>
        </w:rPr>
      </w:pPr>
      <w:r>
        <w:rPr>
          <w:rFonts w:hint="eastAsia"/>
          <w:color w:val="auto"/>
          <w:sz w:val="24"/>
        </w:rPr>
        <w:t>11.1.1合同履行中发生下列情况之一的，属监理人违约：</w:t>
      </w:r>
    </w:p>
    <w:p>
      <w:pPr>
        <w:spacing w:line="360" w:lineRule="auto"/>
        <w:ind w:firstLine="480" w:firstLineChars="200"/>
        <w:jc w:val="left"/>
        <w:rPr>
          <w:color w:val="auto"/>
          <w:sz w:val="24"/>
        </w:rPr>
      </w:pPr>
      <w:r>
        <w:rPr>
          <w:rFonts w:hint="eastAsia"/>
          <w:color w:val="auto"/>
          <w:sz w:val="24"/>
        </w:rPr>
        <w:t>(1)监理文件不符合规范标准以及合同约定；</w:t>
      </w:r>
    </w:p>
    <w:p>
      <w:pPr>
        <w:spacing w:line="360" w:lineRule="auto"/>
        <w:ind w:firstLine="480" w:firstLineChars="200"/>
        <w:jc w:val="left"/>
        <w:rPr>
          <w:color w:val="auto"/>
          <w:sz w:val="24"/>
        </w:rPr>
      </w:pPr>
      <w:r>
        <w:rPr>
          <w:rFonts w:hint="eastAsia"/>
          <w:color w:val="auto"/>
          <w:sz w:val="24"/>
        </w:rPr>
        <w:t>(2)监理人转让或分包监理工作；</w:t>
      </w:r>
    </w:p>
    <w:p>
      <w:pPr>
        <w:spacing w:line="360" w:lineRule="auto"/>
        <w:ind w:firstLine="480" w:firstLineChars="200"/>
        <w:jc w:val="left"/>
        <w:rPr>
          <w:color w:val="auto"/>
          <w:sz w:val="24"/>
        </w:rPr>
      </w:pPr>
      <w:r>
        <w:rPr>
          <w:rFonts w:hint="eastAsia"/>
          <w:color w:val="auto"/>
          <w:sz w:val="24"/>
        </w:rPr>
        <w:t>(3)监理人未按合同约定实施监理并造成工程损失；</w:t>
      </w:r>
    </w:p>
    <w:p>
      <w:pPr>
        <w:spacing w:line="360" w:lineRule="auto"/>
        <w:ind w:firstLine="480" w:firstLineChars="200"/>
        <w:jc w:val="left"/>
        <w:rPr>
          <w:color w:val="auto"/>
          <w:sz w:val="24"/>
        </w:rPr>
      </w:pPr>
      <w:r>
        <w:rPr>
          <w:rFonts w:hint="eastAsia"/>
          <w:color w:val="auto"/>
          <w:sz w:val="24"/>
        </w:rPr>
        <w:t>(4)监理人向承包人索贿、谋取私利，或与承包人串通损害委托人利益，给委托人造成损失；</w:t>
      </w:r>
    </w:p>
    <w:p>
      <w:pPr>
        <w:spacing w:line="360" w:lineRule="auto"/>
        <w:ind w:firstLine="480" w:firstLineChars="200"/>
        <w:jc w:val="left"/>
        <w:rPr>
          <w:color w:val="auto"/>
          <w:sz w:val="24"/>
        </w:rPr>
      </w:pPr>
      <w:r>
        <w:rPr>
          <w:rFonts w:hint="eastAsia"/>
          <w:color w:val="auto"/>
          <w:sz w:val="24"/>
        </w:rPr>
        <w:t>(5)监理人未按《公路工程施工监理规范》的规定对主要工程或关键工序进行旁站、巡视或抽检；</w:t>
      </w:r>
    </w:p>
    <w:p>
      <w:pPr>
        <w:spacing w:line="360" w:lineRule="auto"/>
        <w:ind w:firstLine="480" w:firstLineChars="200"/>
        <w:jc w:val="left"/>
        <w:rPr>
          <w:color w:val="auto"/>
          <w:sz w:val="24"/>
        </w:rPr>
      </w:pPr>
      <w:r>
        <w:rPr>
          <w:rFonts w:hint="eastAsia"/>
          <w:color w:val="auto"/>
          <w:sz w:val="24"/>
        </w:rPr>
        <w:t>(6)监理人未能按照投标文件的承诺或合同文件的约定配备满足监理服务需求的人员或设备；</w:t>
      </w:r>
    </w:p>
    <w:p>
      <w:pPr>
        <w:spacing w:line="360" w:lineRule="auto"/>
        <w:ind w:firstLine="480" w:firstLineChars="200"/>
        <w:jc w:val="left"/>
        <w:rPr>
          <w:color w:val="auto"/>
          <w:sz w:val="24"/>
        </w:rPr>
      </w:pPr>
      <w:r>
        <w:rPr>
          <w:rFonts w:hint="eastAsia"/>
          <w:color w:val="auto"/>
          <w:sz w:val="24"/>
        </w:rPr>
        <w:t>(7)监理人无法履行或停止履行合同；</w:t>
      </w:r>
    </w:p>
    <w:p>
      <w:pPr>
        <w:spacing w:line="360" w:lineRule="auto"/>
        <w:ind w:firstLine="480" w:firstLineChars="200"/>
        <w:jc w:val="left"/>
        <w:rPr>
          <w:color w:val="auto"/>
          <w:sz w:val="24"/>
        </w:rPr>
      </w:pPr>
      <w:r>
        <w:rPr>
          <w:rFonts w:hint="eastAsia"/>
          <w:color w:val="auto"/>
          <w:sz w:val="24"/>
        </w:rPr>
        <w:t>(8)监理人不履行合同约定的其他义务。</w:t>
      </w:r>
    </w:p>
    <w:p>
      <w:pPr>
        <w:spacing w:line="360" w:lineRule="auto"/>
        <w:ind w:firstLine="480" w:firstLineChars="200"/>
        <w:jc w:val="left"/>
        <w:rPr>
          <w:color w:val="auto"/>
          <w:sz w:val="24"/>
        </w:rPr>
      </w:pPr>
      <w:r>
        <w:rPr>
          <w:rFonts w:hint="eastAsia"/>
          <w:color w:val="auto"/>
          <w:sz w:val="24"/>
        </w:rPr>
        <w:t>11.1.2监理人发生违约情况时，委托人可向监理人发出整改通知，要求其在限定期限内纠正；逾期仍不纠正的，委托人有权解除合同并向监理人发出解除合同通知。发生第11.1.1(2) 目或(4)目情形时，委托人可直接发出解除合同通知。</w:t>
      </w:r>
    </w:p>
    <w:p>
      <w:pPr>
        <w:spacing w:line="360" w:lineRule="auto"/>
        <w:ind w:firstLine="480" w:firstLineChars="200"/>
        <w:jc w:val="left"/>
        <w:rPr>
          <w:color w:val="auto"/>
          <w:sz w:val="24"/>
        </w:rPr>
      </w:pPr>
      <w:r>
        <w:rPr>
          <w:rFonts w:hint="eastAsia"/>
          <w:color w:val="auto"/>
          <w:sz w:val="24"/>
        </w:rPr>
        <w:t>监理人应当承担由于违约所造成的费用增加、周期延误和委托人损失等。委托人有权向监理人课以项目专用合同条款中约定的违约金，并由委托人将其违约行为上报省级交通运输主管部门，作为不良记录纳入公路建设市场信用信息管理系统。</w:t>
      </w:r>
    </w:p>
    <w:p>
      <w:pPr>
        <w:spacing w:line="360" w:lineRule="auto"/>
        <w:ind w:firstLine="480" w:firstLineChars="200"/>
        <w:jc w:val="left"/>
        <w:rPr>
          <w:color w:val="auto"/>
          <w:sz w:val="24"/>
        </w:rPr>
      </w:pPr>
      <w:r>
        <w:rPr>
          <w:rFonts w:hint="eastAsia"/>
          <w:color w:val="auto"/>
          <w:sz w:val="24"/>
        </w:rPr>
        <w:t>监理人发生违约情况时，委托人有权向监理人课以违约金，违约金的具体约定如下：</w:t>
      </w:r>
    </w:p>
    <w:p>
      <w:pPr>
        <w:spacing w:line="360" w:lineRule="auto"/>
        <w:ind w:firstLine="480" w:firstLineChars="200"/>
        <w:jc w:val="left"/>
        <w:rPr>
          <w:color w:val="auto"/>
          <w:sz w:val="24"/>
        </w:rPr>
      </w:pPr>
      <w:r>
        <w:rPr>
          <w:rFonts w:hint="eastAsia"/>
          <w:color w:val="auto"/>
          <w:sz w:val="24"/>
        </w:rPr>
        <w:t>(a) 每违反一次扣缴监理单位10000元违约金，该违约金从委托人应支付给监理单位的监理服务费用中扣除。即使交纳了违约金，监理单位仍应按监理合同规定继续履行本工程施工及缺陷修复过程中的监理服务；</w:t>
      </w:r>
    </w:p>
    <w:p>
      <w:pPr>
        <w:spacing w:line="360" w:lineRule="auto"/>
        <w:ind w:firstLine="480" w:firstLineChars="200"/>
        <w:jc w:val="left"/>
        <w:rPr>
          <w:color w:val="auto"/>
          <w:sz w:val="24"/>
        </w:rPr>
      </w:pPr>
      <w:r>
        <w:rPr>
          <w:rFonts w:hint="eastAsia"/>
          <w:color w:val="auto"/>
          <w:sz w:val="24"/>
        </w:rPr>
        <w:t>(b) 由于监理单位责任导致承包人进度延误或中断施工，致使委托人增加费用支出或工期延误；或由于监理单位责任出现工程质量事故的，将扣除其监理服务费的5%～20%，并对监理单位或相关责任人予以通报批评直至清除出场，监理单位或相关责任人应无条件接受；</w:t>
      </w:r>
    </w:p>
    <w:p>
      <w:pPr>
        <w:spacing w:line="360" w:lineRule="auto"/>
        <w:ind w:firstLine="480" w:firstLineChars="200"/>
        <w:jc w:val="left"/>
        <w:rPr>
          <w:color w:val="auto"/>
          <w:sz w:val="24"/>
        </w:rPr>
      </w:pPr>
      <w:r>
        <w:rPr>
          <w:rFonts w:hint="eastAsia"/>
          <w:color w:val="auto"/>
          <w:sz w:val="24"/>
        </w:rPr>
        <w:t>(c) 委托人在向监理单位发出书面通知的14天之后可以单方面中止本监理合同，并视情况没收监理单位的全部或部分履约担保。</w:t>
      </w:r>
    </w:p>
    <w:p>
      <w:pPr>
        <w:spacing w:line="360" w:lineRule="auto"/>
        <w:ind w:firstLine="480" w:firstLineChars="200"/>
        <w:jc w:val="left"/>
        <w:rPr>
          <w:color w:val="auto"/>
          <w:sz w:val="24"/>
        </w:rPr>
      </w:pPr>
      <w:r>
        <w:rPr>
          <w:rFonts w:hint="eastAsia"/>
          <w:color w:val="auto"/>
          <w:sz w:val="24"/>
        </w:rPr>
        <w:t>(d)监理单位违反监理合同的规定及有关规范、规程、规章，或其职员失职、渎职，委托人根据其所承担的责任予以处罚；对应由监理单位核实后报委托人的资料，若监理单位未予认真核实给委托人造成损失或委托人及时采取措施未造成损失的，委托人将视情况给予相应警告、通报、经济处罚等，并依据《公路水运工程监理信用评价办法（试行）》对监理单位进行信用评价，并上报有关部门。</w:t>
      </w:r>
    </w:p>
    <w:p>
      <w:pPr>
        <w:spacing w:line="360" w:lineRule="auto"/>
        <w:ind w:firstLine="480" w:firstLineChars="200"/>
        <w:jc w:val="left"/>
        <w:rPr>
          <w:color w:val="auto"/>
          <w:sz w:val="24"/>
        </w:rPr>
      </w:pPr>
      <w:r>
        <w:rPr>
          <w:rFonts w:hint="eastAsia"/>
          <w:color w:val="auto"/>
          <w:sz w:val="24"/>
        </w:rPr>
        <w:t>(e)委托人特别针对监理工程师对每月计量报表的审核确认工作做出如下规定：</w:t>
      </w:r>
    </w:p>
    <w:p>
      <w:pPr>
        <w:spacing w:line="360" w:lineRule="auto"/>
        <w:ind w:firstLine="480" w:firstLineChars="200"/>
        <w:jc w:val="left"/>
        <w:rPr>
          <w:color w:val="auto"/>
          <w:sz w:val="24"/>
        </w:rPr>
      </w:pPr>
      <w:r>
        <w:rPr>
          <w:rFonts w:hint="eastAsia"/>
          <w:color w:val="auto"/>
          <w:sz w:val="24"/>
        </w:rPr>
        <w:t>若委托人或相关审计部门发现经监理工程师审核并签字确认的工程计量与实际完成量或签证量不符（多计或超前计量），监理单位应及时追缴多计的工程款，此外，委托人有权根据情节严重程度，从监理费应支付总额中扣除相应违约金（违约金数额为多计或超前计量金额的20%），且不免除监理单位应承担的其它责任。</w:t>
      </w:r>
    </w:p>
    <w:p>
      <w:pPr>
        <w:spacing w:line="360" w:lineRule="auto"/>
        <w:ind w:firstLine="480" w:firstLineChars="200"/>
        <w:jc w:val="left"/>
        <w:rPr>
          <w:color w:val="auto"/>
          <w:sz w:val="24"/>
        </w:rPr>
      </w:pPr>
    </w:p>
    <w:p>
      <w:pPr>
        <w:spacing w:line="360" w:lineRule="auto"/>
        <w:ind w:firstLine="480" w:firstLineChars="200"/>
        <w:jc w:val="left"/>
        <w:rPr>
          <w:color w:val="auto"/>
          <w:sz w:val="24"/>
        </w:rPr>
      </w:pPr>
      <w:r>
        <w:rPr>
          <w:rFonts w:hint="eastAsia"/>
          <w:color w:val="auto"/>
          <w:sz w:val="24"/>
        </w:rPr>
        <w:t xml:space="preserve">11.1.3监理人对委托人损失的赔偿责任 </w:t>
      </w:r>
    </w:p>
    <w:p>
      <w:pPr>
        <w:spacing w:line="360" w:lineRule="auto"/>
        <w:ind w:firstLine="480" w:firstLineChars="200"/>
        <w:jc w:val="left"/>
        <w:rPr>
          <w:color w:val="auto"/>
          <w:sz w:val="24"/>
        </w:rPr>
      </w:pPr>
      <w:r>
        <w:rPr>
          <w:rFonts w:hint="eastAsia"/>
          <w:color w:val="auto"/>
          <w:sz w:val="24"/>
        </w:rPr>
        <w:t>监理人违反监理合同的约定并造成委托人的经济损失，应向委托人赔偿，除项目专用合同条款另有约定外，赔偿金应按下式计算：</w:t>
      </w:r>
    </w:p>
    <w:p>
      <w:pPr>
        <w:spacing w:line="360" w:lineRule="auto"/>
        <w:ind w:firstLine="480" w:firstLineChars="200"/>
        <w:jc w:val="left"/>
        <w:rPr>
          <w:color w:val="auto"/>
          <w:sz w:val="24"/>
        </w:rPr>
      </w:pPr>
      <w:r>
        <w:rPr>
          <w:rFonts w:hint="eastAsia"/>
          <w:color w:val="auto"/>
          <w:sz w:val="24"/>
        </w:rPr>
        <w:t xml:space="preserve">赔偿金=委托人直接经济损失所对应的监理费×监理人应承担责任的比例 </w:t>
      </w:r>
    </w:p>
    <w:p>
      <w:pPr>
        <w:spacing w:line="360" w:lineRule="auto"/>
        <w:ind w:firstLine="480" w:firstLineChars="200"/>
        <w:jc w:val="left"/>
        <w:rPr>
          <w:color w:val="auto"/>
          <w:sz w:val="24"/>
        </w:rPr>
      </w:pPr>
      <w:r>
        <w:rPr>
          <w:rFonts w:hint="eastAsia"/>
          <w:color w:val="auto"/>
          <w:sz w:val="24"/>
        </w:rPr>
        <w:t>监理人对由于第三方责任造成的任何经济损失，不承担责任。如果监理人与委托人或第三方对有关经济损失共负责任时，应按责任比例计算赔偿。监理人的上述责任赔偿，均应按照本合同条款第11.5 款的约定办理。</w:t>
      </w:r>
    </w:p>
    <w:p>
      <w:pPr>
        <w:spacing w:line="360" w:lineRule="auto"/>
        <w:ind w:firstLine="480" w:firstLineChars="200"/>
        <w:jc w:val="left"/>
        <w:rPr>
          <w:color w:val="auto"/>
          <w:sz w:val="24"/>
        </w:rPr>
      </w:pPr>
      <w:r>
        <w:rPr>
          <w:rFonts w:hint="eastAsia"/>
          <w:color w:val="auto"/>
          <w:sz w:val="24"/>
        </w:rPr>
        <w:t>11.1.4监理人对委托人未授权的监理服务范围不承担监理责任。</w:t>
      </w:r>
    </w:p>
    <w:p>
      <w:pPr>
        <w:spacing w:line="360" w:lineRule="auto"/>
        <w:jc w:val="left"/>
        <w:rPr>
          <w:b/>
          <w:color w:val="auto"/>
          <w:sz w:val="24"/>
        </w:rPr>
      </w:pPr>
      <w:r>
        <w:rPr>
          <w:rFonts w:hint="eastAsia"/>
          <w:b/>
          <w:color w:val="auto"/>
          <w:sz w:val="24"/>
        </w:rPr>
        <w:t>11.2委托人违约</w:t>
      </w:r>
    </w:p>
    <w:p>
      <w:pPr>
        <w:spacing w:line="360" w:lineRule="auto"/>
        <w:ind w:firstLine="480" w:firstLineChars="200"/>
        <w:jc w:val="left"/>
        <w:rPr>
          <w:color w:val="auto"/>
          <w:sz w:val="24"/>
        </w:rPr>
      </w:pPr>
      <w:r>
        <w:rPr>
          <w:rFonts w:hint="eastAsia"/>
          <w:color w:val="auto"/>
          <w:sz w:val="24"/>
        </w:rPr>
        <w:t>本款细化为：</w:t>
      </w:r>
    </w:p>
    <w:p>
      <w:pPr>
        <w:spacing w:line="360" w:lineRule="auto"/>
        <w:ind w:firstLine="480" w:firstLineChars="200"/>
        <w:jc w:val="left"/>
        <w:rPr>
          <w:color w:val="auto"/>
          <w:sz w:val="24"/>
        </w:rPr>
      </w:pPr>
      <w:r>
        <w:rPr>
          <w:rFonts w:hint="eastAsia"/>
          <w:color w:val="auto"/>
          <w:sz w:val="24"/>
        </w:rPr>
        <w:t>11.2.1合同履行中发生下列情况之一的，属委托人违约：</w:t>
      </w:r>
    </w:p>
    <w:p>
      <w:pPr>
        <w:spacing w:line="360" w:lineRule="auto"/>
        <w:ind w:firstLine="480" w:firstLineChars="200"/>
        <w:jc w:val="left"/>
        <w:rPr>
          <w:color w:val="auto"/>
          <w:sz w:val="24"/>
        </w:rPr>
      </w:pPr>
      <w:r>
        <w:rPr>
          <w:rFonts w:hint="eastAsia"/>
          <w:color w:val="auto"/>
          <w:sz w:val="24"/>
        </w:rPr>
        <w:t>(1)委托人未按合同约定支付监理报酬；</w:t>
      </w:r>
    </w:p>
    <w:p>
      <w:pPr>
        <w:spacing w:line="360" w:lineRule="auto"/>
        <w:ind w:firstLine="480" w:firstLineChars="200"/>
        <w:jc w:val="left"/>
        <w:rPr>
          <w:color w:val="auto"/>
          <w:sz w:val="24"/>
        </w:rPr>
      </w:pPr>
      <w:r>
        <w:rPr>
          <w:rFonts w:hint="eastAsia"/>
          <w:color w:val="auto"/>
          <w:sz w:val="24"/>
        </w:rPr>
        <w:t>(2)委托人原因造成监理停止；</w:t>
      </w:r>
    </w:p>
    <w:p>
      <w:pPr>
        <w:spacing w:line="360" w:lineRule="auto"/>
        <w:ind w:firstLine="480" w:firstLineChars="200"/>
        <w:jc w:val="left"/>
        <w:rPr>
          <w:color w:val="auto"/>
          <w:sz w:val="24"/>
        </w:rPr>
      </w:pPr>
      <w:r>
        <w:rPr>
          <w:rFonts w:hint="eastAsia"/>
          <w:color w:val="auto"/>
          <w:sz w:val="24"/>
        </w:rPr>
        <w:t>(3)委托人无法履行或停止履行合同；</w:t>
      </w:r>
    </w:p>
    <w:p>
      <w:pPr>
        <w:spacing w:line="360" w:lineRule="auto"/>
        <w:ind w:firstLine="480" w:firstLineChars="200"/>
        <w:jc w:val="left"/>
        <w:rPr>
          <w:color w:val="auto"/>
          <w:sz w:val="24"/>
        </w:rPr>
      </w:pPr>
      <w:r>
        <w:rPr>
          <w:rFonts w:hint="eastAsia"/>
          <w:color w:val="auto"/>
          <w:sz w:val="24"/>
        </w:rPr>
        <w:t>(4)委托人无正当理由不按时返还履约保证金或缺陷责任期保函；</w:t>
      </w:r>
    </w:p>
    <w:p>
      <w:pPr>
        <w:spacing w:line="360" w:lineRule="auto"/>
        <w:ind w:firstLine="480" w:firstLineChars="200"/>
        <w:jc w:val="left"/>
        <w:rPr>
          <w:color w:val="auto"/>
          <w:sz w:val="24"/>
        </w:rPr>
      </w:pPr>
      <w:r>
        <w:rPr>
          <w:rFonts w:hint="eastAsia"/>
          <w:color w:val="auto"/>
          <w:sz w:val="24"/>
        </w:rPr>
        <w:t>(5)委托人不履行合同约定的其他义务。</w:t>
      </w:r>
    </w:p>
    <w:p>
      <w:pPr>
        <w:spacing w:line="360" w:lineRule="auto"/>
        <w:ind w:firstLine="480" w:firstLineChars="200"/>
        <w:jc w:val="left"/>
        <w:rPr>
          <w:color w:val="auto"/>
          <w:sz w:val="24"/>
        </w:rPr>
      </w:pPr>
      <w:r>
        <w:rPr>
          <w:rFonts w:hint="eastAsia"/>
          <w:color w:val="auto"/>
          <w:sz w:val="24"/>
        </w:rPr>
        <w:t>11.2.2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监理人有权向委托人课以专用合同条款中约定的违约金。</w:t>
      </w:r>
    </w:p>
    <w:p>
      <w:pPr>
        <w:spacing w:line="360" w:lineRule="auto"/>
        <w:ind w:firstLine="480" w:firstLineChars="200"/>
        <w:jc w:val="left"/>
        <w:rPr>
          <w:color w:val="auto"/>
          <w:sz w:val="24"/>
        </w:rPr>
      </w:pPr>
      <w:r>
        <w:rPr>
          <w:rFonts w:hint="eastAsia"/>
          <w:color w:val="auto"/>
          <w:sz w:val="24"/>
        </w:rPr>
        <w:t xml:space="preserve">11.2.3委托人对监理人损失的赔偿责任 </w:t>
      </w:r>
    </w:p>
    <w:p>
      <w:pPr>
        <w:spacing w:line="360" w:lineRule="auto"/>
        <w:ind w:firstLine="480" w:firstLineChars="200"/>
        <w:jc w:val="left"/>
        <w:rPr>
          <w:color w:val="auto"/>
          <w:sz w:val="24"/>
        </w:rPr>
      </w:pPr>
      <w:r>
        <w:rPr>
          <w:rFonts w:hint="eastAsia"/>
          <w:color w:val="auto"/>
          <w:sz w:val="24"/>
        </w:rPr>
        <w:t>委托人违反监理合同的约定并造成监理人的经济损失，除项目专用合同条款另有约定外，委托人应据实赔偿监理人的直接经济损失。</w:t>
      </w:r>
    </w:p>
    <w:p>
      <w:pPr>
        <w:spacing w:line="360" w:lineRule="auto"/>
        <w:ind w:firstLine="480" w:firstLineChars="200"/>
        <w:jc w:val="left"/>
        <w:rPr>
          <w:color w:val="auto"/>
          <w:sz w:val="24"/>
        </w:rPr>
      </w:pPr>
      <w:r>
        <w:rPr>
          <w:rFonts w:hint="eastAsia"/>
          <w:color w:val="auto"/>
          <w:sz w:val="24"/>
        </w:rPr>
        <w:t>本条补充第11.4、第l1.5款：</w:t>
      </w:r>
    </w:p>
    <w:p>
      <w:pPr>
        <w:spacing w:line="360" w:lineRule="auto"/>
        <w:jc w:val="left"/>
        <w:rPr>
          <w:b/>
          <w:color w:val="auto"/>
          <w:sz w:val="24"/>
        </w:rPr>
      </w:pPr>
      <w:r>
        <w:rPr>
          <w:rFonts w:hint="eastAsia"/>
          <w:b/>
          <w:color w:val="auto"/>
          <w:sz w:val="24"/>
        </w:rPr>
        <w:t>11.4赔偿责任的期限</w:t>
      </w:r>
    </w:p>
    <w:p>
      <w:pPr>
        <w:spacing w:line="360" w:lineRule="auto"/>
        <w:ind w:firstLine="480" w:firstLineChars="200"/>
        <w:jc w:val="left"/>
        <w:rPr>
          <w:color w:val="auto"/>
          <w:sz w:val="24"/>
        </w:rPr>
      </w:pPr>
      <w:r>
        <w:rPr>
          <w:rFonts w:hint="eastAsia"/>
          <w:color w:val="auto"/>
          <w:sz w:val="24"/>
        </w:rPr>
        <w:t>委托人或监理人任何一方向另一方要求的赔偿，均应在赔偿事件发生后的28天之内以书面形式提出索赔。如果该事件具有持续性，则应在事件首次发生后7天之内提出索赔意向，并每隔7天提供一次该事件仍在持续发展的证明材料，直至该事件结束后28天之内提出正式的索赔文件。无论是委托人还是监理人，逾期未提出书面索赔意向书，均失去索赔权利。</w:t>
      </w:r>
    </w:p>
    <w:p>
      <w:pPr>
        <w:spacing w:line="360" w:lineRule="auto"/>
        <w:jc w:val="left"/>
        <w:rPr>
          <w:b/>
          <w:color w:val="auto"/>
          <w:sz w:val="24"/>
        </w:rPr>
      </w:pPr>
      <w:r>
        <w:rPr>
          <w:rFonts w:hint="eastAsia"/>
          <w:b/>
          <w:color w:val="auto"/>
          <w:sz w:val="24"/>
        </w:rPr>
        <w:t>11.5赔偿的限额</w:t>
      </w:r>
    </w:p>
    <w:p>
      <w:pPr>
        <w:spacing w:line="360" w:lineRule="auto"/>
        <w:ind w:firstLine="480" w:firstLineChars="200"/>
        <w:jc w:val="left"/>
        <w:rPr>
          <w:color w:val="auto"/>
          <w:sz w:val="24"/>
        </w:rPr>
      </w:pPr>
      <w:r>
        <w:rPr>
          <w:rFonts w:hint="eastAsia"/>
          <w:color w:val="auto"/>
          <w:sz w:val="24"/>
        </w:rPr>
        <w:t>除项目专用合同条款另有约定外，合同一方当事人向对方当事人依据本合同条款第11.1款和第11.2 款支付赔偿的最高限额为：</w:t>
      </w:r>
    </w:p>
    <w:p>
      <w:pPr>
        <w:spacing w:line="360" w:lineRule="auto"/>
        <w:ind w:firstLine="480" w:firstLineChars="200"/>
        <w:jc w:val="left"/>
        <w:rPr>
          <w:color w:val="auto"/>
          <w:sz w:val="24"/>
        </w:rPr>
      </w:pPr>
      <w:r>
        <w:rPr>
          <w:rFonts w:hint="eastAsia"/>
          <w:color w:val="auto"/>
          <w:sz w:val="24"/>
        </w:rPr>
        <w:t>(1)监理人的累计赔偿限额为监理服务费总额的30%，当达到此限额时，委托人有权单方面终止监理合同，没收监理人的履约保证金。</w:t>
      </w:r>
    </w:p>
    <w:p>
      <w:pPr>
        <w:spacing w:line="360" w:lineRule="auto"/>
        <w:ind w:firstLine="480" w:firstLineChars="200"/>
        <w:jc w:val="left"/>
        <w:rPr>
          <w:color w:val="auto"/>
          <w:sz w:val="24"/>
        </w:rPr>
      </w:pPr>
      <w:r>
        <w:rPr>
          <w:rFonts w:hint="eastAsia"/>
          <w:color w:val="auto"/>
          <w:sz w:val="24"/>
        </w:rPr>
        <w:t>(2)委托人赔偿监理人的直接经济损失的累计限额为监理服务费总额的30%，当达到此限额时，监理人有权单方面终止监理合同。</w:t>
      </w:r>
    </w:p>
    <w:p>
      <w:pPr>
        <w:spacing w:line="360" w:lineRule="auto"/>
        <w:ind w:firstLine="480" w:firstLineChars="200"/>
        <w:jc w:val="left"/>
        <w:rPr>
          <w:color w:val="auto"/>
          <w:sz w:val="24"/>
        </w:rPr>
      </w:pPr>
      <w:r>
        <w:rPr>
          <w:rFonts w:hint="eastAsia"/>
          <w:color w:val="auto"/>
          <w:sz w:val="24"/>
        </w:rPr>
        <w:t>合同双方同意放弃超过上述限额的剩余赔偿要求，但本合同其他条款约定的补偿和由于任何一方故意违约而引起的索赔，不受该限额的限制。</w:t>
      </w:r>
    </w:p>
    <w:p>
      <w:pPr>
        <w:spacing w:line="360" w:lineRule="auto"/>
        <w:jc w:val="left"/>
        <w:rPr>
          <w:b/>
          <w:color w:val="auto"/>
          <w:sz w:val="24"/>
        </w:rPr>
      </w:pPr>
      <w:r>
        <w:rPr>
          <w:rFonts w:hint="eastAsia"/>
          <w:b/>
          <w:color w:val="auto"/>
          <w:sz w:val="24"/>
        </w:rPr>
        <w:t>12.争议的解决</w:t>
      </w:r>
    </w:p>
    <w:p>
      <w:pPr>
        <w:spacing w:line="360" w:lineRule="auto"/>
        <w:ind w:firstLine="480" w:firstLineChars="200"/>
        <w:jc w:val="left"/>
        <w:rPr>
          <w:color w:val="auto"/>
          <w:sz w:val="24"/>
        </w:rPr>
      </w:pPr>
      <w:r>
        <w:rPr>
          <w:rFonts w:hint="eastAsia"/>
          <w:color w:val="auto"/>
          <w:sz w:val="24"/>
        </w:rPr>
        <w:t>本条补充：</w:t>
      </w:r>
    </w:p>
    <w:p>
      <w:pPr>
        <w:spacing w:line="360" w:lineRule="auto"/>
        <w:ind w:firstLine="480" w:firstLineChars="200"/>
        <w:jc w:val="left"/>
        <w:rPr>
          <w:color w:val="auto"/>
        </w:rPr>
      </w:pPr>
      <w:r>
        <w:rPr>
          <w:color w:val="auto"/>
          <w:sz w:val="24"/>
        </w:rPr>
        <w:t>争议的最终解决方式：</w:t>
      </w:r>
      <w:r>
        <w:rPr>
          <w:rFonts w:hint="eastAsia" w:ascii="宋体" w:hAnsi="宋体"/>
          <w:color w:val="auto"/>
          <w:sz w:val="24"/>
        </w:rPr>
        <w:t>采用仲裁方式最终解决争议的项目，仲裁裁决是终局性的并对委托人和监理人双方均具有约束力。全部仲裁费用应由败诉方承担，或按仲裁委员会裁决的比例分担。</w:t>
      </w:r>
      <w:r>
        <w:rPr>
          <w:rFonts w:hint="eastAsia"/>
          <w:color w:val="auto"/>
          <w:sz w:val="24"/>
        </w:rPr>
        <w:br w:type="page"/>
      </w:r>
      <w:r>
        <w:rPr>
          <w:rFonts w:hint="eastAsia" w:ascii="黑体" w:hAnsi="黑体" w:eastAsia="黑体"/>
          <w:b/>
          <w:color w:val="auto"/>
          <w:sz w:val="30"/>
          <w:szCs w:val="30"/>
        </w:rPr>
        <w:t>B.项目专用合同条款</w:t>
      </w:r>
    </w:p>
    <w:p>
      <w:pPr>
        <w:spacing w:line="440" w:lineRule="exact"/>
        <w:rPr>
          <w:b/>
          <w:color w:val="auto"/>
          <w:sz w:val="24"/>
        </w:rPr>
      </w:pPr>
      <w:r>
        <w:rPr>
          <w:b/>
          <w:color w:val="auto"/>
          <w:sz w:val="24"/>
        </w:rPr>
        <w:t>1. 一般约定</w:t>
      </w:r>
    </w:p>
    <w:p>
      <w:pPr>
        <w:spacing w:line="440" w:lineRule="exact"/>
        <w:rPr>
          <w:b/>
          <w:color w:val="auto"/>
          <w:sz w:val="24"/>
        </w:rPr>
      </w:pPr>
      <w:r>
        <w:rPr>
          <w:b/>
          <w:color w:val="auto"/>
          <w:sz w:val="24"/>
        </w:rPr>
        <w:t>1.1 词语定义</w:t>
      </w:r>
    </w:p>
    <w:p>
      <w:pPr>
        <w:pStyle w:val="73"/>
        <w:snapToGrid w:val="0"/>
        <w:spacing w:line="440" w:lineRule="exact"/>
        <w:ind w:firstLine="480" w:firstLineChars="200"/>
        <w:rPr>
          <w:rFonts w:ascii="Times New Roman" w:cs="Times New Roman"/>
          <w:color w:val="auto"/>
        </w:rPr>
      </w:pPr>
      <w:r>
        <w:rPr>
          <w:rFonts w:ascii="Times New Roman" w:cs="Times New Roman"/>
          <w:color w:val="auto"/>
        </w:rPr>
        <w:t>1.1.2.2 委托人：</w:t>
      </w:r>
      <w:r>
        <w:rPr>
          <w:rFonts w:hint="eastAsia" w:hAnsi="宋体"/>
          <w:bCs/>
          <w:color w:val="auto"/>
          <w:u w:val="single"/>
        </w:rPr>
        <w:t>天津市滨海新区城投建设发展有限公司</w:t>
      </w:r>
      <w:r>
        <w:rPr>
          <w:rFonts w:ascii="Times New Roman" w:cs="Times New Roman"/>
          <w:color w:val="auto"/>
        </w:rPr>
        <w:t>。</w:t>
      </w:r>
    </w:p>
    <w:p>
      <w:pPr>
        <w:pStyle w:val="73"/>
        <w:snapToGrid w:val="0"/>
        <w:spacing w:line="440" w:lineRule="exact"/>
        <w:ind w:firstLine="480" w:firstLineChars="200"/>
        <w:rPr>
          <w:rFonts w:ascii="Times New Roman" w:cs="Times New Roman"/>
          <w:color w:val="auto"/>
        </w:rPr>
      </w:pPr>
      <w:r>
        <w:rPr>
          <w:rFonts w:ascii="Times New Roman" w:cs="Times New Roman"/>
          <w:color w:val="auto"/>
        </w:rPr>
        <w:t>1.1.3.1本次进行施工监理招标的项目为</w:t>
      </w:r>
      <w:r>
        <w:rPr>
          <w:rFonts w:hint="eastAsia" w:ascii="Times New Roman" w:cs="Times New Roman"/>
          <w:b/>
          <w:bCs/>
          <w:color w:val="auto"/>
          <w:lang w:eastAsia="zh-CN"/>
        </w:rPr>
        <w:t>天津市建设世界一流大港集疏运北部通道基础设施工程-汉南路改线及配套服务区项目（一期）二标段</w:t>
      </w:r>
      <w:r>
        <w:rPr>
          <w:rFonts w:hint="eastAsia" w:ascii="Times New Roman" w:cs="Times New Roman"/>
          <w:color w:val="auto"/>
        </w:rPr>
        <w:t>监理</w:t>
      </w:r>
      <w:r>
        <w:rPr>
          <w:rFonts w:ascii="Times New Roman" w:cs="Times New Roman"/>
          <w:color w:val="auto"/>
        </w:rPr>
        <w:t>。</w:t>
      </w:r>
    </w:p>
    <w:p>
      <w:pPr>
        <w:pStyle w:val="73"/>
        <w:snapToGrid w:val="0"/>
        <w:spacing w:line="440" w:lineRule="exact"/>
        <w:ind w:firstLine="480" w:firstLineChars="200"/>
        <w:rPr>
          <w:rFonts w:ascii="Times New Roman" w:cs="Times New Roman"/>
          <w:color w:val="auto"/>
          <w:u w:val="single"/>
        </w:rPr>
      </w:pPr>
      <w:r>
        <w:rPr>
          <w:rFonts w:ascii="Times New Roman" w:cs="Times New Roman"/>
          <w:color w:val="auto"/>
        </w:rPr>
        <w:t>工程地点：</w:t>
      </w:r>
      <w:r>
        <w:rPr>
          <w:rFonts w:hint="eastAsia" w:ascii="Times New Roman" w:cs="Times New Roman"/>
          <w:color w:val="auto"/>
          <w:u w:val="single"/>
          <w:lang w:val="en-US" w:eastAsia="zh-CN"/>
        </w:rPr>
        <w:t>道路起于滨保高速汉南路立交连接线，沿原津汉快速路线位向东穿越盐田，上跨北疆电厂专用线后向北展线绕避盐场结晶池后，转而向北呈南北走向、上跨南堡铁路，沿杨家泊工业区西边界布线，终点连接滨唐公路。道路总长度10.048公里</w:t>
      </w:r>
      <w:r>
        <w:rPr>
          <w:rFonts w:ascii="Times New Roman" w:cs="Times New Roman"/>
          <w:color w:val="auto"/>
        </w:rPr>
        <w:t>；</w:t>
      </w:r>
    </w:p>
    <w:p>
      <w:pPr>
        <w:pStyle w:val="73"/>
        <w:snapToGrid w:val="0"/>
        <w:spacing w:line="440" w:lineRule="exact"/>
        <w:ind w:firstLine="480" w:firstLineChars="200"/>
        <w:rPr>
          <w:rFonts w:ascii="Times New Roman" w:cs="Times New Roman"/>
          <w:color w:val="auto"/>
          <w:u w:val="single"/>
        </w:rPr>
      </w:pPr>
      <w:r>
        <w:rPr>
          <w:rFonts w:ascii="Times New Roman" w:cs="Times New Roman"/>
          <w:color w:val="auto"/>
        </w:rPr>
        <w:t>起迄桩号：</w:t>
      </w:r>
      <w:r>
        <w:rPr>
          <w:rFonts w:hint="eastAsia"/>
          <w:color w:val="auto"/>
          <w:u w:val="single"/>
        </w:rPr>
        <w:t xml:space="preserve">              </w:t>
      </w:r>
      <w:r>
        <w:rPr>
          <w:rFonts w:ascii="Times New Roman" w:cs="Times New Roman"/>
          <w:color w:val="auto"/>
        </w:rPr>
        <w:t>；</w:t>
      </w:r>
    </w:p>
    <w:p>
      <w:pPr>
        <w:pStyle w:val="73"/>
        <w:snapToGrid w:val="0"/>
        <w:spacing w:line="440" w:lineRule="exact"/>
        <w:ind w:firstLine="480" w:firstLineChars="200"/>
        <w:rPr>
          <w:rFonts w:ascii="Times New Roman" w:cs="Times New Roman"/>
          <w:color w:val="auto"/>
        </w:rPr>
      </w:pPr>
      <w:r>
        <w:rPr>
          <w:rFonts w:ascii="Times New Roman" w:cs="Times New Roman"/>
          <w:color w:val="auto"/>
        </w:rPr>
        <w:t>施工合同标段划分：</w:t>
      </w:r>
      <w:r>
        <w:rPr>
          <w:rFonts w:ascii="Times New Roman" w:cs="Times New Roman"/>
          <w:color w:val="auto"/>
          <w:u w:val="single"/>
        </w:rPr>
        <w:t xml:space="preserve"> </w:t>
      </w:r>
      <w:r>
        <w:rPr>
          <w:rFonts w:hint="eastAsia" w:ascii="Times New Roman" w:cs="Times New Roman"/>
          <w:color w:val="auto"/>
          <w:u w:val="single"/>
        </w:rPr>
        <w:t>1</w:t>
      </w:r>
      <w:r>
        <w:rPr>
          <w:rFonts w:ascii="Times New Roman" w:cs="Times New Roman"/>
          <w:color w:val="auto"/>
          <w:u w:val="single"/>
        </w:rPr>
        <w:t>个标段</w:t>
      </w:r>
      <w:r>
        <w:rPr>
          <w:rFonts w:ascii="Times New Roman" w:cs="Times New Roman"/>
          <w:color w:val="auto"/>
        </w:rPr>
        <w:t>；</w:t>
      </w:r>
    </w:p>
    <w:p>
      <w:pPr>
        <w:pStyle w:val="73"/>
        <w:snapToGrid w:val="0"/>
        <w:spacing w:line="440" w:lineRule="exact"/>
        <w:ind w:firstLine="480" w:firstLineChars="200"/>
        <w:rPr>
          <w:rFonts w:ascii="Times New Roman" w:cs="Times New Roman"/>
          <w:color w:val="auto"/>
        </w:rPr>
      </w:pPr>
      <w:r>
        <w:rPr>
          <w:rFonts w:ascii="Times New Roman" w:cs="Times New Roman"/>
          <w:color w:val="auto"/>
        </w:rPr>
        <w:t>监理合同标段划分：</w:t>
      </w:r>
      <w:r>
        <w:rPr>
          <w:rFonts w:hint="eastAsia" w:ascii="Times New Roman" w:cs="Times New Roman"/>
          <w:color w:val="auto"/>
          <w:u w:val="single"/>
        </w:rPr>
        <w:t>1</w:t>
      </w:r>
      <w:r>
        <w:rPr>
          <w:rFonts w:ascii="Times New Roman" w:cs="Times New Roman"/>
          <w:color w:val="auto"/>
          <w:u w:val="single"/>
        </w:rPr>
        <w:t>个标段</w:t>
      </w:r>
      <w:r>
        <w:rPr>
          <w:rFonts w:ascii="Times New Roman" w:cs="Times New Roman"/>
          <w:color w:val="auto"/>
        </w:rPr>
        <w:t>；</w:t>
      </w:r>
    </w:p>
    <w:p>
      <w:pPr>
        <w:pStyle w:val="73"/>
        <w:snapToGrid w:val="0"/>
        <w:spacing w:line="440" w:lineRule="exact"/>
        <w:ind w:firstLine="480" w:firstLineChars="200"/>
        <w:rPr>
          <w:rFonts w:ascii="Times New Roman" w:cs="Times New Roman"/>
          <w:color w:val="auto"/>
          <w:kern w:val="2"/>
          <w:sz w:val="21"/>
        </w:rPr>
      </w:pPr>
      <w:r>
        <w:rPr>
          <w:color w:val="auto"/>
        </w:rPr>
        <w:t>工程概况：</w:t>
      </w:r>
      <w:r>
        <w:rPr>
          <w:rFonts w:hint="eastAsia" w:cs="宋体"/>
          <w:color w:val="auto"/>
          <w:sz w:val="24"/>
          <w:highlight w:val="none"/>
          <w:lang w:val="en-US" w:eastAsia="zh-CN"/>
        </w:rPr>
        <w:t>桩号范围为K9+897.200~K11+507.000、K16+397.500~K17+040.500，路线长约2.253km。包括3座大桥，桥梁总长1739米（其中北疆电厂专用线铁路大桥全长963米、南排河大桥全长133米、南堡铁路大桥全长643米），1道涵洞、有1处平面交叉口，北疆电厂专用线铁路大桥与南排河大桥之间的路基段和的内容。建设内容包括标段范围内的路基工程、路面工程、桥涵工程、路线交叉工程、交通设施工程、照明工程、部分改路、改渠、其他工程等。</w:t>
      </w:r>
    </w:p>
    <w:p>
      <w:pPr>
        <w:pStyle w:val="73"/>
        <w:snapToGrid w:val="0"/>
        <w:spacing w:line="440" w:lineRule="exact"/>
        <w:rPr>
          <w:b/>
          <w:color w:val="auto"/>
        </w:rPr>
      </w:pPr>
      <w:r>
        <w:rPr>
          <w:b/>
          <w:color w:val="auto"/>
        </w:rPr>
        <w:t>1.12 委托人要求</w:t>
      </w:r>
    </w:p>
    <w:p>
      <w:pPr>
        <w:spacing w:after="120" w:line="440" w:lineRule="exact"/>
        <w:ind w:left="420" w:leftChars="200"/>
        <w:rPr>
          <w:color w:val="auto"/>
          <w:sz w:val="24"/>
        </w:rPr>
      </w:pPr>
      <w:r>
        <w:rPr>
          <w:color w:val="auto"/>
          <w:sz w:val="24"/>
        </w:rPr>
        <w:t>1.12.3委托人提供国外规范和标准的时间：</w:t>
      </w:r>
      <w:r>
        <w:rPr>
          <w:color w:val="auto"/>
          <w:sz w:val="24"/>
          <w:u w:val="single" w:color="000000"/>
        </w:rPr>
        <w:t xml:space="preserve">  </w:t>
      </w:r>
      <w:r>
        <w:rPr>
          <w:rFonts w:hint="eastAsia"/>
          <w:color w:val="auto"/>
          <w:sz w:val="24"/>
          <w:u w:val="single" w:color="000000"/>
        </w:rPr>
        <w:t>/</w:t>
      </w:r>
      <w:r>
        <w:rPr>
          <w:color w:val="auto"/>
          <w:sz w:val="24"/>
          <w:u w:val="single" w:color="000000"/>
        </w:rPr>
        <w:t xml:space="preserve">    </w:t>
      </w:r>
      <w:r>
        <w:rPr>
          <w:color w:val="auto"/>
          <w:sz w:val="24"/>
        </w:rPr>
        <w:t>，提供数量：</w:t>
      </w:r>
      <w:r>
        <w:rPr>
          <w:color w:val="auto"/>
          <w:sz w:val="24"/>
          <w:u w:val="single" w:color="000000"/>
        </w:rPr>
        <w:t xml:space="preserve">   </w:t>
      </w:r>
      <w:r>
        <w:rPr>
          <w:rFonts w:hint="eastAsia"/>
          <w:color w:val="auto"/>
          <w:sz w:val="24"/>
          <w:u w:val="single" w:color="000000"/>
        </w:rPr>
        <w:t>/</w:t>
      </w:r>
      <w:r>
        <w:rPr>
          <w:color w:val="auto"/>
          <w:sz w:val="24"/>
          <w:u w:val="single" w:color="000000"/>
        </w:rPr>
        <w:t xml:space="preserve">  </w:t>
      </w:r>
      <w:r>
        <w:rPr>
          <w:color w:val="auto"/>
          <w:sz w:val="24"/>
        </w:rPr>
        <w:t>，其他要求：</w:t>
      </w:r>
      <w:r>
        <w:rPr>
          <w:color w:val="auto"/>
          <w:sz w:val="24"/>
          <w:u w:val="single"/>
        </w:rPr>
        <w:t xml:space="preserve">  </w:t>
      </w:r>
      <w:r>
        <w:rPr>
          <w:rFonts w:hint="eastAsia"/>
          <w:color w:val="auto"/>
          <w:sz w:val="24"/>
          <w:u w:val="single"/>
        </w:rPr>
        <w:t>/</w:t>
      </w:r>
      <w:r>
        <w:rPr>
          <w:color w:val="auto"/>
          <w:sz w:val="24"/>
          <w:u w:val="single" w:color="000000"/>
        </w:rPr>
        <w:t xml:space="preserve">  </w:t>
      </w:r>
      <w:r>
        <w:rPr>
          <w:color w:val="auto"/>
          <w:sz w:val="24"/>
          <w:u w:val="single"/>
        </w:rPr>
        <w:t xml:space="preserve"> </w:t>
      </w:r>
      <w:r>
        <w:rPr>
          <w:color w:val="auto"/>
          <w:sz w:val="24"/>
        </w:rPr>
        <w:t>。</w:t>
      </w:r>
    </w:p>
    <w:p>
      <w:pPr>
        <w:spacing w:line="440" w:lineRule="exact"/>
        <w:rPr>
          <w:b/>
          <w:color w:val="auto"/>
          <w:sz w:val="24"/>
        </w:rPr>
      </w:pPr>
      <w:r>
        <w:rPr>
          <w:b/>
          <w:color w:val="auto"/>
          <w:sz w:val="24"/>
        </w:rPr>
        <w:t>4. 监理人义务</w:t>
      </w:r>
    </w:p>
    <w:p>
      <w:pPr>
        <w:spacing w:line="440" w:lineRule="exact"/>
        <w:rPr>
          <w:b/>
          <w:color w:val="auto"/>
          <w:sz w:val="24"/>
        </w:rPr>
      </w:pPr>
      <w:r>
        <w:rPr>
          <w:b/>
          <w:color w:val="auto"/>
          <w:sz w:val="24"/>
        </w:rPr>
        <w:t>4.2 履约保证金</w:t>
      </w:r>
    </w:p>
    <w:p>
      <w:pPr>
        <w:tabs>
          <w:tab w:val="left" w:pos="5287"/>
        </w:tabs>
        <w:spacing w:before="119" w:line="400" w:lineRule="exact"/>
        <w:ind w:left="583"/>
        <w:rPr>
          <w:color w:val="auto"/>
          <w:sz w:val="24"/>
        </w:rPr>
      </w:pPr>
      <w:r>
        <w:rPr>
          <w:color w:val="auto"/>
          <w:sz w:val="24"/>
        </w:rPr>
        <w:t>4.2.1  缺陷责任期履约保证金的金额：</w:t>
      </w:r>
      <w:r>
        <w:rPr>
          <w:color w:val="auto"/>
          <w:sz w:val="24"/>
          <w:u w:val="single"/>
        </w:rPr>
        <w:t xml:space="preserve"> </w:t>
      </w:r>
      <w:r>
        <w:rPr>
          <w:color w:val="auto"/>
          <w:sz w:val="24"/>
        </w:rPr>
        <w:t>%签约合同价，被招标项目所在地省级交通主管部门评为</w:t>
      </w:r>
      <w:r>
        <w:rPr>
          <w:color w:val="auto"/>
          <w:sz w:val="24"/>
          <w:u w:val="single"/>
        </w:rPr>
        <w:t xml:space="preserve"> / </w:t>
      </w:r>
      <w:r>
        <w:rPr>
          <w:color w:val="auto"/>
          <w:sz w:val="24"/>
        </w:rPr>
        <w:t>信用等级的中标人，履约保证金金额为</w:t>
      </w:r>
      <w:r>
        <w:rPr>
          <w:color w:val="auto"/>
          <w:sz w:val="24"/>
          <w:u w:val="single"/>
        </w:rPr>
        <w:t xml:space="preserve"> / </w:t>
      </w:r>
      <w:r>
        <w:rPr>
          <w:color w:val="auto"/>
          <w:sz w:val="24"/>
        </w:rPr>
        <w:t>%签约合同价。</w:t>
      </w:r>
    </w:p>
    <w:p>
      <w:pPr>
        <w:spacing w:line="440" w:lineRule="exact"/>
        <w:rPr>
          <w:color w:val="auto"/>
          <w:sz w:val="24"/>
        </w:rPr>
      </w:pPr>
      <w:r>
        <w:rPr>
          <w:color w:val="auto"/>
          <w:sz w:val="24"/>
        </w:rPr>
        <w:t>4.2.2履约保证金的形式：</w:t>
      </w:r>
      <w:r>
        <w:rPr>
          <w:color w:val="auto"/>
          <w:sz w:val="24"/>
          <w:u w:val="single"/>
        </w:rPr>
        <w:t>银行保函或现金、支票形式。</w:t>
      </w:r>
      <w:r>
        <w:rPr>
          <w:color w:val="auto"/>
          <w:sz w:val="24"/>
        </w:rPr>
        <w:t xml:space="preserve">  </w:t>
      </w:r>
    </w:p>
    <w:p>
      <w:pPr>
        <w:spacing w:line="440" w:lineRule="exact"/>
        <w:rPr>
          <w:b/>
          <w:color w:val="auto"/>
          <w:sz w:val="24"/>
        </w:rPr>
      </w:pPr>
      <w:r>
        <w:rPr>
          <w:b/>
          <w:color w:val="auto"/>
          <w:sz w:val="24"/>
        </w:rPr>
        <w:t>5. 监理要求</w:t>
      </w:r>
    </w:p>
    <w:p>
      <w:pPr>
        <w:spacing w:line="440" w:lineRule="exact"/>
        <w:rPr>
          <w:b/>
          <w:color w:val="auto"/>
          <w:sz w:val="24"/>
        </w:rPr>
      </w:pPr>
      <w:r>
        <w:rPr>
          <w:b/>
          <w:color w:val="auto"/>
          <w:sz w:val="24"/>
        </w:rPr>
        <w:t>5.1 监理范围</w:t>
      </w:r>
    </w:p>
    <w:p>
      <w:pPr>
        <w:tabs>
          <w:tab w:val="left" w:pos="6976"/>
        </w:tabs>
        <w:spacing w:line="360" w:lineRule="auto"/>
        <w:ind w:left="592"/>
        <w:rPr>
          <w:rFonts w:ascii="宋体" w:hAnsi="宋体" w:cs="宋体"/>
          <w:color w:val="auto"/>
          <w:szCs w:val="21"/>
        </w:rPr>
      </w:pPr>
      <w:r>
        <w:rPr>
          <w:color w:val="auto"/>
          <w:sz w:val="24"/>
        </w:rPr>
        <w:t>5.1.</w:t>
      </w:r>
      <w:r>
        <w:rPr>
          <w:rFonts w:hint="eastAsia"/>
          <w:color w:val="auto"/>
          <w:sz w:val="24"/>
          <w:lang w:val="en-US" w:eastAsia="zh-CN"/>
        </w:rPr>
        <w:t>1</w:t>
      </w:r>
      <w:r>
        <w:rPr>
          <w:color w:val="auto"/>
          <w:sz w:val="24"/>
        </w:rPr>
        <w:t xml:space="preserve"> 工程范围包括：</w:t>
      </w:r>
      <w:r>
        <w:rPr>
          <w:rFonts w:hint="eastAsia" w:ascii="宋体" w:hAnsi="宋体" w:cs="宋体"/>
          <w:color w:val="auto"/>
          <w:sz w:val="24"/>
          <w:u w:val="single"/>
        </w:rPr>
        <w:t>包括本标段工程范围内的施工准备阶段、施工阶段、验收和缺陷责任期阶段的“五控、两管、一协调”施工监理</w:t>
      </w:r>
      <w:r>
        <w:rPr>
          <w:rFonts w:hint="eastAsia" w:ascii="宋体" w:hAnsi="宋体" w:cs="宋体"/>
          <w:color w:val="auto"/>
          <w:szCs w:val="21"/>
        </w:rPr>
        <w:t>。</w:t>
      </w:r>
    </w:p>
    <w:p>
      <w:pPr>
        <w:tabs>
          <w:tab w:val="left" w:pos="6976"/>
        </w:tabs>
        <w:spacing w:line="360" w:lineRule="auto"/>
        <w:ind w:left="592"/>
        <w:rPr>
          <w:rFonts w:ascii="宋体" w:hAnsi="宋体" w:cs="宋体"/>
          <w:color w:val="auto"/>
          <w:szCs w:val="21"/>
        </w:rPr>
      </w:pPr>
      <w:r>
        <w:rPr>
          <w:color w:val="auto"/>
          <w:sz w:val="24"/>
        </w:rPr>
        <w:t>5.1.</w:t>
      </w:r>
      <w:r>
        <w:rPr>
          <w:rFonts w:hint="eastAsia"/>
          <w:color w:val="auto"/>
          <w:sz w:val="24"/>
          <w:lang w:val="en-US" w:eastAsia="zh-CN"/>
        </w:rPr>
        <w:t>2</w:t>
      </w:r>
      <w:r>
        <w:rPr>
          <w:color w:val="auto"/>
          <w:sz w:val="24"/>
        </w:rPr>
        <w:t xml:space="preserve"> 阶段范围包括</w:t>
      </w:r>
      <w:r>
        <w:rPr>
          <w:rFonts w:ascii="宋体" w:hAnsi="宋体" w:cs="宋体"/>
          <w:color w:val="auto"/>
          <w:szCs w:val="21"/>
        </w:rPr>
        <w:t>：</w:t>
      </w:r>
      <w:r>
        <w:rPr>
          <w:rFonts w:hint="eastAsia" w:ascii="宋体" w:hAnsi="宋体" w:cs="宋体"/>
          <w:color w:val="auto"/>
          <w:szCs w:val="21"/>
          <w:u w:val="single"/>
        </w:rPr>
        <w:t xml:space="preserve">   </w:t>
      </w:r>
      <w:r>
        <w:rPr>
          <w:rFonts w:hint="eastAsia"/>
          <w:color w:val="auto"/>
          <w:sz w:val="24"/>
          <w:u w:val="single"/>
        </w:rPr>
        <w:t>施工准备阶段、施工阶段、验收和缺陷责任期阶段</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40" w:lineRule="exact"/>
        <w:rPr>
          <w:b/>
          <w:color w:val="auto"/>
          <w:sz w:val="24"/>
        </w:rPr>
      </w:pPr>
      <w:r>
        <w:rPr>
          <w:b/>
          <w:color w:val="auto"/>
          <w:sz w:val="24"/>
        </w:rPr>
        <w:t>5.3 监理内容</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color w:val="auto"/>
          <w:sz w:val="24"/>
        </w:rPr>
      </w:pPr>
      <w:r>
        <w:rPr>
          <w:color w:val="auto"/>
          <w:sz w:val="24"/>
        </w:rPr>
        <w:t>□工程同时设置总监理工程师办公室和驻地监理工程师办公室：总监理工程师办公室设立工地试验室，驻地监理工程师办公室不设立工地试验室，总监理工程师办公室工地试验室相应的检查项目和抽检频率：</w:t>
      </w:r>
      <w:r>
        <w:rPr>
          <w:color w:val="auto"/>
          <w:sz w:val="24"/>
          <w:u w:val="single"/>
        </w:rPr>
        <w:t xml:space="preserve">   / </w:t>
      </w:r>
      <w:r>
        <w:rPr>
          <w:color w:val="auto"/>
          <w:sz w:val="24"/>
        </w:rPr>
        <w:t>。</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color w:val="auto"/>
          <w:sz w:val="24"/>
        </w:rPr>
      </w:pPr>
      <w:r>
        <w:rPr>
          <w:color w:val="auto"/>
          <w:sz w:val="24"/>
        </w:rPr>
        <w:t>□工程同时设置总监理工程师办公室和驻地监理工程师办公室：总监理工程师办公室和驻地监理工程师办公室均设立工地试验室，总监理工程师办公室和驻地监理工程师办公室工地试验室相应的检查项目和抽检频率：</w:t>
      </w:r>
      <w:r>
        <w:rPr>
          <w:color w:val="auto"/>
          <w:sz w:val="24"/>
          <w:u w:val="single"/>
        </w:rPr>
        <w:t xml:space="preserve">  / </w:t>
      </w:r>
      <w:r>
        <w:rPr>
          <w:color w:val="auto"/>
          <w:sz w:val="24"/>
        </w:rPr>
        <w:t>。</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color w:val="auto"/>
          <w:sz w:val="24"/>
        </w:rPr>
      </w:pPr>
      <w:r>
        <w:rPr>
          <w:rFonts w:hint="eastAsia"/>
          <w:color w:val="auto"/>
          <w:sz w:val="24"/>
        </w:rPr>
        <w:t>☑</w:t>
      </w:r>
      <w:r>
        <w:rPr>
          <w:color w:val="auto"/>
          <w:sz w:val="24"/>
        </w:rPr>
        <w:t>工程只设置总监理工程师办公室：总监理工程师办公室设立工地试验室，工地试验室相应的检查项目和抽检频率：</w:t>
      </w:r>
      <w:r>
        <w:rPr>
          <w:color w:val="auto"/>
          <w:sz w:val="24"/>
          <w:u w:val="single"/>
        </w:rPr>
        <w:t>检查项目和抽检频率应满足交通部和天津市有关规定，若实施期间有新标准出台，则执行新标准；</w:t>
      </w:r>
      <w:r>
        <w:rPr>
          <w:color w:val="auto"/>
          <w:sz w:val="24"/>
          <w:u w:val="single"/>
        </w:rPr>
        <w:t>检查项目须送至有资质的试验室，</w:t>
      </w:r>
      <w:r>
        <w:rPr>
          <w:color w:val="auto"/>
          <w:sz w:val="24"/>
          <w:u w:val="single"/>
        </w:rPr>
        <w:t>相关费用已包含在监理服务总费用中，不另行支付。</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color w:val="auto"/>
          <w:sz w:val="24"/>
        </w:rPr>
      </w:pPr>
      <w:r>
        <w:rPr>
          <w:rFonts w:hint="eastAsia"/>
          <w:color w:val="auto"/>
          <w:sz w:val="24"/>
        </w:rPr>
        <w:t>若</w:t>
      </w:r>
      <w:r>
        <w:rPr>
          <w:color w:val="auto"/>
          <w:sz w:val="24"/>
        </w:rPr>
        <w:t>监理人自行设立工地试验室的，应具有相应的《公路水运试验检测机构等级证书》，否则，监理人应委托具有相应资格的第三方检测机构</w:t>
      </w:r>
      <w:r>
        <w:rPr>
          <w:rFonts w:hint="eastAsia"/>
          <w:color w:val="auto"/>
          <w:sz w:val="24"/>
        </w:rPr>
        <w:t>进行试验检测</w:t>
      </w:r>
      <w:r>
        <w:rPr>
          <w:color w:val="auto"/>
          <w:sz w:val="24"/>
        </w:rPr>
        <w:t>。</w:t>
      </w:r>
    </w:p>
    <w:p>
      <w:pPr>
        <w:spacing w:line="440" w:lineRule="exact"/>
        <w:rPr>
          <w:b/>
          <w:color w:val="auto"/>
          <w:sz w:val="24"/>
        </w:rPr>
      </w:pPr>
      <w:r>
        <w:rPr>
          <w:b/>
          <w:color w:val="auto"/>
          <w:sz w:val="24"/>
        </w:rPr>
        <w:t>5.5 监理服务形式</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color w:val="auto"/>
          <w:sz w:val="24"/>
        </w:rPr>
      </w:pPr>
      <w:r>
        <w:rPr>
          <w:color w:val="auto"/>
          <w:sz w:val="24"/>
        </w:rPr>
        <w:t>监理服务机构设置：</w:t>
      </w:r>
      <w:r>
        <w:rPr>
          <w:color w:val="auto"/>
          <w:sz w:val="24"/>
          <w:u w:val="single"/>
        </w:rPr>
        <w:t xml:space="preserve"> </w:t>
      </w:r>
      <w:r>
        <w:rPr>
          <w:rFonts w:hint="eastAsia"/>
          <w:color w:val="auto"/>
          <w:sz w:val="24"/>
          <w:u w:val="single"/>
        </w:rPr>
        <w:t>一级监理机构</w:t>
      </w:r>
      <w:r>
        <w:rPr>
          <w:color w:val="auto"/>
          <w:sz w:val="24"/>
          <w:u w:val="single"/>
        </w:rPr>
        <w:t xml:space="preserve"> </w:t>
      </w:r>
      <w:r>
        <w:rPr>
          <w:color w:val="auto"/>
          <w:sz w:val="24"/>
        </w:rPr>
        <w:t xml:space="preserve"> 。</w:t>
      </w:r>
    </w:p>
    <w:p>
      <w:pPr>
        <w:spacing w:line="440" w:lineRule="exact"/>
        <w:rPr>
          <w:b/>
          <w:color w:val="auto"/>
          <w:sz w:val="24"/>
        </w:rPr>
      </w:pPr>
      <w:r>
        <w:rPr>
          <w:b/>
          <w:color w:val="auto"/>
          <w:sz w:val="24"/>
        </w:rPr>
        <w:t>5.6 监理服务目标</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color w:val="auto"/>
          <w:sz w:val="24"/>
        </w:rPr>
      </w:pPr>
      <w:r>
        <w:rPr>
          <w:color w:val="auto"/>
          <w:sz w:val="24"/>
        </w:rPr>
        <w:t>5.6.2对承包人履约管理的服务目标：</w:t>
      </w:r>
      <w:r>
        <w:rPr>
          <w:rFonts w:hint="eastAsia"/>
          <w:color w:val="auto"/>
          <w:sz w:val="24"/>
          <w:u w:val="single"/>
        </w:rPr>
        <w:t>全过程、全方位监理承包人履约施工承包合同，确保实现施工合同规定完成的质量目标</w:t>
      </w:r>
      <w:r>
        <w:rPr>
          <w:color w:val="auto"/>
          <w:sz w:val="24"/>
        </w:rPr>
        <w:t>。</w:t>
      </w:r>
    </w:p>
    <w:p>
      <w:pPr>
        <w:spacing w:line="440" w:lineRule="exact"/>
        <w:rPr>
          <w:b/>
          <w:color w:val="auto"/>
          <w:sz w:val="24"/>
        </w:rPr>
      </w:pPr>
      <w:r>
        <w:rPr>
          <w:b/>
          <w:color w:val="auto"/>
          <w:sz w:val="24"/>
        </w:rPr>
        <w:t>5.7  委托人对监理人的授权</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color w:val="auto"/>
          <w:sz w:val="24"/>
        </w:rPr>
      </w:pPr>
      <w:r>
        <w:rPr>
          <w:color w:val="auto"/>
          <w:sz w:val="24"/>
        </w:rPr>
        <w:t xml:space="preserve">5.7.1 委托人对监理人的授权权限： </w:t>
      </w:r>
      <w:r>
        <w:rPr>
          <w:rFonts w:hint="eastAsia"/>
          <w:color w:val="auto"/>
          <w:sz w:val="24"/>
          <w:u w:val="single"/>
        </w:rPr>
        <w:t xml:space="preserve"> </w:t>
      </w:r>
      <w:r>
        <w:rPr>
          <w:rFonts w:hint="eastAsia" w:ascii="宋体" w:hAnsi="宋体"/>
          <w:color w:val="auto"/>
          <w:u w:val="single"/>
        </w:rPr>
        <w:t>全部</w:t>
      </w:r>
      <w:r>
        <w:rPr>
          <w:rFonts w:hint="eastAsia"/>
          <w:color w:val="auto"/>
          <w:u w:val="single"/>
        </w:rPr>
        <w:t>工程的</w:t>
      </w:r>
      <w:r>
        <w:rPr>
          <w:rFonts w:hint="eastAsia" w:ascii="宋体" w:hAnsi="宋体"/>
          <w:color w:val="auto"/>
          <w:szCs w:val="21"/>
          <w:u w:val="single"/>
        </w:rPr>
        <w:t>五控、两管、一协调的监理工作</w:t>
      </w:r>
      <w:r>
        <w:rPr>
          <w:color w:val="auto"/>
          <w:sz w:val="24"/>
          <w:u w:val="single"/>
        </w:rPr>
        <w:t xml:space="preserve"> </w:t>
      </w:r>
      <w:r>
        <w:rPr>
          <w:color w:val="auto"/>
          <w:sz w:val="24"/>
        </w:rPr>
        <w:t>。</w:t>
      </w:r>
    </w:p>
    <w:p>
      <w:pPr>
        <w:spacing w:line="440" w:lineRule="exact"/>
        <w:rPr>
          <w:b/>
          <w:color w:val="auto"/>
          <w:sz w:val="24"/>
        </w:rPr>
      </w:pPr>
      <w:r>
        <w:rPr>
          <w:b/>
          <w:color w:val="auto"/>
          <w:sz w:val="24"/>
        </w:rPr>
        <w:t>6. 开始监理和完成监理</w:t>
      </w:r>
    </w:p>
    <w:p>
      <w:pPr>
        <w:spacing w:line="440" w:lineRule="exact"/>
        <w:rPr>
          <w:b/>
          <w:color w:val="auto"/>
          <w:sz w:val="24"/>
        </w:rPr>
      </w:pPr>
      <w:r>
        <w:rPr>
          <w:b/>
          <w:color w:val="auto"/>
          <w:sz w:val="24"/>
        </w:rPr>
        <w:t>6.1 开始监理</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color w:val="auto"/>
          <w:sz w:val="24"/>
        </w:rPr>
      </w:pPr>
      <w:r>
        <w:rPr>
          <w:color w:val="auto"/>
          <w:sz w:val="24"/>
        </w:rPr>
        <w:t>6.1.1满足以下条件时，委托人应向监理人发出开始监理通知：</w:t>
      </w:r>
      <w:r>
        <w:rPr>
          <w:rFonts w:hint="eastAsia"/>
          <w:color w:val="auto"/>
          <w:sz w:val="24"/>
          <w:u w:val="single"/>
        </w:rPr>
        <w:t xml:space="preserve"> 签订合同后</w:t>
      </w:r>
      <w:r>
        <w:rPr>
          <w:color w:val="auto"/>
          <w:sz w:val="24"/>
          <w:u w:val="single"/>
        </w:rPr>
        <w:t>。</w:t>
      </w:r>
    </w:p>
    <w:p>
      <w:pPr>
        <w:spacing w:line="440" w:lineRule="exact"/>
        <w:rPr>
          <w:b/>
          <w:color w:val="auto"/>
          <w:sz w:val="24"/>
        </w:rPr>
      </w:pPr>
      <w:r>
        <w:rPr>
          <w:b/>
          <w:color w:val="auto"/>
          <w:sz w:val="24"/>
        </w:rPr>
        <w:t>6.2 监理周期延误</w:t>
      </w:r>
    </w:p>
    <w:p>
      <w:pPr>
        <w:spacing w:line="440" w:lineRule="exact"/>
        <w:ind w:right="-19" w:firstLine="720" w:firstLineChars="300"/>
        <w:rPr>
          <w:color w:val="auto"/>
          <w:sz w:val="24"/>
        </w:rPr>
      </w:pPr>
      <w:r>
        <w:rPr>
          <w:color w:val="auto"/>
          <w:sz w:val="24"/>
        </w:rPr>
        <w:t>由于非监理人责任造成监理服务期限延误的，延长监理服务期限的计算方法：</w:t>
      </w:r>
      <w:r>
        <w:rPr>
          <w:rFonts w:hint="eastAsia"/>
          <w:color w:val="auto"/>
          <w:sz w:val="24"/>
        </w:rPr>
        <w:t xml:space="preserve"> / </w:t>
      </w:r>
      <w:r>
        <w:rPr>
          <w:color w:val="auto"/>
          <w:sz w:val="24"/>
          <w:u w:val="single"/>
        </w:rPr>
        <w:t xml:space="preserve"> </w:t>
      </w:r>
      <w:r>
        <w:rPr>
          <w:color w:val="auto"/>
          <w:sz w:val="24"/>
        </w:rPr>
        <w:t xml:space="preserve"> ；增加监理服务费用的计算方法：</w:t>
      </w:r>
      <w:r>
        <w:rPr>
          <w:rFonts w:hint="eastAsia"/>
          <w:color w:val="auto"/>
          <w:sz w:val="24"/>
          <w:u w:val="single"/>
        </w:rPr>
        <w:t xml:space="preserve"> /  </w:t>
      </w:r>
      <w:r>
        <w:rPr>
          <w:color w:val="auto"/>
          <w:sz w:val="24"/>
        </w:rPr>
        <w:t>。</w:t>
      </w:r>
    </w:p>
    <w:p>
      <w:pPr>
        <w:spacing w:line="440" w:lineRule="exact"/>
        <w:ind w:right="94"/>
        <w:rPr>
          <w:b/>
          <w:color w:val="auto"/>
          <w:sz w:val="24"/>
        </w:rPr>
      </w:pPr>
      <w:r>
        <w:rPr>
          <w:b/>
          <w:color w:val="auto"/>
          <w:sz w:val="24"/>
        </w:rPr>
        <w:t>8. 合同变更</w:t>
      </w:r>
    </w:p>
    <w:p>
      <w:pPr>
        <w:spacing w:line="440" w:lineRule="exact"/>
        <w:ind w:right="94"/>
        <w:rPr>
          <w:b/>
          <w:color w:val="auto"/>
          <w:sz w:val="24"/>
        </w:rPr>
      </w:pPr>
      <w:r>
        <w:rPr>
          <w:b/>
          <w:color w:val="auto"/>
          <w:sz w:val="24"/>
        </w:rPr>
        <w:t>8.1 变更情形</w:t>
      </w:r>
    </w:p>
    <w:p>
      <w:pPr>
        <w:spacing w:line="440" w:lineRule="exact"/>
        <w:ind w:left="151" w:right="94" w:firstLine="441"/>
        <w:rPr>
          <w:color w:val="auto"/>
          <w:sz w:val="24"/>
        </w:rPr>
      </w:pPr>
      <w:r>
        <w:rPr>
          <w:color w:val="auto"/>
          <w:sz w:val="24"/>
        </w:rPr>
        <w:t>8.1.1合同变更时，监理服务期限的调整方法：</w:t>
      </w:r>
      <w:r>
        <w:rPr>
          <w:rFonts w:hint="eastAsia" w:ascii="宋体" w:hAnsi="宋体" w:cs="宋体"/>
          <w:color w:val="auto"/>
          <w:sz w:val="24"/>
          <w:u w:val="single"/>
        </w:rPr>
        <w:t>无论监理服务期或施工费用是否调整，监理中标费用不做调整</w:t>
      </w:r>
      <w:r>
        <w:rPr>
          <w:rFonts w:hint="eastAsia" w:ascii="宋体" w:hAnsi="宋体" w:cs="宋体"/>
          <w:color w:val="auto"/>
          <w:sz w:val="24"/>
          <w:u w:val="single"/>
        </w:rPr>
        <w:t>。</w:t>
      </w:r>
    </w:p>
    <w:p>
      <w:pPr>
        <w:spacing w:line="440" w:lineRule="exact"/>
        <w:ind w:right="94"/>
        <w:rPr>
          <w:b/>
          <w:color w:val="auto"/>
          <w:sz w:val="24"/>
        </w:rPr>
      </w:pPr>
      <w:r>
        <w:rPr>
          <w:b/>
          <w:color w:val="auto"/>
          <w:sz w:val="24"/>
        </w:rPr>
        <w:t>8.2 合理化建议</w:t>
      </w:r>
    </w:p>
    <w:p>
      <w:pPr>
        <w:spacing w:line="440" w:lineRule="exact"/>
        <w:ind w:left="151" w:right="94" w:firstLine="441"/>
        <w:rPr>
          <w:color w:val="auto"/>
          <w:sz w:val="24"/>
        </w:rPr>
      </w:pPr>
      <w:r>
        <w:rPr>
          <w:color w:val="auto"/>
          <w:sz w:val="24"/>
        </w:rPr>
        <w:t>8.2.2 监理人提出的合理化建议降低了工程投资、缩短了施工期限或者提高了工程经济效益的，委托人给予监理人如下奖励：</w:t>
      </w:r>
      <w:r>
        <w:rPr>
          <w:rFonts w:hint="eastAsia" w:ascii="宋体" w:hAnsi="宋体" w:cs="宋体"/>
          <w:color w:val="auto"/>
          <w:sz w:val="24"/>
          <w:u w:val="single"/>
        </w:rPr>
        <w:t xml:space="preserve">双方协商确定 </w:t>
      </w:r>
      <w:r>
        <w:rPr>
          <w:rFonts w:hint="eastAsia"/>
          <w:color w:val="auto"/>
          <w:sz w:val="24"/>
          <w:u w:val="single"/>
        </w:rPr>
        <w:t xml:space="preserve"> </w:t>
      </w:r>
      <w:r>
        <w:rPr>
          <w:color w:val="auto"/>
          <w:sz w:val="24"/>
          <w:u w:val="single"/>
        </w:rPr>
        <w:t xml:space="preserve"> </w:t>
      </w:r>
      <w:r>
        <w:rPr>
          <w:color w:val="auto"/>
          <w:sz w:val="24"/>
        </w:rPr>
        <w:t xml:space="preserve"> 。</w:t>
      </w:r>
    </w:p>
    <w:p>
      <w:pPr>
        <w:spacing w:line="440" w:lineRule="exact"/>
        <w:ind w:right="94"/>
        <w:rPr>
          <w:b/>
          <w:color w:val="auto"/>
          <w:sz w:val="24"/>
        </w:rPr>
      </w:pPr>
      <w:r>
        <w:rPr>
          <w:b/>
          <w:color w:val="auto"/>
          <w:sz w:val="24"/>
        </w:rPr>
        <w:t>9. 合同价格与支付</w:t>
      </w:r>
    </w:p>
    <w:p>
      <w:pPr>
        <w:spacing w:line="440" w:lineRule="exact"/>
        <w:ind w:right="94"/>
        <w:rPr>
          <w:b/>
          <w:color w:val="auto"/>
          <w:sz w:val="24"/>
        </w:rPr>
      </w:pPr>
      <w:r>
        <w:rPr>
          <w:b/>
          <w:color w:val="auto"/>
          <w:sz w:val="24"/>
        </w:rPr>
        <w:t>9.1 合同价格</w:t>
      </w:r>
      <w:r>
        <w:rPr>
          <w:rFonts w:hint="eastAsia"/>
          <w:b/>
          <w:color w:val="auto"/>
          <w:sz w:val="24"/>
        </w:rPr>
        <w:t>：</w:t>
      </w:r>
    </w:p>
    <w:p>
      <w:pPr>
        <w:spacing w:line="360" w:lineRule="auto"/>
        <w:jc w:val="left"/>
        <w:rPr>
          <w:b/>
          <w:color w:val="auto"/>
          <w:sz w:val="24"/>
        </w:rPr>
      </w:pPr>
      <w:r>
        <w:rPr>
          <w:rFonts w:hint="eastAsia"/>
          <w:b/>
          <w:color w:val="auto"/>
          <w:sz w:val="24"/>
        </w:rPr>
        <w:t>9.3 中期支付：</w:t>
      </w:r>
    </w:p>
    <w:p>
      <w:pPr>
        <w:spacing w:line="440" w:lineRule="exact"/>
        <w:ind w:right="94"/>
        <w:rPr>
          <w:b/>
          <w:color w:val="auto"/>
          <w:sz w:val="24"/>
        </w:rPr>
      </w:pPr>
      <w:r>
        <w:rPr>
          <w:b/>
          <w:color w:val="auto"/>
          <w:sz w:val="24"/>
        </w:rPr>
        <w:t>9.5 暂列金额</w:t>
      </w:r>
    </w:p>
    <w:p>
      <w:pPr>
        <w:spacing w:line="440" w:lineRule="exact"/>
        <w:ind w:left="583" w:right="526" w:firstLine="4"/>
        <w:rPr>
          <w:color w:val="auto"/>
          <w:sz w:val="24"/>
        </w:rPr>
      </w:pPr>
      <w:r>
        <w:rPr>
          <w:color w:val="auto"/>
          <w:sz w:val="24"/>
        </w:rPr>
        <w:t>本合同的暂列金额为监理服务费的</w:t>
      </w:r>
      <w:r>
        <w:rPr>
          <w:color w:val="auto"/>
          <w:sz w:val="24"/>
          <w:u w:val="single"/>
        </w:rPr>
        <w:t xml:space="preserve"> </w:t>
      </w:r>
      <w:r>
        <w:rPr>
          <w:rFonts w:hint="eastAsia"/>
          <w:color w:val="auto"/>
          <w:sz w:val="24"/>
          <w:u w:val="single"/>
        </w:rPr>
        <w:t xml:space="preserve">/  </w:t>
      </w:r>
      <w:r>
        <w:rPr>
          <w:color w:val="auto"/>
          <w:sz w:val="24"/>
        </w:rPr>
        <w:t xml:space="preserve"> 。</w:t>
      </w:r>
    </w:p>
    <w:p>
      <w:pPr>
        <w:spacing w:line="440" w:lineRule="exact"/>
        <w:ind w:right="94"/>
        <w:rPr>
          <w:b/>
          <w:color w:val="auto"/>
          <w:sz w:val="24"/>
        </w:rPr>
      </w:pPr>
      <w:r>
        <w:rPr>
          <w:b/>
          <w:color w:val="auto"/>
          <w:sz w:val="24"/>
        </w:rPr>
        <w:t>11. 违约</w:t>
      </w:r>
    </w:p>
    <w:p>
      <w:pPr>
        <w:spacing w:line="440" w:lineRule="exact"/>
        <w:ind w:right="94"/>
        <w:rPr>
          <w:b/>
          <w:color w:val="auto"/>
          <w:sz w:val="24"/>
        </w:rPr>
      </w:pPr>
      <w:r>
        <w:rPr>
          <w:b/>
          <w:color w:val="auto"/>
          <w:sz w:val="24"/>
        </w:rPr>
        <w:t>11.1 监理人违约</w:t>
      </w:r>
    </w:p>
    <w:p>
      <w:pPr>
        <w:spacing w:line="440" w:lineRule="exact"/>
        <w:rPr>
          <w:b/>
          <w:color w:val="auto"/>
          <w:sz w:val="24"/>
        </w:rPr>
      </w:pPr>
      <w:r>
        <w:rPr>
          <w:color w:val="auto"/>
          <w:sz w:val="24"/>
        </w:rPr>
        <w:t>11.1.2 监理人发生违约情况时，委托人有权向监理人课以违约金，具体约定如下：</w:t>
      </w:r>
      <w:r>
        <w:rPr>
          <w:rFonts w:hint="eastAsia"/>
          <w:color w:val="auto"/>
          <w:sz w:val="24"/>
          <w:u w:val="single"/>
        </w:rPr>
        <w:t xml:space="preserve">   </w:t>
      </w:r>
    </w:p>
    <w:p>
      <w:pPr>
        <w:spacing w:line="440" w:lineRule="exact"/>
        <w:ind w:right="109"/>
        <w:rPr>
          <w:b/>
          <w:color w:val="auto"/>
          <w:sz w:val="24"/>
        </w:rPr>
      </w:pPr>
      <w:r>
        <w:rPr>
          <w:b/>
          <w:color w:val="auto"/>
          <w:sz w:val="24"/>
        </w:rPr>
        <w:t>12. 争议的解决</w:t>
      </w:r>
    </w:p>
    <w:p>
      <w:pPr>
        <w:spacing w:line="440" w:lineRule="exact"/>
        <w:ind w:left="568" w:right="3214" w:firstLine="24"/>
        <w:rPr>
          <w:color w:val="auto"/>
          <w:sz w:val="24"/>
        </w:rPr>
      </w:pPr>
      <w:r>
        <w:rPr>
          <w:color w:val="auto"/>
          <w:sz w:val="24"/>
        </w:rPr>
        <w:t>争议的最终解决方式：</w:t>
      </w:r>
      <w:r>
        <w:rPr>
          <w:rFonts w:ascii="宋体" w:hAnsi="宋体" w:cs="宋体"/>
          <w:color w:val="auto"/>
          <w:sz w:val="22"/>
          <w:szCs w:val="22"/>
          <w:u w:val="single"/>
        </w:rPr>
        <w:t>仲裁或诉讼</w:t>
      </w:r>
      <w:r>
        <w:rPr>
          <w:rFonts w:hint="eastAsia"/>
          <w:color w:val="auto"/>
          <w:sz w:val="24"/>
        </w:rPr>
        <w:t xml:space="preserve"> </w:t>
      </w:r>
      <w:r>
        <w:rPr>
          <w:color w:val="auto"/>
          <w:sz w:val="24"/>
        </w:rPr>
        <w:t xml:space="preserve">  </w:t>
      </w:r>
    </w:p>
    <w:p>
      <w:pPr>
        <w:spacing w:line="440" w:lineRule="exact"/>
        <w:ind w:left="568" w:right="1984" w:firstLine="24"/>
        <w:rPr>
          <w:color w:val="auto"/>
          <w:sz w:val="24"/>
        </w:rPr>
      </w:pPr>
      <w:r>
        <w:rPr>
          <w:color w:val="auto"/>
          <w:sz w:val="24"/>
        </w:rPr>
        <w:t>如采用仲裁，仲裁机构名称：</w:t>
      </w:r>
      <w:r>
        <w:rPr>
          <w:rFonts w:hint="eastAsia" w:ascii="宋体" w:hAnsi="宋体" w:cs="宋体"/>
          <w:color w:val="auto"/>
          <w:sz w:val="22"/>
          <w:szCs w:val="22"/>
          <w:u w:val="single"/>
        </w:rPr>
        <w:t xml:space="preserve">项目所在地 </w:t>
      </w:r>
      <w:r>
        <w:rPr>
          <w:color w:val="auto"/>
          <w:sz w:val="24"/>
        </w:rPr>
        <w:t xml:space="preserve">仲裁委员会。 </w:t>
      </w:r>
    </w:p>
    <w:p>
      <w:pPr>
        <w:spacing w:line="440" w:lineRule="exact"/>
        <w:ind w:firstLine="480" w:firstLineChars="200"/>
        <w:rPr>
          <w:color w:val="auto"/>
          <w:sz w:val="24"/>
        </w:rPr>
      </w:pPr>
      <w:r>
        <w:rPr>
          <w:color w:val="auto"/>
          <w:sz w:val="24"/>
        </w:rPr>
        <w:t>如采用诉讼，诉讼机构名称：</w:t>
      </w:r>
      <w:r>
        <w:rPr>
          <w:rFonts w:hint="eastAsia"/>
          <w:color w:val="auto"/>
          <w:sz w:val="24"/>
          <w:u w:val="single"/>
        </w:rPr>
        <w:t>工程所在地人民</w:t>
      </w:r>
      <w:r>
        <w:rPr>
          <w:color w:val="auto"/>
          <w:sz w:val="24"/>
          <w:u w:val="single"/>
        </w:rPr>
        <w:t xml:space="preserve"> </w:t>
      </w:r>
      <w:r>
        <w:rPr>
          <w:color w:val="auto"/>
          <w:sz w:val="24"/>
        </w:rPr>
        <w:t xml:space="preserve"> 法院。</w:t>
      </w:r>
    </w:p>
    <w:p>
      <w:pPr>
        <w:spacing w:line="440" w:lineRule="exact"/>
        <w:ind w:right="94"/>
        <w:rPr>
          <w:b/>
          <w:color w:val="auto"/>
          <w:sz w:val="24"/>
        </w:rPr>
      </w:pPr>
      <w:r>
        <w:rPr>
          <w:rFonts w:hint="eastAsia"/>
          <w:b/>
          <w:color w:val="auto"/>
          <w:sz w:val="24"/>
        </w:rPr>
        <w:t>13、补充条款</w:t>
      </w:r>
    </w:p>
    <w:p>
      <w:pPr>
        <w:spacing w:line="360" w:lineRule="auto"/>
        <w:ind w:firstLine="435"/>
        <w:rPr>
          <w:rFonts w:ascii="宋体" w:hAnsi="宋体"/>
          <w:color w:val="auto"/>
          <w:sz w:val="22"/>
          <w:szCs w:val="28"/>
          <w:highlight w:val="yellow"/>
        </w:rPr>
      </w:pPr>
      <w:r>
        <w:rPr>
          <w:rFonts w:hint="eastAsia" w:ascii="宋体" w:hAnsi="宋体"/>
          <w:color w:val="auto"/>
          <w:sz w:val="22"/>
          <w:szCs w:val="28"/>
        </w:rPr>
        <w:t>在通用合同条款后增加1.1.4.7：</w:t>
      </w:r>
    </w:p>
    <w:p>
      <w:pPr>
        <w:spacing w:line="360" w:lineRule="auto"/>
        <w:ind w:firstLine="435"/>
        <w:rPr>
          <w:rFonts w:ascii="宋体" w:hAnsi="宋体"/>
          <w:color w:val="auto"/>
          <w:sz w:val="22"/>
          <w:szCs w:val="28"/>
        </w:rPr>
      </w:pPr>
      <w:r>
        <w:rPr>
          <w:rFonts w:hint="eastAsia" w:ascii="宋体" w:hAnsi="宋体"/>
          <w:color w:val="auto"/>
          <w:sz w:val="22"/>
          <w:szCs w:val="28"/>
        </w:rPr>
        <w:t>1.1.4.7监理服务的时间和期限：本工程实行全过程施工监理，监理工作时间自监理合同协议书签署之日起直至工程缺陷责任终止证书颁发之日止。</w:t>
      </w:r>
      <w:r>
        <w:rPr>
          <w:rFonts w:hint="eastAsia" w:ascii="宋体" w:hAnsi="宋体"/>
          <w:color w:val="auto"/>
          <w:sz w:val="22"/>
          <w:szCs w:val="28"/>
        </w:rPr>
        <w:t>缺陷责任期为24个月</w:t>
      </w:r>
      <w:r>
        <w:rPr>
          <w:rFonts w:hint="eastAsia" w:ascii="宋体" w:hAnsi="宋体"/>
          <w:color w:val="auto"/>
          <w:sz w:val="22"/>
          <w:szCs w:val="28"/>
        </w:rPr>
        <w:t>。在监理合同履行过程中，无论工程造价增加或减少、工期延长或缩短、监理人员增加或减少、试验设备和试验项目及试验频率等增加或减少，监理服务费不予调整。</w:t>
      </w:r>
    </w:p>
    <w:p>
      <w:pPr>
        <w:spacing w:line="360" w:lineRule="auto"/>
        <w:ind w:firstLine="435"/>
        <w:rPr>
          <w:rFonts w:ascii="宋体" w:hAnsi="宋体"/>
          <w:color w:val="auto"/>
          <w:sz w:val="22"/>
          <w:szCs w:val="28"/>
        </w:rPr>
      </w:pPr>
      <w:r>
        <w:rPr>
          <w:rFonts w:hint="eastAsia" w:ascii="宋体" w:hAnsi="宋体"/>
          <w:color w:val="auto"/>
          <w:sz w:val="22"/>
          <w:szCs w:val="28"/>
        </w:rPr>
        <w:t>4.5监理人员的管理</w:t>
      </w:r>
    </w:p>
    <w:p>
      <w:pPr>
        <w:spacing w:line="360" w:lineRule="auto"/>
        <w:ind w:firstLine="435"/>
        <w:rPr>
          <w:rFonts w:ascii="宋体" w:hAnsi="宋体"/>
          <w:color w:val="auto"/>
          <w:sz w:val="22"/>
          <w:szCs w:val="28"/>
        </w:rPr>
      </w:pPr>
      <w:r>
        <w:rPr>
          <w:rFonts w:hint="eastAsia" w:ascii="宋体" w:hAnsi="宋体"/>
          <w:color w:val="auto"/>
          <w:sz w:val="22"/>
          <w:szCs w:val="28"/>
        </w:rPr>
        <w:t>在通用合同条款后增加4.5.5~4.5.8：</w:t>
      </w:r>
    </w:p>
    <w:p>
      <w:pPr>
        <w:spacing w:line="360" w:lineRule="auto"/>
        <w:ind w:firstLine="435"/>
        <w:rPr>
          <w:rFonts w:ascii="宋体" w:hAnsi="宋体"/>
          <w:color w:val="auto"/>
          <w:sz w:val="22"/>
          <w:szCs w:val="28"/>
        </w:rPr>
      </w:pPr>
      <w:r>
        <w:rPr>
          <w:rFonts w:hint="eastAsia" w:ascii="宋体" w:hAnsi="宋体"/>
          <w:color w:val="auto"/>
          <w:sz w:val="22"/>
          <w:szCs w:val="28"/>
        </w:rPr>
        <w:t>4.5.5监理单位派驻到项目所在地履行监理服务的主要监理人员应与投标书中报送的人员名单相一致。若履行监理服务的主要监理人员与投标文件不符或未经</w:t>
      </w:r>
      <w:r>
        <w:rPr>
          <w:rFonts w:ascii="宋体" w:hAnsi="宋体"/>
          <w:color w:val="auto"/>
          <w:sz w:val="22"/>
          <w:szCs w:val="28"/>
        </w:rPr>
        <w:t>委托人</w:t>
      </w:r>
      <w:r>
        <w:rPr>
          <w:rFonts w:hint="eastAsia" w:ascii="宋体" w:hAnsi="宋体"/>
          <w:color w:val="auto"/>
          <w:sz w:val="22"/>
          <w:szCs w:val="28"/>
        </w:rPr>
        <w:t>同意擅自更换，则将视为违约，委托人有权解除合同，且</w:t>
      </w:r>
      <w:r>
        <w:rPr>
          <w:rFonts w:ascii="宋体" w:hAnsi="宋体"/>
          <w:color w:val="auto"/>
          <w:sz w:val="22"/>
          <w:szCs w:val="28"/>
        </w:rPr>
        <w:t>有权向监理</w:t>
      </w:r>
      <w:r>
        <w:rPr>
          <w:rFonts w:hint="eastAsia" w:ascii="宋体" w:hAnsi="宋体"/>
          <w:color w:val="auto"/>
          <w:sz w:val="22"/>
          <w:szCs w:val="28"/>
        </w:rPr>
        <w:t>单位课以每人1000元的违约金（其中总监理工程师、监理工程师每人2000元）。</w:t>
      </w:r>
    </w:p>
    <w:p>
      <w:pPr>
        <w:spacing w:line="360" w:lineRule="auto"/>
        <w:ind w:firstLine="435"/>
        <w:rPr>
          <w:rFonts w:ascii="宋体" w:hAnsi="宋体"/>
          <w:color w:val="auto"/>
          <w:sz w:val="22"/>
          <w:szCs w:val="28"/>
        </w:rPr>
      </w:pPr>
      <w:r>
        <w:rPr>
          <w:rFonts w:hint="eastAsia" w:ascii="宋体" w:hAnsi="宋体"/>
          <w:color w:val="auto"/>
          <w:sz w:val="22"/>
          <w:szCs w:val="28"/>
        </w:rPr>
        <w:t>4.5.6若委托人认为监理人员不能完成监理工作需更换监理人员时，监理单位应无条件更换不合格监理人员，且更换人员的资质不得低于原人员的资质；若监理单位需要更换监理人员时，更换人员的资质不得低于原人员的资质，且必须得到委托人的批准。无论是委托人提出更换监理人员还是监理单位自行更换监理人员，监理员每更换一人次应向业主提交违约金1000元，资质为专业监理工程师的人员每更换一人次应向委托人提交违约金2000元，资质为监理工程师的人员每更换一人次应向委托人提交违约金5000元，违约金将从当期</w:t>
      </w:r>
      <w:r>
        <w:rPr>
          <w:rFonts w:ascii="宋体" w:hAnsi="宋体"/>
          <w:color w:val="auto"/>
          <w:sz w:val="22"/>
          <w:szCs w:val="28"/>
        </w:rPr>
        <w:t>的</w:t>
      </w:r>
      <w:r>
        <w:rPr>
          <w:rFonts w:hint="eastAsia" w:ascii="宋体" w:hAnsi="宋体"/>
          <w:color w:val="auto"/>
          <w:sz w:val="22"/>
          <w:szCs w:val="28"/>
        </w:rPr>
        <w:t>监理服务费中扣除。</w:t>
      </w:r>
    </w:p>
    <w:p>
      <w:pPr>
        <w:spacing w:line="360" w:lineRule="auto"/>
        <w:ind w:firstLine="435"/>
        <w:rPr>
          <w:rFonts w:ascii="宋体" w:hAnsi="宋体"/>
          <w:color w:val="auto"/>
          <w:sz w:val="22"/>
          <w:szCs w:val="28"/>
        </w:rPr>
      </w:pPr>
      <w:r>
        <w:rPr>
          <w:rFonts w:hint="eastAsia" w:ascii="宋体" w:hAnsi="宋体"/>
          <w:color w:val="auto"/>
          <w:sz w:val="22"/>
          <w:szCs w:val="28"/>
        </w:rPr>
        <w:t>4.5.7监理单位派驻到项目所在地履行监理服务的所有监理人员，必须常驻现场。若出于某种原因需要暂时离开现场时，必须提请委托人批准后方可离开，离开期限最多为7天。若超过7天未回，则监理单位必须在3天内派同样资质的人员来替换</w:t>
      </w:r>
      <w:r>
        <w:rPr>
          <w:rFonts w:ascii="宋体" w:hAnsi="宋体"/>
          <w:color w:val="auto"/>
          <w:sz w:val="22"/>
          <w:szCs w:val="28"/>
        </w:rPr>
        <w:t>，</w:t>
      </w:r>
      <w:r>
        <w:rPr>
          <w:rFonts w:hint="eastAsia" w:ascii="宋体" w:hAnsi="宋体"/>
          <w:color w:val="auto"/>
          <w:sz w:val="22"/>
          <w:szCs w:val="28"/>
        </w:rPr>
        <w:t>且</w:t>
      </w:r>
      <w:r>
        <w:rPr>
          <w:rFonts w:ascii="宋体" w:hAnsi="宋体"/>
          <w:color w:val="auto"/>
          <w:sz w:val="22"/>
          <w:szCs w:val="28"/>
        </w:rPr>
        <w:t>按</w:t>
      </w:r>
      <w:r>
        <w:rPr>
          <w:rFonts w:hint="eastAsia" w:ascii="宋体" w:hAnsi="宋体"/>
          <w:color w:val="auto"/>
          <w:sz w:val="22"/>
          <w:szCs w:val="28"/>
        </w:rPr>
        <w:t>每人次违约金1000元（其中总监理工程师、监理工程师每人次2000元）向</w:t>
      </w:r>
      <w:r>
        <w:rPr>
          <w:rFonts w:ascii="宋体" w:hAnsi="宋体"/>
          <w:color w:val="auto"/>
          <w:sz w:val="22"/>
          <w:szCs w:val="28"/>
        </w:rPr>
        <w:t>委托人提交违约金</w:t>
      </w:r>
      <w:r>
        <w:rPr>
          <w:rFonts w:hint="eastAsia" w:ascii="宋体" w:hAnsi="宋体"/>
          <w:color w:val="auto"/>
          <w:sz w:val="22"/>
          <w:szCs w:val="28"/>
        </w:rPr>
        <w:t>。凡不向委托人请假擅自离开工程所在地，还应按每人次1000元（其中总监理工程师和监理工程师每人次2000元）向</w:t>
      </w:r>
      <w:r>
        <w:rPr>
          <w:rFonts w:ascii="宋体" w:hAnsi="宋体"/>
          <w:color w:val="auto"/>
          <w:sz w:val="22"/>
          <w:szCs w:val="28"/>
        </w:rPr>
        <w:t>委托人提交违约金</w:t>
      </w:r>
      <w:r>
        <w:rPr>
          <w:rFonts w:hint="eastAsia" w:ascii="宋体" w:hAnsi="宋体"/>
          <w:color w:val="auto"/>
          <w:sz w:val="22"/>
          <w:szCs w:val="28"/>
        </w:rPr>
        <w:t>，且监理单位在7天内派同样资质的人员来替换。</w:t>
      </w:r>
    </w:p>
    <w:p>
      <w:pPr>
        <w:spacing w:line="360" w:lineRule="auto"/>
        <w:ind w:firstLine="435"/>
        <w:rPr>
          <w:rFonts w:ascii="宋体" w:hAnsi="宋体"/>
          <w:color w:val="auto"/>
          <w:sz w:val="22"/>
          <w:szCs w:val="22"/>
        </w:rPr>
      </w:pPr>
      <w:r>
        <w:rPr>
          <w:rFonts w:hint="eastAsia" w:ascii="宋体" w:hAnsi="宋体"/>
          <w:color w:val="auto"/>
          <w:sz w:val="22"/>
          <w:szCs w:val="22"/>
        </w:rPr>
        <w:t>监理人应按委托人通知要求积极参加相关会议及检查，如未按要求参加会议及检查并未履行请假手续，委托人有权向监理人课以每人每次1000元的违约金。</w:t>
      </w:r>
    </w:p>
    <w:p>
      <w:pPr>
        <w:pStyle w:val="2"/>
        <w:rPr>
          <w:rFonts w:ascii="宋体" w:hAnsi="宋体"/>
          <w:color w:val="auto"/>
          <w:sz w:val="22"/>
          <w:szCs w:val="28"/>
        </w:rPr>
      </w:pPr>
      <w:r>
        <w:rPr>
          <w:rFonts w:hint="eastAsia"/>
          <w:color w:val="auto"/>
        </w:rPr>
        <w:t>以上</w:t>
      </w:r>
      <w:r>
        <w:rPr>
          <w:rFonts w:hint="eastAsia" w:ascii="宋体" w:hAnsi="宋体"/>
          <w:color w:val="auto"/>
          <w:sz w:val="22"/>
          <w:szCs w:val="28"/>
        </w:rPr>
        <w:t>违约金均将从当期</w:t>
      </w:r>
      <w:r>
        <w:rPr>
          <w:rFonts w:ascii="宋体" w:hAnsi="宋体"/>
          <w:color w:val="auto"/>
          <w:sz w:val="22"/>
          <w:szCs w:val="28"/>
        </w:rPr>
        <w:t>的</w:t>
      </w:r>
      <w:r>
        <w:rPr>
          <w:rFonts w:hint="eastAsia" w:ascii="宋体" w:hAnsi="宋体"/>
          <w:color w:val="auto"/>
          <w:sz w:val="22"/>
          <w:szCs w:val="28"/>
        </w:rPr>
        <w:t>监理服务费中扣除。</w:t>
      </w:r>
    </w:p>
    <w:p>
      <w:pPr>
        <w:spacing w:line="360" w:lineRule="auto"/>
        <w:ind w:firstLine="435"/>
        <w:rPr>
          <w:rFonts w:ascii="宋体" w:hAnsi="宋体"/>
          <w:color w:val="auto"/>
          <w:sz w:val="22"/>
          <w:szCs w:val="28"/>
        </w:rPr>
      </w:pPr>
      <w:r>
        <w:rPr>
          <w:rFonts w:hint="eastAsia" w:ascii="宋体" w:hAnsi="宋体"/>
          <w:color w:val="auto"/>
          <w:sz w:val="22"/>
          <w:szCs w:val="28"/>
        </w:rPr>
        <w:t>4.5.8尽管监理单位已按投标文件中承诺的人员进场计划派遣了监理人员，但还应当满足工程质量及进度的监控要求。若委托人认为监理人员超出或不足时，需减少或增加监理人员，或对人员进场计划进行调整时，监理单位应服从业主指令，及时对监理人员的配置进行调整，并将调整后的人员履历、监理证彩色复印件、职称证彩色复印件等证明上报业主进行审核。</w:t>
      </w:r>
    </w:p>
    <w:p>
      <w:pPr>
        <w:spacing w:line="360" w:lineRule="auto"/>
        <w:ind w:firstLine="435"/>
        <w:rPr>
          <w:rFonts w:ascii="宋体" w:hAnsi="宋体"/>
          <w:color w:val="auto"/>
          <w:sz w:val="22"/>
          <w:szCs w:val="28"/>
        </w:rPr>
      </w:pPr>
      <w:r>
        <w:rPr>
          <w:rFonts w:hint="eastAsia" w:ascii="宋体" w:hAnsi="宋体"/>
          <w:color w:val="auto"/>
          <w:sz w:val="22"/>
          <w:szCs w:val="28"/>
        </w:rPr>
        <w:t>如监理单位认为监理人员超出或不足时，需减少或增加监理人员，需以书面形式向委托人提出申请，经委托人审批同意后方可进行调整。</w:t>
      </w:r>
    </w:p>
    <w:p>
      <w:pPr>
        <w:spacing w:line="360" w:lineRule="auto"/>
        <w:ind w:firstLine="435"/>
        <w:rPr>
          <w:rFonts w:ascii="宋体" w:hAnsi="宋体"/>
          <w:color w:val="auto"/>
          <w:sz w:val="22"/>
          <w:szCs w:val="28"/>
        </w:rPr>
      </w:pPr>
      <w:r>
        <w:rPr>
          <w:rFonts w:hint="eastAsia" w:ascii="宋体" w:hAnsi="宋体"/>
          <w:color w:val="auto"/>
          <w:sz w:val="22"/>
          <w:szCs w:val="28"/>
        </w:rPr>
        <w:t>5.1监理范围</w:t>
      </w:r>
    </w:p>
    <w:p>
      <w:pPr>
        <w:spacing w:line="360" w:lineRule="auto"/>
        <w:ind w:firstLine="435"/>
        <w:rPr>
          <w:rFonts w:ascii="宋体" w:hAnsi="宋体"/>
          <w:color w:val="auto"/>
          <w:sz w:val="22"/>
          <w:szCs w:val="28"/>
        </w:rPr>
      </w:pPr>
      <w:r>
        <w:rPr>
          <w:rFonts w:hint="eastAsia" w:ascii="宋体" w:hAnsi="宋体"/>
          <w:color w:val="auto"/>
          <w:sz w:val="22"/>
          <w:szCs w:val="28"/>
        </w:rPr>
        <w:t>5.1.4修改为:针对工程施工监理的工作范围，提供施工监理、交工验收、竣工资料、缺陷责任期等全过程监理服务，即五控（质量控制、进度控制、费用控制、安全控制和环保控制）、二管（合同管理、信息管理）、一协调（协调施工中出现的问题）。施工监理按照“公正、科学、诚信、自律”的原则，做到尽职尽责，保证本项目按委托人与承包商签订的施工合同文件施工，做好文明施工、扬尘治理、安全生产的监管工作，同时做好农民工工资的监管工作。</w:t>
      </w:r>
    </w:p>
    <w:p>
      <w:pPr>
        <w:spacing w:line="360" w:lineRule="auto"/>
        <w:ind w:firstLine="435"/>
        <w:rPr>
          <w:rFonts w:ascii="宋体" w:hAnsi="宋体"/>
          <w:color w:val="auto"/>
          <w:sz w:val="22"/>
          <w:szCs w:val="28"/>
        </w:rPr>
      </w:pPr>
      <w:r>
        <w:rPr>
          <w:rFonts w:hint="eastAsia" w:ascii="宋体" w:hAnsi="宋体"/>
          <w:color w:val="auto"/>
          <w:sz w:val="22"/>
          <w:szCs w:val="28"/>
        </w:rPr>
        <w:t>5.2监理依据</w:t>
      </w:r>
    </w:p>
    <w:p>
      <w:pPr>
        <w:spacing w:line="360" w:lineRule="auto"/>
        <w:ind w:firstLine="435"/>
        <w:rPr>
          <w:rFonts w:ascii="宋体" w:hAnsi="宋体"/>
          <w:color w:val="auto"/>
          <w:sz w:val="22"/>
          <w:szCs w:val="28"/>
        </w:rPr>
      </w:pPr>
      <w:r>
        <w:rPr>
          <w:rFonts w:hint="eastAsia" w:ascii="宋体" w:hAnsi="宋体"/>
          <w:color w:val="auto"/>
          <w:sz w:val="22"/>
          <w:szCs w:val="28"/>
        </w:rPr>
        <w:t>5.2（2）修改为：国家和行业有关标准、规范、规程及合同条款规定的招标文件和其他文件；</w:t>
      </w:r>
    </w:p>
    <w:p>
      <w:pPr>
        <w:spacing w:line="360" w:lineRule="auto"/>
        <w:ind w:firstLine="435"/>
        <w:rPr>
          <w:rFonts w:ascii="宋体" w:hAnsi="宋体"/>
          <w:color w:val="auto"/>
          <w:sz w:val="22"/>
          <w:szCs w:val="28"/>
        </w:rPr>
      </w:pPr>
      <w:r>
        <w:rPr>
          <w:rFonts w:hint="eastAsia" w:ascii="宋体" w:hAnsi="宋体"/>
          <w:color w:val="auto"/>
          <w:sz w:val="22"/>
          <w:szCs w:val="28"/>
        </w:rPr>
        <w:t>增加5.2（9）工程施工监理大纲、实施细则。</w:t>
      </w:r>
    </w:p>
    <w:p>
      <w:pPr>
        <w:spacing w:line="360" w:lineRule="auto"/>
        <w:ind w:firstLine="435"/>
        <w:rPr>
          <w:rFonts w:ascii="宋体" w:hAnsi="宋体"/>
          <w:color w:val="auto"/>
          <w:sz w:val="22"/>
          <w:szCs w:val="28"/>
        </w:rPr>
      </w:pPr>
      <w:r>
        <w:rPr>
          <w:rFonts w:hint="eastAsia" w:ascii="宋体" w:hAnsi="宋体"/>
          <w:color w:val="auto"/>
          <w:sz w:val="22"/>
          <w:szCs w:val="28"/>
        </w:rPr>
        <w:t>5.3监理内容</w:t>
      </w:r>
    </w:p>
    <w:p>
      <w:pPr>
        <w:spacing w:line="360" w:lineRule="auto"/>
        <w:ind w:firstLine="435"/>
        <w:rPr>
          <w:rFonts w:ascii="宋体" w:hAnsi="宋体"/>
          <w:color w:val="auto"/>
          <w:sz w:val="22"/>
          <w:szCs w:val="28"/>
        </w:rPr>
      </w:pPr>
      <w:r>
        <w:rPr>
          <w:rFonts w:hint="eastAsia" w:ascii="宋体" w:hAnsi="宋体"/>
          <w:color w:val="auto"/>
          <w:sz w:val="22"/>
          <w:szCs w:val="28"/>
        </w:rPr>
        <w:t>5.3.1和5.3.2不适用；</w:t>
      </w:r>
    </w:p>
    <w:p>
      <w:pPr>
        <w:spacing w:line="360" w:lineRule="auto"/>
        <w:ind w:firstLine="435"/>
        <w:rPr>
          <w:rFonts w:ascii="宋体" w:hAnsi="宋体"/>
          <w:color w:val="auto"/>
          <w:sz w:val="22"/>
          <w:szCs w:val="28"/>
        </w:rPr>
      </w:pPr>
      <w:r>
        <w:rPr>
          <w:rFonts w:hint="eastAsia" w:ascii="宋体" w:hAnsi="宋体"/>
          <w:color w:val="auto"/>
          <w:sz w:val="22"/>
          <w:szCs w:val="28"/>
        </w:rPr>
        <w:t>5.3.3（7）修改为：检查承包人的质量、施工安全和施工环境保护等保证体系，审核项目试验室、混凝土拌合站、粒料拌合站，抽查控制桩点复测、测定地面线和工程划分；</w:t>
      </w:r>
    </w:p>
    <w:p>
      <w:pPr>
        <w:spacing w:line="360" w:lineRule="auto"/>
        <w:ind w:firstLine="435"/>
        <w:rPr>
          <w:rFonts w:ascii="宋体" w:hAnsi="宋体"/>
          <w:color w:val="auto"/>
          <w:sz w:val="22"/>
          <w:szCs w:val="28"/>
        </w:rPr>
      </w:pPr>
      <w:r>
        <w:rPr>
          <w:rFonts w:hint="eastAsia" w:ascii="宋体" w:hAnsi="宋体"/>
          <w:color w:val="auto"/>
          <w:sz w:val="22"/>
          <w:szCs w:val="28"/>
        </w:rPr>
        <w:t>5.3.3（8）修改为：审核承包人的项目试验室；</w:t>
      </w:r>
    </w:p>
    <w:p>
      <w:pPr>
        <w:spacing w:line="360" w:lineRule="auto"/>
        <w:ind w:firstLine="435"/>
        <w:rPr>
          <w:rFonts w:ascii="宋体" w:hAnsi="宋体"/>
          <w:color w:val="auto"/>
          <w:sz w:val="22"/>
          <w:szCs w:val="28"/>
        </w:rPr>
      </w:pPr>
      <w:r>
        <w:rPr>
          <w:rFonts w:hint="eastAsia" w:ascii="宋体" w:hAnsi="宋体"/>
          <w:color w:val="auto"/>
          <w:sz w:val="22"/>
          <w:szCs w:val="28"/>
        </w:rPr>
        <w:t>增加5.3.3（48）由承包人、监理设专人成立现场工程管理小组。</w:t>
      </w:r>
    </w:p>
    <w:p>
      <w:pPr>
        <w:spacing w:line="360" w:lineRule="auto"/>
        <w:ind w:firstLine="435"/>
        <w:rPr>
          <w:rFonts w:ascii="宋体" w:hAnsi="宋体"/>
          <w:color w:val="auto"/>
          <w:sz w:val="22"/>
          <w:szCs w:val="28"/>
        </w:rPr>
      </w:pPr>
      <w:r>
        <w:rPr>
          <w:rFonts w:hint="eastAsia" w:ascii="宋体" w:hAnsi="宋体"/>
          <w:color w:val="auto"/>
          <w:sz w:val="22"/>
          <w:szCs w:val="28"/>
        </w:rPr>
        <w:t>7.1监理责任主体</w:t>
      </w:r>
    </w:p>
    <w:p>
      <w:pPr>
        <w:spacing w:line="360" w:lineRule="auto"/>
        <w:ind w:firstLine="435"/>
        <w:rPr>
          <w:rFonts w:ascii="宋体" w:hAnsi="宋体"/>
          <w:color w:val="auto"/>
          <w:sz w:val="22"/>
          <w:szCs w:val="22"/>
        </w:rPr>
      </w:pPr>
      <w:r>
        <w:rPr>
          <w:rFonts w:hint="eastAsia" w:ascii="宋体" w:hAnsi="宋体"/>
          <w:color w:val="auto"/>
          <w:sz w:val="22"/>
          <w:szCs w:val="28"/>
        </w:rPr>
        <w:t>7.1.1修改为：监理人应</w:t>
      </w:r>
      <w:r>
        <w:rPr>
          <w:rFonts w:ascii="宋体" w:hAnsi="宋体"/>
          <w:color w:val="auto"/>
          <w:sz w:val="22"/>
          <w:szCs w:val="22"/>
        </w:rPr>
        <w:t>本着</w:t>
      </w:r>
      <w:r>
        <w:rPr>
          <w:rFonts w:hint="eastAsia" w:ascii="宋体" w:hAnsi="宋体"/>
          <w:color w:val="auto"/>
          <w:sz w:val="22"/>
          <w:szCs w:val="22"/>
        </w:rPr>
        <w:t>“</w:t>
      </w:r>
      <w:r>
        <w:rPr>
          <w:rFonts w:hint="eastAsia" w:ascii="宋体" w:hAnsi="宋体"/>
          <w:color w:val="auto"/>
          <w:sz w:val="22"/>
          <w:szCs w:val="28"/>
        </w:rPr>
        <w:t>公正、科学、诚信、自律</w:t>
      </w:r>
      <w:r>
        <w:rPr>
          <w:rFonts w:hint="eastAsia" w:ascii="宋体" w:hAnsi="宋体"/>
          <w:color w:val="auto"/>
          <w:sz w:val="22"/>
          <w:szCs w:val="22"/>
        </w:rPr>
        <w:t>”</w:t>
      </w:r>
      <w:r>
        <w:rPr>
          <w:rFonts w:ascii="宋体" w:hAnsi="宋体"/>
          <w:color w:val="auto"/>
          <w:sz w:val="22"/>
          <w:szCs w:val="22"/>
        </w:rPr>
        <w:t>的原则</w:t>
      </w:r>
      <w:r>
        <w:rPr>
          <w:rFonts w:hint="eastAsia" w:ascii="宋体" w:hAnsi="宋体"/>
          <w:color w:val="auto"/>
          <w:sz w:val="22"/>
          <w:szCs w:val="22"/>
        </w:rPr>
        <w:t>，运用一切合理的专业技术、知识技能和项目经验，按照职业道德准则和行业公认标准尽其全部责任，勤勉、谨慎、公证地履行其在本合同项下的责任和义务。</w:t>
      </w:r>
    </w:p>
    <w:p>
      <w:pPr>
        <w:spacing w:line="360" w:lineRule="auto"/>
        <w:ind w:firstLine="435"/>
        <w:rPr>
          <w:rFonts w:ascii="宋体" w:hAnsi="宋体"/>
          <w:color w:val="auto"/>
          <w:sz w:val="22"/>
          <w:szCs w:val="28"/>
        </w:rPr>
      </w:pPr>
      <w:r>
        <w:rPr>
          <w:rFonts w:hint="eastAsia" w:ascii="宋体" w:hAnsi="宋体"/>
          <w:color w:val="auto"/>
          <w:sz w:val="22"/>
          <w:szCs w:val="22"/>
        </w:rPr>
        <w:t>在通用合同条款后增加7.1.5~7.1.7：</w:t>
      </w:r>
    </w:p>
    <w:p>
      <w:pPr>
        <w:spacing w:line="360" w:lineRule="auto"/>
        <w:ind w:firstLine="435"/>
        <w:rPr>
          <w:rFonts w:ascii="宋体" w:hAnsi="宋体"/>
          <w:color w:val="auto"/>
          <w:sz w:val="22"/>
          <w:szCs w:val="28"/>
        </w:rPr>
      </w:pPr>
      <w:r>
        <w:rPr>
          <w:rFonts w:hint="eastAsia" w:ascii="宋体" w:hAnsi="宋体"/>
          <w:color w:val="auto"/>
          <w:sz w:val="22"/>
          <w:szCs w:val="28"/>
        </w:rPr>
        <w:t>7.1.5监理单位应根据监理合同文件和施工合同文件（即委托人与承包人签订的有关本工程施工的合同文件）、国家规定的技术规范及施工图纸等的规定履行监理服务，并协助委托人在授权范围内完成但不限于下列工作：</w:t>
      </w:r>
    </w:p>
    <w:p>
      <w:pPr>
        <w:spacing w:line="360" w:lineRule="auto"/>
        <w:ind w:firstLine="435"/>
        <w:rPr>
          <w:rFonts w:ascii="宋体" w:hAnsi="宋体"/>
          <w:color w:val="auto"/>
          <w:sz w:val="22"/>
          <w:szCs w:val="28"/>
        </w:rPr>
      </w:pPr>
      <w:r>
        <w:rPr>
          <w:rFonts w:hint="eastAsia" w:ascii="宋体" w:hAnsi="宋体"/>
          <w:color w:val="auto"/>
          <w:sz w:val="22"/>
          <w:szCs w:val="28"/>
        </w:rPr>
        <w:t>（a）同意分包本工程的非主体部分或施工合同规定；</w:t>
      </w:r>
    </w:p>
    <w:p>
      <w:pPr>
        <w:spacing w:line="360" w:lineRule="auto"/>
        <w:ind w:firstLine="435"/>
        <w:rPr>
          <w:rFonts w:ascii="宋体" w:hAnsi="宋体"/>
          <w:color w:val="auto"/>
          <w:sz w:val="22"/>
          <w:szCs w:val="28"/>
        </w:rPr>
      </w:pPr>
      <w:r>
        <w:rPr>
          <w:rFonts w:hint="eastAsia" w:ascii="宋体" w:hAnsi="宋体"/>
          <w:color w:val="auto"/>
          <w:sz w:val="22"/>
          <w:szCs w:val="28"/>
        </w:rPr>
        <w:t>（b）发布开工令、暂时停工或复工令；</w:t>
      </w:r>
    </w:p>
    <w:p>
      <w:pPr>
        <w:spacing w:line="360" w:lineRule="auto"/>
        <w:ind w:firstLine="435"/>
        <w:rPr>
          <w:rFonts w:ascii="宋体" w:hAnsi="宋体"/>
          <w:color w:val="auto"/>
          <w:sz w:val="22"/>
          <w:szCs w:val="28"/>
        </w:rPr>
      </w:pPr>
      <w:r>
        <w:rPr>
          <w:rFonts w:hint="eastAsia" w:ascii="宋体" w:hAnsi="宋体"/>
          <w:color w:val="auto"/>
          <w:sz w:val="22"/>
          <w:szCs w:val="28"/>
        </w:rPr>
        <w:t>（c）确定承包人有权得到的工程延期；</w:t>
      </w:r>
    </w:p>
    <w:p>
      <w:pPr>
        <w:spacing w:line="360" w:lineRule="auto"/>
        <w:ind w:firstLine="435"/>
        <w:rPr>
          <w:rFonts w:ascii="宋体" w:hAnsi="宋体"/>
          <w:color w:val="auto"/>
          <w:sz w:val="22"/>
          <w:szCs w:val="28"/>
        </w:rPr>
      </w:pPr>
      <w:r>
        <w:rPr>
          <w:rFonts w:hint="eastAsia" w:ascii="宋体" w:hAnsi="宋体"/>
          <w:color w:val="auto"/>
          <w:sz w:val="22"/>
          <w:szCs w:val="28"/>
        </w:rPr>
        <w:t>（d）确定承包人有权得到的索赔款额；</w:t>
      </w:r>
    </w:p>
    <w:p>
      <w:pPr>
        <w:spacing w:line="360" w:lineRule="auto"/>
        <w:ind w:firstLine="435"/>
        <w:rPr>
          <w:rFonts w:ascii="宋体" w:hAnsi="宋体"/>
          <w:color w:val="auto"/>
          <w:sz w:val="22"/>
          <w:szCs w:val="28"/>
        </w:rPr>
      </w:pPr>
      <w:r>
        <w:rPr>
          <w:rFonts w:hint="eastAsia" w:ascii="宋体" w:hAnsi="宋体"/>
          <w:color w:val="auto"/>
          <w:sz w:val="22"/>
          <w:szCs w:val="28"/>
        </w:rPr>
        <w:t>（e）审查工程或设计的变更；</w:t>
      </w:r>
    </w:p>
    <w:p>
      <w:pPr>
        <w:spacing w:line="360" w:lineRule="auto"/>
        <w:ind w:firstLine="435"/>
        <w:rPr>
          <w:rFonts w:ascii="宋体" w:hAnsi="宋体"/>
          <w:color w:val="auto"/>
          <w:sz w:val="22"/>
          <w:szCs w:val="28"/>
        </w:rPr>
      </w:pPr>
      <w:r>
        <w:rPr>
          <w:rFonts w:hint="eastAsia" w:ascii="宋体" w:hAnsi="宋体"/>
          <w:color w:val="auto"/>
          <w:sz w:val="22"/>
          <w:szCs w:val="28"/>
        </w:rPr>
        <w:t>（f）按有关规定发布变更令；</w:t>
      </w:r>
    </w:p>
    <w:p>
      <w:pPr>
        <w:spacing w:line="360" w:lineRule="auto"/>
        <w:ind w:firstLine="435"/>
        <w:rPr>
          <w:rFonts w:ascii="宋体" w:hAnsi="宋体"/>
          <w:color w:val="auto"/>
          <w:sz w:val="22"/>
          <w:szCs w:val="28"/>
        </w:rPr>
      </w:pPr>
      <w:r>
        <w:rPr>
          <w:rFonts w:hint="eastAsia" w:ascii="宋体" w:hAnsi="宋体"/>
          <w:color w:val="auto"/>
          <w:sz w:val="22"/>
          <w:szCs w:val="28"/>
        </w:rPr>
        <w:t>（g）对新增施工细目的单价进行估价；</w:t>
      </w:r>
    </w:p>
    <w:p>
      <w:pPr>
        <w:spacing w:line="360" w:lineRule="auto"/>
        <w:ind w:firstLine="435"/>
        <w:rPr>
          <w:rFonts w:ascii="宋体" w:hAnsi="宋体"/>
          <w:color w:val="auto"/>
          <w:sz w:val="22"/>
          <w:szCs w:val="28"/>
        </w:rPr>
      </w:pPr>
      <w:r>
        <w:rPr>
          <w:rFonts w:hint="eastAsia" w:ascii="宋体" w:hAnsi="宋体"/>
          <w:color w:val="auto"/>
          <w:sz w:val="22"/>
          <w:szCs w:val="28"/>
        </w:rPr>
        <w:t>（h）审核有关暂定金额的使用；</w:t>
      </w:r>
    </w:p>
    <w:p>
      <w:pPr>
        <w:spacing w:line="360" w:lineRule="auto"/>
        <w:ind w:firstLine="435"/>
        <w:rPr>
          <w:rFonts w:ascii="宋体" w:hAnsi="宋体"/>
          <w:color w:val="auto"/>
          <w:sz w:val="22"/>
          <w:szCs w:val="28"/>
        </w:rPr>
      </w:pPr>
      <w:r>
        <w:rPr>
          <w:rFonts w:hint="eastAsia" w:ascii="宋体" w:hAnsi="宋体"/>
          <w:color w:val="auto"/>
          <w:sz w:val="22"/>
          <w:szCs w:val="28"/>
        </w:rPr>
        <w:t>（i）负责分包人的审核工作；</w:t>
      </w:r>
    </w:p>
    <w:p>
      <w:pPr>
        <w:spacing w:line="360" w:lineRule="auto"/>
        <w:ind w:firstLine="435"/>
        <w:rPr>
          <w:rFonts w:ascii="宋体" w:hAnsi="宋体"/>
          <w:color w:val="auto"/>
          <w:sz w:val="22"/>
          <w:szCs w:val="28"/>
        </w:rPr>
      </w:pPr>
      <w:r>
        <w:rPr>
          <w:rFonts w:hint="eastAsia" w:ascii="宋体" w:hAnsi="宋体"/>
          <w:color w:val="auto"/>
          <w:sz w:val="22"/>
          <w:szCs w:val="28"/>
        </w:rPr>
        <w:t>（j）进行文明施工、扬尘治理、安全生产的监管工作；</w:t>
      </w:r>
    </w:p>
    <w:p>
      <w:pPr>
        <w:spacing w:line="360" w:lineRule="auto"/>
        <w:ind w:firstLine="435"/>
        <w:rPr>
          <w:rFonts w:ascii="宋体" w:hAnsi="宋体"/>
          <w:color w:val="auto"/>
          <w:sz w:val="22"/>
          <w:szCs w:val="28"/>
        </w:rPr>
      </w:pPr>
      <w:r>
        <w:rPr>
          <w:rFonts w:hint="eastAsia" w:ascii="宋体" w:hAnsi="宋体"/>
          <w:color w:val="auto"/>
          <w:sz w:val="22"/>
          <w:szCs w:val="28"/>
        </w:rPr>
        <w:t>（k</w:t>
      </w:r>
      <w:r>
        <w:rPr>
          <w:rFonts w:ascii="宋体" w:hAnsi="宋体"/>
          <w:color w:val="auto"/>
          <w:sz w:val="22"/>
          <w:szCs w:val="28"/>
        </w:rPr>
        <w:t>）</w:t>
      </w:r>
      <w:r>
        <w:rPr>
          <w:rFonts w:hint="eastAsia" w:ascii="宋体" w:hAnsi="宋体"/>
          <w:color w:val="auto"/>
          <w:sz w:val="22"/>
          <w:szCs w:val="28"/>
        </w:rPr>
        <w:t>进行农民工工资的监管工作。</w:t>
      </w:r>
    </w:p>
    <w:p>
      <w:pPr>
        <w:spacing w:line="360" w:lineRule="auto"/>
        <w:ind w:firstLine="435"/>
        <w:rPr>
          <w:rFonts w:ascii="宋体" w:hAnsi="宋体"/>
          <w:color w:val="auto"/>
          <w:sz w:val="22"/>
          <w:szCs w:val="28"/>
        </w:rPr>
      </w:pPr>
      <w:r>
        <w:rPr>
          <w:rFonts w:hint="eastAsia" w:ascii="宋体" w:hAnsi="宋体"/>
          <w:color w:val="auto"/>
          <w:sz w:val="22"/>
          <w:szCs w:val="28"/>
        </w:rPr>
        <w:t>但如果发生紧急情况，监理单位认为将造成人员伤亡，或危及本工程或邻近的财产需立即采取行动，监理单位有权在未征得委托人的批准的情况下向承包人发布处理紧急情况所必需的指令。但监理工程师随后应及时向委托人报告情况，并与委托人协商进一步应采取的措施。</w:t>
      </w:r>
    </w:p>
    <w:p>
      <w:pPr>
        <w:spacing w:line="360" w:lineRule="auto"/>
        <w:ind w:firstLine="435"/>
        <w:rPr>
          <w:rFonts w:ascii="宋体" w:hAnsi="宋体"/>
          <w:color w:val="auto"/>
          <w:sz w:val="22"/>
          <w:szCs w:val="28"/>
        </w:rPr>
      </w:pPr>
      <w:r>
        <w:rPr>
          <w:rFonts w:hint="eastAsia" w:ascii="宋体" w:hAnsi="宋体"/>
          <w:color w:val="auto"/>
          <w:sz w:val="22"/>
          <w:szCs w:val="28"/>
        </w:rPr>
        <w:t>7.1.6监理单位应根据工程进度、难易程度、合同工期、现场条件等因素，建立现场监理机构，配备相应的人员和设备。监理单位应合理调配监理人员的人数及进出场时间，以便很好地满足各阶段施工监理的需要。</w:t>
      </w:r>
    </w:p>
    <w:p>
      <w:pPr>
        <w:spacing w:line="360" w:lineRule="auto"/>
        <w:ind w:firstLine="435"/>
        <w:rPr>
          <w:rFonts w:ascii="宋体" w:hAnsi="宋体"/>
          <w:color w:val="auto"/>
          <w:sz w:val="22"/>
          <w:szCs w:val="28"/>
        </w:rPr>
      </w:pPr>
      <w:r>
        <w:rPr>
          <w:rFonts w:hint="eastAsia" w:ascii="宋体" w:hAnsi="宋体"/>
          <w:color w:val="auto"/>
          <w:sz w:val="22"/>
          <w:szCs w:val="28"/>
        </w:rPr>
        <w:t>7.1.7监理单位应根据其职责范围，在委托人和承包人之间独立公正地行使监理合同文件赋予的权力。监理单位可在授权范围内对相应的工程和合同事宜进行变更审查，但未经委托人的书面批准，监理单位无权变更施工合同文件中规定的工程标准或解除承包人的任何责任与义务。</w:t>
      </w:r>
    </w:p>
    <w:p>
      <w:pPr>
        <w:spacing w:line="360" w:lineRule="auto"/>
        <w:ind w:firstLine="435"/>
        <w:rPr>
          <w:rFonts w:ascii="宋体" w:hAnsi="宋体"/>
          <w:color w:val="auto"/>
          <w:sz w:val="22"/>
          <w:szCs w:val="28"/>
        </w:rPr>
      </w:pPr>
      <w:r>
        <w:rPr>
          <w:rFonts w:hint="eastAsia" w:ascii="宋体" w:hAnsi="宋体"/>
          <w:color w:val="auto"/>
          <w:sz w:val="22"/>
          <w:szCs w:val="28"/>
        </w:rPr>
        <w:t>11.1监理人违约</w:t>
      </w:r>
    </w:p>
    <w:p>
      <w:pPr>
        <w:spacing w:line="360" w:lineRule="auto"/>
        <w:ind w:firstLine="435"/>
        <w:rPr>
          <w:rFonts w:ascii="宋体" w:hAnsi="宋体"/>
          <w:color w:val="auto"/>
          <w:sz w:val="22"/>
          <w:szCs w:val="28"/>
        </w:rPr>
      </w:pPr>
      <w:r>
        <w:rPr>
          <w:rFonts w:hint="eastAsia" w:ascii="宋体" w:hAnsi="宋体"/>
          <w:color w:val="auto"/>
          <w:sz w:val="22"/>
          <w:szCs w:val="28"/>
        </w:rPr>
        <w:t>在通用条款后增加11.1.1（9）~11.1.1（14）：</w:t>
      </w:r>
    </w:p>
    <w:p>
      <w:pPr>
        <w:spacing w:line="360" w:lineRule="auto"/>
        <w:ind w:firstLine="435"/>
        <w:rPr>
          <w:rFonts w:ascii="宋体" w:hAnsi="宋体"/>
          <w:color w:val="auto"/>
          <w:sz w:val="22"/>
          <w:szCs w:val="28"/>
        </w:rPr>
      </w:pPr>
      <w:r>
        <w:rPr>
          <w:rFonts w:hint="eastAsia" w:ascii="宋体" w:hAnsi="宋体"/>
          <w:color w:val="auto"/>
          <w:sz w:val="22"/>
          <w:szCs w:val="28"/>
        </w:rPr>
        <w:t>11.1.1（9）监理单位承诺的用于本工程的设备未能按时到达现场并影响工作的，接到委托人通知后仍未改正；</w:t>
      </w:r>
    </w:p>
    <w:p>
      <w:pPr>
        <w:spacing w:line="360" w:lineRule="auto"/>
        <w:ind w:firstLine="435"/>
        <w:rPr>
          <w:rFonts w:ascii="宋体" w:hAnsi="宋体"/>
          <w:color w:val="auto"/>
          <w:sz w:val="22"/>
          <w:szCs w:val="28"/>
        </w:rPr>
      </w:pPr>
      <w:r>
        <w:rPr>
          <w:rFonts w:hint="eastAsia" w:ascii="宋体" w:hAnsi="宋体"/>
          <w:color w:val="auto"/>
          <w:sz w:val="22"/>
          <w:szCs w:val="28"/>
        </w:rPr>
        <w:t>11.1.1（10）监理工程师违反变更审批程序或超权审批；</w:t>
      </w:r>
    </w:p>
    <w:p>
      <w:pPr>
        <w:spacing w:line="360" w:lineRule="auto"/>
        <w:ind w:firstLine="435"/>
        <w:rPr>
          <w:rFonts w:ascii="宋体" w:hAnsi="宋体"/>
          <w:color w:val="auto"/>
          <w:sz w:val="22"/>
          <w:szCs w:val="28"/>
        </w:rPr>
      </w:pPr>
      <w:r>
        <w:rPr>
          <w:rFonts w:hint="eastAsia" w:ascii="宋体" w:hAnsi="宋体"/>
          <w:color w:val="auto"/>
          <w:sz w:val="22"/>
          <w:szCs w:val="28"/>
        </w:rPr>
        <w:t>11.1.1（11）监理工程师不能严格执行计量支付程序，存在多计多签或超前计量现象；</w:t>
      </w:r>
    </w:p>
    <w:p>
      <w:pPr>
        <w:spacing w:line="360" w:lineRule="auto"/>
        <w:ind w:firstLine="435"/>
        <w:rPr>
          <w:rFonts w:ascii="宋体" w:hAnsi="宋体"/>
          <w:color w:val="auto"/>
          <w:sz w:val="22"/>
          <w:szCs w:val="28"/>
        </w:rPr>
      </w:pPr>
      <w:r>
        <w:rPr>
          <w:rFonts w:hint="eastAsia" w:ascii="宋体" w:hAnsi="宋体"/>
          <w:color w:val="auto"/>
          <w:sz w:val="22"/>
          <w:szCs w:val="28"/>
        </w:rPr>
        <w:t>11.1.1（12）项目在工程质量方面受到行业主管部门、上级部门或业主通报批评的；</w:t>
      </w:r>
    </w:p>
    <w:p>
      <w:pPr>
        <w:spacing w:line="360" w:lineRule="auto"/>
        <w:ind w:firstLine="435"/>
        <w:rPr>
          <w:rFonts w:ascii="宋体" w:hAnsi="宋体"/>
          <w:color w:val="auto"/>
          <w:sz w:val="22"/>
          <w:szCs w:val="28"/>
        </w:rPr>
      </w:pPr>
      <w:r>
        <w:rPr>
          <w:rFonts w:hint="eastAsia" w:ascii="宋体" w:hAnsi="宋体"/>
          <w:color w:val="auto"/>
          <w:sz w:val="22"/>
          <w:szCs w:val="28"/>
        </w:rPr>
        <w:t>11.1.1（13）项目在安全管理及文明施工方面受到行业主管部门、上级部门或委托人通报批评的；</w:t>
      </w:r>
    </w:p>
    <w:p>
      <w:pPr>
        <w:spacing w:line="360" w:lineRule="auto"/>
        <w:ind w:firstLine="435"/>
        <w:rPr>
          <w:rFonts w:ascii="宋体" w:hAnsi="宋体"/>
          <w:color w:val="auto"/>
          <w:sz w:val="22"/>
          <w:szCs w:val="28"/>
        </w:rPr>
      </w:pPr>
      <w:r>
        <w:rPr>
          <w:rFonts w:hint="eastAsia" w:ascii="宋体" w:hAnsi="宋体"/>
          <w:color w:val="auto"/>
          <w:sz w:val="22"/>
          <w:szCs w:val="28"/>
        </w:rPr>
        <w:t>11.1.1（14）监理人未按专用条款4.5.8执行的。</w:t>
      </w:r>
    </w:p>
    <w:p>
      <w:pPr>
        <w:spacing w:line="360" w:lineRule="auto"/>
        <w:ind w:firstLine="435"/>
        <w:rPr>
          <w:rFonts w:ascii="宋体" w:hAnsi="宋体"/>
          <w:color w:val="auto"/>
          <w:sz w:val="22"/>
          <w:szCs w:val="28"/>
        </w:rPr>
      </w:pPr>
      <w:r>
        <w:rPr>
          <w:rFonts w:hint="eastAsia" w:ascii="宋体" w:hAnsi="宋体"/>
          <w:color w:val="auto"/>
          <w:sz w:val="22"/>
          <w:szCs w:val="28"/>
        </w:rPr>
        <w:t>委托人应视其违约情节分别采取如下处理方法：</w:t>
      </w:r>
    </w:p>
    <w:p>
      <w:pPr>
        <w:spacing w:line="360" w:lineRule="auto"/>
        <w:ind w:firstLine="435"/>
        <w:rPr>
          <w:rFonts w:ascii="宋体" w:hAnsi="宋体"/>
          <w:color w:val="auto"/>
          <w:sz w:val="22"/>
          <w:szCs w:val="28"/>
        </w:rPr>
      </w:pPr>
      <w:r>
        <w:rPr>
          <w:rFonts w:hint="eastAsia" w:ascii="宋体" w:hAnsi="宋体"/>
          <w:color w:val="auto"/>
          <w:sz w:val="22"/>
          <w:szCs w:val="28"/>
        </w:rPr>
        <w:t>修改为：(a) 每违反一次扣缴监理单位5000元违约金，该违约金从委托人应支付给监理单位的监理服务费用中扣除。即使交纳了违约金，监理单位仍应按监理合同规定继续履行本工程施工及缺陷修复过程中的监理服务；</w:t>
      </w:r>
    </w:p>
    <w:p>
      <w:pPr>
        <w:spacing w:line="360" w:lineRule="auto"/>
        <w:ind w:firstLine="435"/>
        <w:rPr>
          <w:rFonts w:ascii="宋体" w:hAnsi="宋体"/>
          <w:color w:val="auto"/>
          <w:sz w:val="22"/>
          <w:szCs w:val="28"/>
        </w:rPr>
      </w:pPr>
      <w:r>
        <w:rPr>
          <w:rFonts w:hint="eastAsia" w:ascii="宋体" w:hAnsi="宋体"/>
          <w:color w:val="auto"/>
          <w:sz w:val="22"/>
          <w:szCs w:val="28"/>
        </w:rPr>
        <w:t>(b) 由于监理单位责任导致承包人进度延误或中断施工，致使委托人增加费用支出或工期延误；或由于监理单位责任出现工程质量事故的，将扣除其监理服务费的5%～20%，并对监理单位或相关责任人予以通报批评直至清除出场，监理单位或相关责任人应无条件接受；</w:t>
      </w:r>
    </w:p>
    <w:p>
      <w:pPr>
        <w:spacing w:line="360" w:lineRule="auto"/>
        <w:ind w:firstLine="435"/>
        <w:rPr>
          <w:rFonts w:ascii="宋体" w:hAnsi="宋体"/>
          <w:color w:val="auto"/>
          <w:sz w:val="22"/>
          <w:szCs w:val="28"/>
        </w:rPr>
      </w:pPr>
      <w:r>
        <w:rPr>
          <w:rFonts w:hint="eastAsia" w:ascii="宋体" w:hAnsi="宋体"/>
          <w:color w:val="auto"/>
          <w:sz w:val="22"/>
          <w:szCs w:val="28"/>
        </w:rPr>
        <w:t>(c) 委托人在向监理单位发出书面通知的14天之后可以单方面中止本监理合同，并视情况没收监理人的全部或部分履约担保。</w:t>
      </w:r>
    </w:p>
    <w:p>
      <w:pPr>
        <w:spacing w:line="360" w:lineRule="auto"/>
        <w:ind w:firstLine="435"/>
        <w:rPr>
          <w:rFonts w:ascii="宋体" w:hAnsi="宋体"/>
          <w:color w:val="auto"/>
          <w:sz w:val="22"/>
          <w:szCs w:val="28"/>
        </w:rPr>
      </w:pPr>
      <w:r>
        <w:rPr>
          <w:rFonts w:hint="eastAsia" w:ascii="宋体" w:hAnsi="宋体"/>
          <w:color w:val="auto"/>
          <w:sz w:val="22"/>
          <w:szCs w:val="28"/>
        </w:rPr>
        <w:t>(d)监理人违反监理合同的规定及有关规范、规程、规章，或其职员失职、渎职，委托人根据其所承担的责任予以处罚；对应由监理人核实后报委托人的资料，若监理人未予认真核实给委托人造成损失或委托人及时采取措施未造成损失的，委托人将视情况给予相应警告、通报、经济处罚等，并依据《公路水运工程监理信用评价办法（试行）》对监理单位进行信用评价，并上报有关部门。</w:t>
      </w:r>
    </w:p>
    <w:p>
      <w:pPr>
        <w:spacing w:line="360" w:lineRule="auto"/>
        <w:ind w:firstLine="435"/>
        <w:rPr>
          <w:rFonts w:ascii="宋体" w:hAnsi="宋体"/>
          <w:color w:val="auto"/>
          <w:sz w:val="22"/>
          <w:szCs w:val="28"/>
        </w:rPr>
      </w:pPr>
      <w:r>
        <w:rPr>
          <w:rFonts w:hint="eastAsia" w:ascii="宋体" w:hAnsi="宋体"/>
          <w:color w:val="auto"/>
          <w:sz w:val="22"/>
          <w:szCs w:val="28"/>
        </w:rPr>
        <w:t>(e) 委托人特别针对监理工程师对每月计量报表的审核确认工作做出如下规定：</w:t>
      </w:r>
    </w:p>
    <w:p>
      <w:pPr>
        <w:spacing w:line="360" w:lineRule="auto"/>
        <w:ind w:firstLine="435"/>
        <w:rPr>
          <w:rFonts w:ascii="宋体" w:hAnsi="宋体"/>
          <w:color w:val="auto"/>
          <w:sz w:val="22"/>
          <w:szCs w:val="28"/>
        </w:rPr>
      </w:pPr>
      <w:r>
        <w:rPr>
          <w:rFonts w:hint="eastAsia" w:ascii="宋体" w:hAnsi="宋体"/>
          <w:color w:val="auto"/>
          <w:sz w:val="22"/>
          <w:szCs w:val="28"/>
        </w:rPr>
        <w:t>若委托人或相关审计部门发现经监理工程师审核并签字确认的工程计量与实际完成量或签证量不符（多计或超前计量），监理人应及时追缴多计的工程款，此外，委托人有权根据情节严重程度，从监理费应支付总额中扣除相应违约金（违约金数额为多计或超前计量金额的20%），且不免除监理单位应承担的其它责任。</w:t>
      </w:r>
    </w:p>
    <w:p>
      <w:pPr>
        <w:spacing w:line="360" w:lineRule="auto"/>
        <w:ind w:firstLine="435"/>
        <w:rPr>
          <w:rFonts w:ascii="宋体" w:hAnsi="宋体"/>
          <w:color w:val="auto"/>
          <w:sz w:val="22"/>
          <w:szCs w:val="28"/>
        </w:rPr>
      </w:pPr>
      <w:r>
        <w:rPr>
          <w:rFonts w:hint="eastAsia" w:ascii="宋体" w:hAnsi="宋体"/>
          <w:color w:val="auto"/>
          <w:sz w:val="22"/>
          <w:szCs w:val="28"/>
        </w:rPr>
        <w:t>删除11.1.3</w:t>
      </w:r>
    </w:p>
    <w:p>
      <w:pPr>
        <w:spacing w:line="360" w:lineRule="auto"/>
        <w:ind w:firstLine="435"/>
        <w:rPr>
          <w:rFonts w:ascii="宋体" w:hAnsi="宋体"/>
          <w:color w:val="auto"/>
          <w:sz w:val="22"/>
          <w:szCs w:val="28"/>
        </w:rPr>
      </w:pPr>
      <w:r>
        <w:rPr>
          <w:rFonts w:hint="eastAsia" w:ascii="宋体" w:hAnsi="宋体"/>
          <w:color w:val="auto"/>
          <w:sz w:val="22"/>
          <w:szCs w:val="28"/>
        </w:rPr>
        <w:t>13.补充条款</w:t>
      </w:r>
    </w:p>
    <w:p>
      <w:pPr>
        <w:spacing w:line="360" w:lineRule="auto"/>
        <w:ind w:firstLine="435"/>
        <w:rPr>
          <w:rFonts w:ascii="宋体" w:hAnsi="宋体"/>
          <w:color w:val="auto"/>
          <w:sz w:val="22"/>
          <w:szCs w:val="28"/>
        </w:rPr>
      </w:pPr>
      <w:r>
        <w:rPr>
          <w:rFonts w:hint="eastAsia" w:ascii="宋体" w:hAnsi="宋体"/>
          <w:color w:val="auto"/>
          <w:sz w:val="22"/>
          <w:szCs w:val="28"/>
        </w:rPr>
        <w:t>（1）监理人必须按照招标文件的要求配备足够有施工经验的人员常驻现场，并保证在合同实施过程中不得随意更换。</w:t>
      </w:r>
    </w:p>
    <w:p>
      <w:pPr>
        <w:spacing w:line="360" w:lineRule="auto"/>
        <w:ind w:firstLine="435"/>
        <w:rPr>
          <w:rFonts w:ascii="宋体" w:hAnsi="宋体"/>
          <w:color w:val="auto"/>
          <w:sz w:val="22"/>
          <w:szCs w:val="28"/>
        </w:rPr>
      </w:pPr>
      <w:r>
        <w:rPr>
          <w:rFonts w:hint="eastAsia" w:ascii="宋体" w:hAnsi="宋体"/>
          <w:color w:val="auto"/>
          <w:sz w:val="22"/>
          <w:szCs w:val="28"/>
        </w:rPr>
        <w:t>（2）工程质量按《公路工程质量检验评定标准》（JTGF80/1-2017）达到交工验收合格标准、竣工验收合格标准。监理人应有达到该质量标准的监理保证措施。</w:t>
      </w:r>
    </w:p>
    <w:p>
      <w:pPr>
        <w:spacing w:line="360" w:lineRule="auto"/>
        <w:ind w:firstLine="435"/>
        <w:rPr>
          <w:rFonts w:ascii="宋体" w:hAnsi="宋体"/>
          <w:color w:val="auto"/>
          <w:sz w:val="22"/>
          <w:szCs w:val="28"/>
        </w:rPr>
      </w:pPr>
      <w:r>
        <w:rPr>
          <w:rFonts w:hint="eastAsia" w:ascii="宋体" w:hAnsi="宋体"/>
          <w:color w:val="auto"/>
          <w:sz w:val="22"/>
          <w:szCs w:val="28"/>
        </w:rPr>
        <w:t>（3）对于该工程任何工程部位，承包人达不到合同要求的质量标准，经监理签字验收认为合格，但由质检等有关部门抽检不合格的，委托人有权对监理人处以警告、通报批评或交违约金等处罚，甚至提出更换监理人终止合同。</w:t>
      </w:r>
    </w:p>
    <w:p>
      <w:pPr>
        <w:spacing w:line="360" w:lineRule="auto"/>
        <w:ind w:firstLine="435"/>
        <w:rPr>
          <w:rFonts w:ascii="宋体" w:hAnsi="宋体"/>
          <w:color w:val="auto"/>
          <w:sz w:val="22"/>
          <w:szCs w:val="28"/>
        </w:rPr>
      </w:pPr>
      <w:r>
        <w:rPr>
          <w:rFonts w:hint="eastAsia" w:ascii="宋体" w:hAnsi="宋体"/>
          <w:color w:val="auto"/>
          <w:sz w:val="22"/>
          <w:szCs w:val="28"/>
        </w:rPr>
        <w:t>（4）投入该合同段的监理人员、自备试验、测量仪器、交通工具、通讯工具等招标文件中要求的项目，应根据工程实际需要及时到位，满足工程需要，如委托人认为其不能满足工程需要，如拟投入人员、设备等，监理人需无偿调整或更换。</w:t>
      </w:r>
    </w:p>
    <w:p>
      <w:pPr>
        <w:spacing w:line="360" w:lineRule="auto"/>
        <w:ind w:firstLine="435"/>
        <w:rPr>
          <w:rFonts w:ascii="宋体" w:hAnsi="宋体"/>
          <w:color w:val="auto"/>
          <w:sz w:val="22"/>
          <w:szCs w:val="28"/>
        </w:rPr>
      </w:pPr>
      <w:r>
        <w:rPr>
          <w:rFonts w:hint="eastAsia" w:ascii="宋体" w:hAnsi="宋体"/>
          <w:color w:val="auto"/>
          <w:sz w:val="22"/>
          <w:szCs w:val="28"/>
        </w:rPr>
        <w:t>（5）达到委托人安全生产、文明施工、扬尘治理的要求。</w:t>
      </w:r>
    </w:p>
    <w:p>
      <w:pPr>
        <w:pStyle w:val="85"/>
        <w:spacing w:line="360" w:lineRule="auto"/>
        <w:ind w:firstLine="444" w:firstLineChars="202"/>
        <w:rPr>
          <w:rFonts w:ascii="宋体" w:hAnsi="宋体"/>
          <w:color w:val="auto"/>
        </w:rPr>
      </w:pPr>
      <w:r>
        <w:rPr>
          <w:rFonts w:hint="eastAsia" w:ascii="宋体" w:hAnsi="宋体"/>
          <w:color w:val="auto"/>
          <w:sz w:val="22"/>
          <w:szCs w:val="28"/>
        </w:rPr>
        <w:t>（6）如因监理人或监理人员的故意或过失，导致工程质量不符合合同要求或工期延误等事项发生，给委托人造成损失的，监理人应起向委托人承担赔偿责任。</w:t>
      </w:r>
    </w:p>
    <w:p>
      <w:pPr>
        <w:jc w:val="left"/>
        <w:rPr>
          <w:rFonts w:ascii="黑体" w:hAnsi="黑体" w:eastAsia="黑体"/>
          <w:b/>
          <w:color w:val="auto"/>
          <w:sz w:val="32"/>
          <w:szCs w:val="32"/>
        </w:rPr>
      </w:pPr>
      <w:r>
        <w:rPr>
          <w:rFonts w:hint="eastAsia" w:ascii="黑体" w:hAnsi="黑体" w:eastAsia="黑体"/>
          <w:b/>
          <w:color w:val="auto"/>
          <w:sz w:val="32"/>
          <w:szCs w:val="32"/>
        </w:rPr>
        <w:br w:type="page"/>
      </w:r>
    </w:p>
    <w:p>
      <w:pPr>
        <w:spacing w:line="360" w:lineRule="auto"/>
        <w:ind w:firstLine="435"/>
        <w:jc w:val="center"/>
        <w:rPr>
          <w:color w:val="auto"/>
          <w:sz w:val="24"/>
        </w:rPr>
      </w:pPr>
      <w:r>
        <w:rPr>
          <w:rFonts w:hint="eastAsia" w:ascii="黑体" w:hAnsi="黑体" w:eastAsia="黑体"/>
          <w:b/>
          <w:color w:val="auto"/>
          <w:sz w:val="32"/>
          <w:szCs w:val="32"/>
        </w:rPr>
        <w:t>第三节 合同附件格式</w:t>
      </w: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rPr>
          <w:color w:val="auto"/>
          <w:sz w:val="17"/>
          <w:szCs w:val="17"/>
        </w:rPr>
        <w:sectPr>
          <w:pgSz w:w="11906" w:h="16838"/>
          <w:pgMar w:top="1247" w:right="1247" w:bottom="1247" w:left="1304" w:header="794" w:footer="794" w:gutter="0"/>
          <w:cols w:space="720" w:num="1"/>
        </w:sectPr>
      </w:pPr>
    </w:p>
    <w:p>
      <w:pPr>
        <w:pStyle w:val="2"/>
        <w:spacing w:before="29" w:line="420" w:lineRule="exact"/>
        <w:ind w:left="155" w:right="-16"/>
        <w:rPr>
          <w:color w:val="auto"/>
          <w:sz w:val="24"/>
        </w:rPr>
      </w:pPr>
      <w:r>
        <w:rPr>
          <w:color w:val="auto"/>
          <w:sz w:val="24"/>
        </w:rPr>
        <w:t>附件一 合同协议书</w:t>
      </w:r>
    </w:p>
    <w:p>
      <w:pPr>
        <w:spacing w:line="420" w:lineRule="exact"/>
        <w:ind w:left="156"/>
        <w:jc w:val="center"/>
        <w:rPr>
          <w:color w:val="auto"/>
          <w:sz w:val="24"/>
        </w:rPr>
      </w:pPr>
      <w:r>
        <w:rPr>
          <w:color w:val="auto"/>
          <w:sz w:val="24"/>
        </w:rPr>
        <w:t>合 同 协 议 书</w:t>
      </w:r>
    </w:p>
    <w:p>
      <w:pPr>
        <w:spacing w:line="420" w:lineRule="exact"/>
        <w:ind w:firstLine="420" w:firstLineChars="175"/>
        <w:rPr>
          <w:color w:val="auto"/>
          <w:sz w:val="24"/>
        </w:rPr>
      </w:pPr>
      <w:r>
        <w:rPr>
          <w:color w:val="auto"/>
          <w:sz w:val="24"/>
        </w:rPr>
        <w:t>（本格式编排在招标文件中，供投标人参考，投标时不需附此表）</w:t>
      </w:r>
    </w:p>
    <w:p>
      <w:pPr>
        <w:pStyle w:val="2"/>
        <w:tabs>
          <w:tab w:val="left" w:pos="9040"/>
        </w:tabs>
        <w:spacing w:before="29" w:line="420" w:lineRule="exact"/>
        <w:ind w:right="-53" w:firstLine="420" w:firstLineChars="175"/>
        <w:rPr>
          <w:color w:val="auto"/>
          <w:sz w:val="24"/>
          <w:u w:val="single"/>
        </w:rPr>
      </w:pPr>
      <w:r>
        <w:rPr>
          <w:color w:val="auto"/>
          <w:sz w:val="24"/>
        </w:rPr>
        <w:t xml:space="preserve"> </w:t>
      </w:r>
      <w:r>
        <w:rPr>
          <w:color w:val="auto"/>
          <w:sz w:val="24"/>
          <w:u w:val="single"/>
        </w:rPr>
        <w:t xml:space="preserve">           </w:t>
      </w:r>
      <w:r>
        <w:rPr>
          <w:color w:val="auto"/>
          <w:sz w:val="24"/>
        </w:rPr>
        <w:t>（委托人名称，以下简称“委托人”）为实施</w:t>
      </w:r>
      <w:r>
        <w:rPr>
          <w:color w:val="auto"/>
          <w:sz w:val="24"/>
          <w:u w:val="single"/>
        </w:rPr>
        <w:tab/>
      </w:r>
    </w:p>
    <w:p>
      <w:pPr>
        <w:pStyle w:val="2"/>
        <w:tabs>
          <w:tab w:val="left" w:pos="9040"/>
        </w:tabs>
        <w:spacing w:before="29" w:line="420" w:lineRule="exact"/>
        <w:ind w:right="-53" w:firstLine="420" w:firstLineChars="175"/>
        <w:rPr>
          <w:color w:val="auto"/>
          <w:sz w:val="24"/>
        </w:rPr>
      </w:pPr>
      <w:r>
        <w:rPr>
          <w:color w:val="auto"/>
          <w:sz w:val="24"/>
        </w:rPr>
        <w:t>（项目名称），己接受</w:t>
      </w:r>
      <w:r>
        <w:rPr>
          <w:color w:val="auto"/>
          <w:sz w:val="24"/>
          <w:u w:val="single"/>
        </w:rPr>
        <w:t xml:space="preserve">           </w:t>
      </w:r>
      <w:r>
        <w:rPr>
          <w:color w:val="auto"/>
          <w:sz w:val="24"/>
        </w:rPr>
        <w:t>（监理人名称，以下简称“监理人”）对该项目施工监理的投标。委托人和监理人共同达成如下协议。</w:t>
      </w:r>
    </w:p>
    <w:p>
      <w:pPr>
        <w:pStyle w:val="2"/>
        <w:spacing w:before="16" w:line="420" w:lineRule="exact"/>
        <w:ind w:right="-53" w:firstLine="420" w:firstLineChars="175"/>
        <w:rPr>
          <w:color w:val="auto"/>
          <w:sz w:val="24"/>
        </w:rPr>
      </w:pPr>
      <w:r>
        <w:rPr>
          <w:color w:val="auto"/>
          <w:sz w:val="24"/>
        </w:rPr>
        <w:t>1.</w:t>
      </w:r>
      <w:r>
        <w:rPr>
          <w:rFonts w:hint="eastAsia"/>
          <w:color w:val="auto"/>
          <w:sz w:val="24"/>
        </w:rPr>
        <w:t>，</w:t>
      </w:r>
      <w:r>
        <w:rPr>
          <w:rFonts w:hint="eastAsia"/>
          <w:color w:val="auto"/>
          <w:sz w:val="24"/>
          <w:u w:val="single"/>
        </w:rPr>
        <w:t>满足项目概况的全部内容</w:t>
      </w:r>
      <w:r>
        <w:rPr>
          <w:color w:val="auto"/>
          <w:sz w:val="24"/>
        </w:rPr>
        <w:t>。</w:t>
      </w:r>
    </w:p>
    <w:p>
      <w:pPr>
        <w:pStyle w:val="2"/>
        <w:spacing w:line="420" w:lineRule="exact"/>
        <w:ind w:right="1583" w:firstLine="420" w:firstLineChars="175"/>
        <w:rPr>
          <w:color w:val="auto"/>
          <w:sz w:val="24"/>
        </w:rPr>
      </w:pPr>
      <w:r>
        <w:rPr>
          <w:color w:val="auto"/>
          <w:sz w:val="24"/>
        </w:rPr>
        <w:t>2.下列文件应视为构成合同文件的组成部分：</w:t>
      </w:r>
    </w:p>
    <w:p>
      <w:pPr>
        <w:pStyle w:val="2"/>
        <w:spacing w:before="123" w:line="420" w:lineRule="exact"/>
        <w:ind w:right="1583" w:firstLine="420" w:firstLineChars="175"/>
        <w:rPr>
          <w:color w:val="auto"/>
          <w:sz w:val="24"/>
        </w:rPr>
      </w:pPr>
      <w:r>
        <w:rPr>
          <w:color w:val="auto"/>
          <w:sz w:val="24"/>
        </w:rPr>
        <w:t>（1）本合同协议书及各种合同附件；</w:t>
      </w:r>
    </w:p>
    <w:p>
      <w:pPr>
        <w:spacing w:before="129" w:line="420" w:lineRule="exact"/>
        <w:ind w:right="1583" w:firstLine="420" w:firstLineChars="175"/>
        <w:rPr>
          <w:color w:val="auto"/>
          <w:sz w:val="24"/>
        </w:rPr>
      </w:pPr>
      <w:r>
        <w:rPr>
          <w:color w:val="auto"/>
          <w:sz w:val="24"/>
        </w:rPr>
        <w:t>（2）中标通知书；</w:t>
      </w:r>
    </w:p>
    <w:p>
      <w:pPr>
        <w:spacing w:before="129" w:line="420" w:lineRule="exact"/>
        <w:ind w:right="1583" w:firstLine="420" w:firstLineChars="175"/>
        <w:rPr>
          <w:color w:val="auto"/>
          <w:sz w:val="24"/>
        </w:rPr>
      </w:pPr>
      <w:r>
        <w:rPr>
          <w:color w:val="auto"/>
          <w:sz w:val="24"/>
        </w:rPr>
        <w:t>（3）投标函；</w:t>
      </w:r>
    </w:p>
    <w:p>
      <w:pPr>
        <w:spacing w:before="128" w:line="420" w:lineRule="exact"/>
        <w:ind w:right="1583" w:firstLine="420" w:firstLineChars="175"/>
        <w:rPr>
          <w:color w:val="auto"/>
          <w:sz w:val="24"/>
        </w:rPr>
      </w:pPr>
      <w:r>
        <w:rPr>
          <w:color w:val="auto"/>
          <w:sz w:val="24"/>
        </w:rPr>
        <w:t>（4）项目专用合同条款；</w:t>
      </w:r>
    </w:p>
    <w:p>
      <w:pPr>
        <w:spacing w:before="125" w:line="420" w:lineRule="exact"/>
        <w:ind w:right="1583" w:firstLine="420" w:firstLineChars="175"/>
        <w:rPr>
          <w:color w:val="auto"/>
          <w:sz w:val="24"/>
        </w:rPr>
      </w:pPr>
      <w:r>
        <w:rPr>
          <w:color w:val="auto"/>
          <w:sz w:val="24"/>
        </w:rPr>
        <w:t>（5）公路工程专用合同条款；</w:t>
      </w:r>
    </w:p>
    <w:p>
      <w:pPr>
        <w:spacing w:before="134" w:line="420" w:lineRule="exact"/>
        <w:ind w:right="1583" w:firstLine="420" w:firstLineChars="175"/>
        <w:rPr>
          <w:color w:val="auto"/>
          <w:sz w:val="24"/>
        </w:rPr>
      </w:pPr>
      <w:r>
        <w:rPr>
          <w:color w:val="auto"/>
          <w:sz w:val="24"/>
        </w:rPr>
        <w:t>（6）通用合同条款；</w:t>
      </w:r>
    </w:p>
    <w:p>
      <w:pPr>
        <w:spacing w:before="129" w:line="420" w:lineRule="exact"/>
        <w:ind w:right="1583" w:firstLine="420" w:firstLineChars="175"/>
        <w:rPr>
          <w:color w:val="auto"/>
          <w:sz w:val="24"/>
        </w:rPr>
      </w:pPr>
      <w:r>
        <w:rPr>
          <w:color w:val="auto"/>
          <w:sz w:val="24"/>
        </w:rPr>
        <w:t>（7）委托人要求；</w:t>
      </w:r>
    </w:p>
    <w:p>
      <w:pPr>
        <w:pStyle w:val="2"/>
        <w:spacing w:before="125" w:line="420" w:lineRule="exact"/>
        <w:ind w:right="1583" w:firstLine="420" w:firstLineChars="175"/>
        <w:rPr>
          <w:color w:val="auto"/>
          <w:sz w:val="24"/>
        </w:rPr>
      </w:pPr>
      <w:r>
        <w:rPr>
          <w:color w:val="auto"/>
          <w:sz w:val="24"/>
        </w:rPr>
        <w:t>（8）监理服务费用清单；</w:t>
      </w:r>
    </w:p>
    <w:p>
      <w:pPr>
        <w:pStyle w:val="2"/>
        <w:spacing w:before="134" w:line="420" w:lineRule="exact"/>
        <w:ind w:right="1583" w:firstLine="420" w:firstLineChars="175"/>
        <w:rPr>
          <w:color w:val="auto"/>
          <w:sz w:val="24"/>
        </w:rPr>
      </w:pPr>
      <w:r>
        <w:rPr>
          <w:color w:val="auto"/>
          <w:sz w:val="24"/>
        </w:rPr>
        <w:t>（9）监理人有关人员、试验检测设备投入的承诺；</w:t>
      </w:r>
    </w:p>
    <w:p>
      <w:pPr>
        <w:spacing w:before="120" w:line="420" w:lineRule="exact"/>
        <w:ind w:right="1583" w:firstLine="420" w:firstLineChars="175"/>
        <w:rPr>
          <w:color w:val="auto"/>
          <w:sz w:val="24"/>
        </w:rPr>
      </w:pPr>
      <w:r>
        <w:rPr>
          <w:color w:val="auto"/>
          <w:sz w:val="24"/>
        </w:rPr>
        <w:t>（10）其他合同文件。</w:t>
      </w:r>
    </w:p>
    <w:p>
      <w:pPr>
        <w:pStyle w:val="2"/>
        <w:spacing w:before="134" w:line="420" w:lineRule="exact"/>
        <w:ind w:right="1583" w:firstLine="420" w:firstLineChars="175"/>
        <w:rPr>
          <w:color w:val="auto"/>
          <w:sz w:val="24"/>
        </w:rPr>
      </w:pPr>
      <w:r>
        <w:rPr>
          <w:color w:val="auto"/>
          <w:sz w:val="24"/>
        </w:rPr>
        <w:t>上述合同文件互相补充和解释。如果合同文件之间存在矛盾或不一致之处，以上述文件的排列顺序在先者为准。</w:t>
      </w:r>
    </w:p>
    <w:p>
      <w:pPr>
        <w:pStyle w:val="2"/>
        <w:spacing w:before="27" w:line="420" w:lineRule="exact"/>
        <w:ind w:right="-17" w:firstLine="420" w:firstLineChars="175"/>
        <w:rPr>
          <w:color w:val="auto"/>
          <w:sz w:val="24"/>
        </w:rPr>
      </w:pPr>
      <w:r>
        <w:rPr>
          <w:color w:val="auto"/>
          <w:sz w:val="24"/>
        </w:rPr>
        <w:t>3. 签约合同价：人民币（大写）</w:t>
      </w:r>
      <w:r>
        <w:rPr>
          <w:color w:val="auto"/>
          <w:sz w:val="24"/>
          <w:u w:val="single"/>
        </w:rPr>
        <w:t xml:space="preserve">              </w:t>
      </w:r>
      <w:r>
        <w:rPr>
          <w:color w:val="auto"/>
          <w:sz w:val="24"/>
        </w:rPr>
        <w:t xml:space="preserve">元（¥ </w:t>
      </w:r>
      <w:r>
        <w:rPr>
          <w:color w:val="auto"/>
          <w:sz w:val="24"/>
          <w:u w:val="single"/>
        </w:rPr>
        <w:t xml:space="preserve">            </w:t>
      </w:r>
      <w:r>
        <w:rPr>
          <w:color w:val="auto"/>
          <w:sz w:val="24"/>
        </w:rPr>
        <w:t>）。</w:t>
      </w:r>
    </w:p>
    <w:p>
      <w:pPr>
        <w:pStyle w:val="2"/>
        <w:tabs>
          <w:tab w:val="left" w:pos="5440"/>
        </w:tabs>
        <w:spacing w:before="129" w:line="420" w:lineRule="exact"/>
        <w:ind w:firstLine="420" w:firstLineChars="175"/>
        <w:rPr>
          <w:color w:val="auto"/>
          <w:sz w:val="24"/>
        </w:rPr>
      </w:pPr>
      <w:r>
        <w:rPr>
          <w:color w:val="auto"/>
          <w:sz w:val="24"/>
        </w:rPr>
        <w:t>其中：施工阶段（包括施工准备阶段）</w:t>
      </w:r>
      <w:r>
        <w:rPr>
          <w:color w:val="auto"/>
          <w:sz w:val="24"/>
          <w:u w:val="single"/>
        </w:rPr>
        <w:t xml:space="preserve">             </w:t>
      </w:r>
      <w:r>
        <w:rPr>
          <w:color w:val="auto"/>
          <w:sz w:val="24"/>
        </w:rPr>
        <w:t>元；</w:t>
      </w:r>
    </w:p>
    <w:p>
      <w:pPr>
        <w:pStyle w:val="2"/>
        <w:tabs>
          <w:tab w:val="left" w:pos="5440"/>
        </w:tabs>
        <w:spacing w:before="129" w:line="420" w:lineRule="exact"/>
        <w:ind w:firstLine="420" w:firstLineChars="175"/>
        <w:rPr>
          <w:color w:val="auto"/>
          <w:sz w:val="24"/>
        </w:rPr>
      </w:pPr>
      <w:r>
        <w:rPr>
          <w:color w:val="auto"/>
          <w:sz w:val="24"/>
        </w:rPr>
        <w:t xml:space="preserve">      验收与缺陷责任期阶段</w:t>
      </w:r>
      <w:r>
        <w:rPr>
          <w:color w:val="auto"/>
          <w:sz w:val="24"/>
          <w:u w:val="single"/>
        </w:rPr>
        <w:t xml:space="preserve">                </w:t>
      </w:r>
      <w:r>
        <w:rPr>
          <w:color w:val="auto"/>
          <w:sz w:val="24"/>
        </w:rPr>
        <w:t>元；</w:t>
      </w:r>
    </w:p>
    <w:p>
      <w:pPr>
        <w:pStyle w:val="2"/>
        <w:tabs>
          <w:tab w:val="left" w:pos="5440"/>
        </w:tabs>
        <w:spacing w:before="129" w:line="420" w:lineRule="exact"/>
        <w:ind w:firstLine="420" w:firstLineChars="175"/>
        <w:rPr>
          <w:color w:val="auto"/>
          <w:sz w:val="24"/>
        </w:rPr>
      </w:pPr>
      <w:r>
        <w:rPr>
          <w:color w:val="auto"/>
          <w:sz w:val="24"/>
        </w:rPr>
        <w:t>4.总监理工程师：</w:t>
      </w:r>
      <w:r>
        <w:rPr>
          <w:color w:val="auto"/>
          <w:sz w:val="24"/>
          <w:u w:val="single"/>
        </w:rPr>
        <w:t xml:space="preserve">              </w:t>
      </w:r>
      <w:r>
        <w:rPr>
          <w:color w:val="auto"/>
          <w:sz w:val="24"/>
        </w:rPr>
        <w:t>。</w:t>
      </w:r>
    </w:p>
    <w:p>
      <w:pPr>
        <w:pStyle w:val="2"/>
        <w:tabs>
          <w:tab w:val="left" w:pos="5440"/>
        </w:tabs>
        <w:spacing w:before="129" w:after="0" w:line="420" w:lineRule="exact"/>
        <w:ind w:firstLine="420" w:firstLineChars="175"/>
        <w:rPr>
          <w:color w:val="auto"/>
          <w:sz w:val="24"/>
        </w:rPr>
      </w:pPr>
      <w:r>
        <w:rPr>
          <w:color w:val="auto"/>
          <w:sz w:val="24"/>
        </w:rPr>
        <w:t>5.监理工作质量符合的标准和要求：</w:t>
      </w:r>
      <w:r>
        <w:rPr>
          <w:color w:val="auto"/>
          <w:sz w:val="24"/>
          <w:u w:val="single"/>
        </w:rPr>
        <w:t xml:space="preserve">              </w:t>
      </w:r>
      <w:r>
        <w:rPr>
          <w:color w:val="auto"/>
          <w:sz w:val="24"/>
        </w:rPr>
        <w:t>；安全目标：</w:t>
      </w:r>
      <w:r>
        <w:rPr>
          <w:color w:val="auto"/>
          <w:sz w:val="24"/>
          <w:u w:val="single"/>
        </w:rPr>
        <w:t xml:space="preserve">             </w:t>
      </w:r>
      <w:r>
        <w:rPr>
          <w:color w:val="auto"/>
          <w:sz w:val="24"/>
        </w:rPr>
        <w:t>。</w:t>
      </w:r>
    </w:p>
    <w:p>
      <w:pPr>
        <w:pStyle w:val="2"/>
        <w:tabs>
          <w:tab w:val="left" w:pos="5440"/>
        </w:tabs>
        <w:spacing w:before="129" w:after="0" w:line="420" w:lineRule="exact"/>
        <w:ind w:firstLine="420" w:firstLineChars="175"/>
        <w:rPr>
          <w:color w:val="auto"/>
          <w:sz w:val="24"/>
        </w:rPr>
      </w:pPr>
      <w:r>
        <w:rPr>
          <w:color w:val="auto"/>
          <w:sz w:val="24"/>
        </w:rPr>
        <w:t>6.监理人承诺按合同约定承担工程的施工监理。</w:t>
      </w:r>
    </w:p>
    <w:p>
      <w:pPr>
        <w:pStyle w:val="2"/>
        <w:tabs>
          <w:tab w:val="left" w:pos="5440"/>
        </w:tabs>
        <w:spacing w:before="129" w:after="0" w:line="420" w:lineRule="exact"/>
        <w:ind w:firstLine="420" w:firstLineChars="175"/>
        <w:rPr>
          <w:color w:val="auto"/>
          <w:sz w:val="24"/>
        </w:rPr>
      </w:pPr>
      <w:r>
        <w:rPr>
          <w:color w:val="auto"/>
          <w:sz w:val="24"/>
        </w:rPr>
        <w:t>7.委托人承诺按合同约定的条件、时间和方式向监理人支付合同价款。</w:t>
      </w:r>
    </w:p>
    <w:p>
      <w:pPr>
        <w:pStyle w:val="2"/>
        <w:tabs>
          <w:tab w:val="left" w:pos="5440"/>
        </w:tabs>
        <w:spacing w:before="129" w:after="0" w:line="420" w:lineRule="exact"/>
        <w:ind w:firstLine="420" w:firstLineChars="175"/>
        <w:rPr>
          <w:color w:val="auto"/>
          <w:sz w:val="24"/>
        </w:rPr>
      </w:pPr>
      <w:r>
        <w:rPr>
          <w:color w:val="auto"/>
          <w:sz w:val="24"/>
        </w:rPr>
        <w:t>8.监理人计划开始监理日期：</w:t>
      </w:r>
      <w:r>
        <w:rPr>
          <w:color w:val="auto"/>
          <w:sz w:val="24"/>
          <w:u w:val="single"/>
        </w:rPr>
        <w:t xml:space="preserve">  </w:t>
      </w:r>
      <w:r>
        <w:rPr>
          <w:rFonts w:hint="eastAsia"/>
          <w:color w:val="auto"/>
          <w:sz w:val="24"/>
          <w:u w:val="single"/>
        </w:rPr>
        <w:t xml:space="preserve">     </w:t>
      </w:r>
      <w:r>
        <w:rPr>
          <w:color w:val="auto"/>
          <w:sz w:val="24"/>
          <w:u w:val="single"/>
        </w:rPr>
        <w:t xml:space="preserve">  </w:t>
      </w:r>
      <w:r>
        <w:rPr>
          <w:color w:val="auto"/>
          <w:sz w:val="24"/>
        </w:rPr>
        <w:t>，实际日期按照合同条款中约定的开始监理日期为准。监理服务期限：</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rPr>
        <w:t>日历天</w:t>
      </w:r>
      <w:r>
        <w:rPr>
          <w:color w:val="auto"/>
          <w:sz w:val="24"/>
        </w:rPr>
        <w:t>，其中：施工阶段（含施工准备阶段）监理</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rPr>
        <w:t>日历天</w:t>
      </w:r>
      <w:r>
        <w:rPr>
          <w:color w:val="auto"/>
          <w:sz w:val="24"/>
        </w:rPr>
        <w:t>，验收与缺陷责任期阶段监理</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rPr>
        <w:t>日历天</w:t>
      </w:r>
      <w:r>
        <w:rPr>
          <w:color w:val="auto"/>
          <w:sz w:val="24"/>
        </w:rPr>
        <w:t>。</w:t>
      </w:r>
      <w:r>
        <w:rPr>
          <w:rFonts w:hint="eastAsia"/>
          <w:color w:val="auto"/>
          <w:sz w:val="24"/>
        </w:rPr>
        <w:t xml:space="preserve"> </w:t>
      </w:r>
    </w:p>
    <w:p>
      <w:pPr>
        <w:pStyle w:val="2"/>
        <w:spacing w:after="0" w:line="420" w:lineRule="exact"/>
        <w:ind w:right="218" w:firstLine="420" w:firstLineChars="175"/>
        <w:rPr>
          <w:color w:val="auto"/>
          <w:sz w:val="24"/>
        </w:rPr>
      </w:pPr>
      <w:r>
        <w:rPr>
          <w:color w:val="auto"/>
          <w:sz w:val="24"/>
        </w:rPr>
        <w:t>9. 本协议书在监理人提供履约保证金后，由双方法定代表人或其委托代理人签署并加盖单位章后生效。全部工程完工后经交工验收合格、缺陷责任期满签发缺陷责任终止证书后失效。</w:t>
      </w:r>
    </w:p>
    <w:p>
      <w:pPr>
        <w:pStyle w:val="2"/>
        <w:tabs>
          <w:tab w:val="left" w:pos="4303"/>
          <w:tab w:val="left" w:pos="8387"/>
        </w:tabs>
        <w:spacing w:before="44" w:after="0" w:line="420" w:lineRule="exact"/>
        <w:ind w:right="109" w:firstLine="420" w:firstLineChars="175"/>
        <w:rPr>
          <w:color w:val="auto"/>
          <w:sz w:val="24"/>
        </w:rPr>
      </w:pPr>
      <w:r>
        <w:rPr>
          <w:color w:val="auto"/>
          <w:sz w:val="24"/>
        </w:rPr>
        <w:t>10. 本协议书正本二份、副本</w:t>
      </w:r>
      <w:r>
        <w:rPr>
          <w:color w:val="auto"/>
          <w:sz w:val="24"/>
          <w:u w:val="single"/>
        </w:rPr>
        <w:tab/>
      </w:r>
      <w:r>
        <w:rPr>
          <w:color w:val="auto"/>
          <w:sz w:val="24"/>
        </w:rPr>
        <w:t>份，合同双方各执正本一份，副本</w:t>
      </w:r>
      <w:r>
        <w:rPr>
          <w:color w:val="auto"/>
          <w:sz w:val="24"/>
          <w:u w:val="single"/>
        </w:rPr>
        <w:tab/>
      </w:r>
      <w:r>
        <w:rPr>
          <w:color w:val="auto"/>
          <w:sz w:val="24"/>
        </w:rPr>
        <w:t>份， 当正本与副本的内容不一致时，以正本为准。</w:t>
      </w:r>
    </w:p>
    <w:p>
      <w:pPr>
        <w:pStyle w:val="2"/>
        <w:spacing w:before="55" w:after="0" w:line="420" w:lineRule="exact"/>
        <w:ind w:firstLine="420" w:firstLineChars="175"/>
        <w:rPr>
          <w:color w:val="auto"/>
          <w:sz w:val="24"/>
        </w:rPr>
      </w:pPr>
      <w:r>
        <w:rPr>
          <w:color w:val="auto"/>
          <w:sz w:val="24"/>
        </w:rPr>
        <w:t>11. 合同未尽事宜，双方另行签订补充协议。补充协议是合同的组成部分。</w:t>
      </w:r>
    </w:p>
    <w:p>
      <w:pPr>
        <w:pStyle w:val="2"/>
        <w:tabs>
          <w:tab w:val="left" w:pos="2885"/>
          <w:tab w:val="left" w:pos="4470"/>
          <w:tab w:val="left" w:pos="7155"/>
        </w:tabs>
        <w:spacing w:after="0" w:line="420" w:lineRule="exact"/>
        <w:ind w:right="203" w:firstLine="420" w:firstLineChars="175"/>
        <w:rPr>
          <w:color w:val="auto"/>
          <w:sz w:val="24"/>
        </w:rPr>
      </w:pPr>
      <w:r>
        <w:rPr>
          <w:color w:val="auto"/>
          <w:sz w:val="24"/>
        </w:rPr>
        <w:t>委托人：</w:t>
      </w:r>
      <w:r>
        <w:rPr>
          <w:color w:val="auto"/>
          <w:sz w:val="24"/>
          <w:u w:val="single"/>
        </w:rPr>
        <w:tab/>
      </w:r>
      <w:r>
        <w:rPr>
          <w:color w:val="auto"/>
          <w:sz w:val="24"/>
        </w:rPr>
        <w:t>（ 盖单位章）</w:t>
      </w:r>
      <w:r>
        <w:rPr>
          <w:color w:val="auto"/>
          <w:sz w:val="24"/>
        </w:rPr>
        <w:tab/>
      </w:r>
      <w:r>
        <w:rPr>
          <w:color w:val="auto"/>
          <w:sz w:val="24"/>
        </w:rPr>
        <w:t>监理人：</w:t>
      </w:r>
      <w:r>
        <w:rPr>
          <w:color w:val="auto"/>
          <w:sz w:val="24"/>
          <w:u w:val="single"/>
        </w:rPr>
        <w:tab/>
      </w:r>
      <w:r>
        <w:rPr>
          <w:color w:val="auto"/>
          <w:sz w:val="24"/>
        </w:rPr>
        <w:t>（盖单位章） 法定代表人或其委托代理人：</w:t>
      </w:r>
      <w:r>
        <w:rPr>
          <w:color w:val="auto"/>
          <w:sz w:val="24"/>
          <w:u w:val="single"/>
        </w:rPr>
        <w:t xml:space="preserve">   </w:t>
      </w:r>
      <w:r>
        <w:rPr>
          <w:color w:val="auto"/>
          <w:sz w:val="24"/>
        </w:rPr>
        <w:t>（签字）</w:t>
      </w:r>
      <w:r>
        <w:rPr>
          <w:color w:val="auto"/>
          <w:sz w:val="24"/>
        </w:rPr>
        <w:tab/>
      </w:r>
      <w:r>
        <w:rPr>
          <w:color w:val="auto"/>
          <w:sz w:val="24"/>
        </w:rPr>
        <w:t>法定代表人或其委托代理人:</w:t>
      </w:r>
      <w:r>
        <w:rPr>
          <w:color w:val="auto"/>
          <w:sz w:val="24"/>
          <w:u w:val="single"/>
        </w:rPr>
        <w:t xml:space="preserve">    </w:t>
      </w:r>
      <w:r>
        <w:rPr>
          <w:color w:val="auto"/>
          <w:sz w:val="24"/>
        </w:rPr>
        <w:t>（签字）</w:t>
      </w:r>
    </w:p>
    <w:p>
      <w:pPr>
        <w:pStyle w:val="2"/>
        <w:tabs>
          <w:tab w:val="left" w:pos="5675"/>
        </w:tabs>
        <w:spacing w:before="102" w:after="0" w:line="420" w:lineRule="exact"/>
        <w:ind w:firstLine="420" w:firstLineChars="175"/>
        <w:rPr>
          <w:color w:val="auto"/>
          <w:sz w:val="24"/>
        </w:rPr>
      </w:pP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 xml:space="preserve">日            </w:t>
      </w: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 xml:space="preserve"> 日</w:t>
      </w:r>
    </w:p>
    <w:p>
      <w:pPr>
        <w:pStyle w:val="2"/>
        <w:tabs>
          <w:tab w:val="left" w:pos="5675"/>
        </w:tabs>
        <w:spacing w:before="102" w:after="0" w:line="420" w:lineRule="exact"/>
        <w:rPr>
          <w:color w:val="auto"/>
          <w:sz w:val="24"/>
        </w:rPr>
        <w:sectPr>
          <w:pgSz w:w="11906" w:h="16838"/>
          <w:pgMar w:top="1247" w:right="1247" w:bottom="1247" w:left="1304" w:header="794" w:footer="794" w:gutter="0"/>
          <w:cols w:space="720" w:num="1"/>
        </w:sectPr>
      </w:pPr>
    </w:p>
    <w:p>
      <w:pPr>
        <w:pStyle w:val="2"/>
        <w:spacing w:before="180" w:line="420" w:lineRule="exact"/>
        <w:ind w:left="155" w:right="-18"/>
        <w:rPr>
          <w:color w:val="auto"/>
          <w:sz w:val="24"/>
        </w:rPr>
      </w:pPr>
      <w:r>
        <w:rPr>
          <w:color w:val="auto"/>
          <w:sz w:val="24"/>
        </w:rPr>
        <w:t>附件二 廉政合同</w:t>
      </w:r>
    </w:p>
    <w:p>
      <w:pPr>
        <w:spacing w:before="187" w:line="420" w:lineRule="exact"/>
        <w:ind w:left="156"/>
        <w:jc w:val="center"/>
        <w:rPr>
          <w:color w:val="auto"/>
          <w:sz w:val="24"/>
        </w:rPr>
      </w:pPr>
      <w:r>
        <w:rPr>
          <w:color w:val="auto"/>
          <w:sz w:val="24"/>
        </w:rPr>
        <w:t>廉 政 合 同</w:t>
      </w:r>
    </w:p>
    <w:p>
      <w:pPr>
        <w:spacing w:line="420" w:lineRule="exact"/>
        <w:ind w:firstLine="638" w:firstLineChars="266"/>
        <w:rPr>
          <w:color w:val="auto"/>
          <w:sz w:val="24"/>
        </w:rPr>
      </w:pPr>
      <w:r>
        <w:rPr>
          <w:color w:val="auto"/>
          <w:sz w:val="24"/>
        </w:rPr>
        <w:t>（本格式编排在招标文件中，供投标人参考，投标时不需附此表）</w:t>
      </w:r>
    </w:p>
    <w:p>
      <w:pPr>
        <w:pStyle w:val="2"/>
        <w:tabs>
          <w:tab w:val="left" w:pos="2291"/>
          <w:tab w:val="left" w:pos="3116"/>
          <w:tab w:val="left" w:pos="7029"/>
          <w:tab w:val="left" w:pos="8050"/>
        </w:tabs>
        <w:spacing w:before="29" w:line="420" w:lineRule="exact"/>
        <w:ind w:right="139" w:firstLine="638" w:firstLineChars="266"/>
        <w:rPr>
          <w:color w:val="auto"/>
          <w:sz w:val="24"/>
        </w:rPr>
      </w:pPr>
      <w:r>
        <w:rPr>
          <w:color w:val="auto"/>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color w:val="auto"/>
          <w:sz w:val="24"/>
          <w:u w:val="single"/>
        </w:rPr>
        <w:tab/>
      </w:r>
      <w:r>
        <w:rPr>
          <w:color w:val="auto"/>
          <w:sz w:val="24"/>
        </w:rPr>
        <w:t>（项目名称）的项目法人</w:t>
      </w:r>
      <w:r>
        <w:rPr>
          <w:color w:val="auto"/>
          <w:sz w:val="24"/>
          <w:u w:val="single"/>
        </w:rPr>
        <w:tab/>
      </w:r>
      <w:r>
        <w:rPr>
          <w:color w:val="auto"/>
          <w:sz w:val="24"/>
        </w:rPr>
        <w:t>（项目法人名称，以下简称“委托人”）与该项目的施工监理单位</w:t>
      </w:r>
      <w:r>
        <w:rPr>
          <w:color w:val="auto"/>
          <w:sz w:val="24"/>
          <w:u w:val="single" w:color="000000"/>
        </w:rPr>
        <w:t xml:space="preserve"> </w:t>
      </w:r>
      <w:r>
        <w:rPr>
          <w:color w:val="auto"/>
          <w:sz w:val="24"/>
          <w:u w:val="single" w:color="000000"/>
        </w:rPr>
        <w:tab/>
      </w:r>
      <w:r>
        <w:rPr>
          <w:color w:val="auto"/>
          <w:sz w:val="24"/>
          <w:u w:val="single" w:color="000000"/>
        </w:rPr>
        <w:tab/>
      </w:r>
      <w:r>
        <w:rPr>
          <w:color w:val="auto"/>
          <w:sz w:val="24"/>
        </w:rPr>
        <w:t>（施工监理单位名称，以下简称“监理人”），特订立如下合同。</w:t>
      </w:r>
    </w:p>
    <w:p>
      <w:pPr>
        <w:pStyle w:val="2"/>
        <w:spacing w:before="21" w:line="420" w:lineRule="exact"/>
        <w:ind w:right="16" w:firstLine="638" w:firstLineChars="266"/>
        <w:rPr>
          <w:color w:val="auto"/>
          <w:sz w:val="24"/>
        </w:rPr>
      </w:pPr>
      <w:r>
        <w:rPr>
          <w:color w:val="auto"/>
          <w:sz w:val="24"/>
        </w:rPr>
        <w:t>1. 委托人和监理人双方的权利和义务</w:t>
      </w:r>
    </w:p>
    <w:p>
      <w:pPr>
        <w:pStyle w:val="2"/>
        <w:spacing w:before="75" w:line="420" w:lineRule="exact"/>
        <w:ind w:right="16" w:firstLine="638" w:firstLineChars="266"/>
        <w:rPr>
          <w:color w:val="auto"/>
          <w:sz w:val="24"/>
        </w:rPr>
      </w:pPr>
      <w:r>
        <w:rPr>
          <w:color w:val="auto"/>
          <w:sz w:val="24"/>
        </w:rPr>
        <w:t>(1)严格遵守党的政策规定和国家有关法律法规及交通运输部的有关规定。</w:t>
      </w:r>
    </w:p>
    <w:p>
      <w:pPr>
        <w:pStyle w:val="2"/>
        <w:tabs>
          <w:tab w:val="left" w:pos="3539"/>
        </w:tabs>
        <w:spacing w:before="108" w:line="420" w:lineRule="exact"/>
        <w:ind w:right="283" w:firstLine="638" w:firstLineChars="266"/>
        <w:rPr>
          <w:color w:val="auto"/>
          <w:sz w:val="24"/>
        </w:rPr>
      </w:pPr>
      <w:r>
        <w:rPr>
          <w:color w:val="auto"/>
          <w:sz w:val="24"/>
        </w:rPr>
        <w:t>(2)严格执行</w:t>
      </w:r>
      <w:r>
        <w:rPr>
          <w:color w:val="auto"/>
          <w:sz w:val="24"/>
          <w:u w:val="single"/>
        </w:rPr>
        <w:tab/>
      </w:r>
      <w:r>
        <w:rPr>
          <w:color w:val="auto"/>
          <w:sz w:val="24"/>
        </w:rPr>
        <w:t>（项目名称）</w:t>
      </w:r>
      <w:r>
        <w:rPr>
          <w:color w:val="auto"/>
          <w:sz w:val="24"/>
          <w:u w:val="single"/>
        </w:rPr>
        <w:tab/>
      </w:r>
      <w:r>
        <w:rPr>
          <w:rFonts w:hint="eastAsia"/>
          <w:color w:val="auto"/>
          <w:sz w:val="24"/>
          <w:u w:val="single"/>
        </w:rPr>
        <w:t xml:space="preserve">   </w:t>
      </w:r>
      <w:r>
        <w:rPr>
          <w:rFonts w:hint="eastAsia"/>
          <w:color w:val="auto"/>
          <w:sz w:val="23"/>
          <w:szCs w:val="23"/>
        </w:rPr>
        <w:t>标段</w:t>
      </w:r>
      <w:r>
        <w:rPr>
          <w:color w:val="auto"/>
          <w:sz w:val="24"/>
        </w:rPr>
        <w:t>施工监理合同文件，自觉按合同办事。</w:t>
      </w:r>
    </w:p>
    <w:p>
      <w:pPr>
        <w:pStyle w:val="2"/>
        <w:spacing w:before="44" w:line="420" w:lineRule="exact"/>
        <w:ind w:right="314" w:firstLine="638" w:firstLineChars="266"/>
        <w:rPr>
          <w:color w:val="auto"/>
          <w:sz w:val="24"/>
        </w:rPr>
      </w:pPr>
      <w:r>
        <w:rPr>
          <w:color w:val="auto"/>
          <w:sz w:val="24"/>
        </w:rPr>
        <w:t>(3)双方的业务活动坚持公开、公正、诚信、透明的原则（法律认定的商业秘密和合同文件另有规定除外），不得损害国家和集体利益，不得违反工程建设管理规章制度。</w:t>
      </w:r>
    </w:p>
    <w:p>
      <w:pPr>
        <w:pStyle w:val="2"/>
        <w:spacing w:before="14" w:line="420" w:lineRule="exact"/>
        <w:ind w:right="287" w:firstLine="638" w:firstLineChars="266"/>
        <w:rPr>
          <w:color w:val="auto"/>
          <w:sz w:val="24"/>
        </w:rPr>
      </w:pPr>
      <w:r>
        <w:rPr>
          <w:color w:val="auto"/>
          <w:sz w:val="24"/>
        </w:rPr>
        <w:t>(4)建立健全廉政制度，开展廉政教育，设立廉政告示牌，公布举报电话，监督并认真查处违法违纪行为。</w:t>
      </w:r>
    </w:p>
    <w:p>
      <w:pPr>
        <w:pStyle w:val="2"/>
        <w:spacing w:before="35" w:line="420" w:lineRule="exact"/>
        <w:ind w:right="346" w:firstLine="638" w:firstLineChars="266"/>
        <w:rPr>
          <w:color w:val="auto"/>
          <w:sz w:val="24"/>
        </w:rPr>
      </w:pPr>
      <w:r>
        <w:rPr>
          <w:color w:val="auto"/>
          <w:sz w:val="24"/>
        </w:rPr>
        <w:t>(5)发现对方在业务活动中有违反廉政规定的行为，有及时提醒对方纠正的权利和义务。</w:t>
      </w:r>
    </w:p>
    <w:p>
      <w:pPr>
        <w:pStyle w:val="2"/>
        <w:spacing w:before="26" w:line="420" w:lineRule="exact"/>
        <w:ind w:right="247" w:firstLine="638" w:firstLineChars="266"/>
        <w:rPr>
          <w:color w:val="auto"/>
          <w:sz w:val="24"/>
        </w:rPr>
      </w:pPr>
      <w:r>
        <w:rPr>
          <w:color w:val="auto"/>
          <w:sz w:val="24"/>
        </w:rPr>
        <w:t>(6)发现对方严重违反本合同义务条款的行为，有向其上级有关部门举报、建议给予处理并要求告知处理结果的权利。</w:t>
      </w:r>
    </w:p>
    <w:p>
      <w:pPr>
        <w:spacing w:before="38" w:line="420" w:lineRule="exact"/>
        <w:ind w:right="16" w:firstLine="638" w:firstLineChars="266"/>
        <w:rPr>
          <w:color w:val="auto"/>
          <w:sz w:val="24"/>
        </w:rPr>
      </w:pPr>
      <w:r>
        <w:rPr>
          <w:color w:val="auto"/>
          <w:sz w:val="24"/>
        </w:rPr>
        <w:t>2. 委托人的义务</w:t>
      </w:r>
    </w:p>
    <w:p>
      <w:pPr>
        <w:pStyle w:val="2"/>
        <w:spacing w:before="85" w:line="420" w:lineRule="exact"/>
        <w:ind w:right="320" w:firstLine="638" w:firstLineChars="266"/>
        <w:rPr>
          <w:color w:val="auto"/>
          <w:sz w:val="24"/>
        </w:rPr>
      </w:pPr>
      <w:r>
        <w:rPr>
          <w:color w:val="auto"/>
          <w:sz w:val="24"/>
        </w:rPr>
        <w:t>(1) 委托人及其工作人员不得索要或接受监理人的礼金、有价证券和贵重物品，不得让监理人报销任何应由委托人或委托人工作人员个人支付的费用等。</w:t>
      </w:r>
    </w:p>
    <w:p>
      <w:pPr>
        <w:pStyle w:val="2"/>
        <w:spacing w:before="31" w:line="420" w:lineRule="exact"/>
        <w:ind w:right="328" w:firstLine="638" w:firstLineChars="266"/>
        <w:rPr>
          <w:color w:val="auto"/>
          <w:sz w:val="24"/>
        </w:rPr>
      </w:pPr>
      <w:r>
        <w:rPr>
          <w:color w:val="auto"/>
          <w:sz w:val="24"/>
        </w:rPr>
        <w:t>(2) 委托人工作人员不得参加监理人安排的超标准宴请和娱乐活动；不得接 受监理人提供的通信工具、交通工具和高档办公用品等。</w:t>
      </w:r>
    </w:p>
    <w:p>
      <w:pPr>
        <w:pStyle w:val="2"/>
        <w:spacing w:before="21" w:line="420" w:lineRule="exact"/>
        <w:ind w:right="346" w:firstLine="638" w:firstLineChars="266"/>
        <w:rPr>
          <w:color w:val="auto"/>
          <w:sz w:val="24"/>
        </w:rPr>
      </w:pPr>
      <w:r>
        <w:rPr>
          <w:color w:val="auto"/>
          <w:sz w:val="24"/>
        </w:rPr>
        <w:t>(3) 委托人及其工作人员不得要求或者接受监理人为其住房装修、婚丧嫁娶 活动、配偶子女的工作安排以及出国出境、旅游等提供方便等。</w:t>
      </w:r>
    </w:p>
    <w:p>
      <w:pPr>
        <w:pStyle w:val="2"/>
        <w:spacing w:before="35" w:line="420" w:lineRule="exact"/>
        <w:ind w:right="314" w:firstLine="638" w:firstLineChars="266"/>
        <w:rPr>
          <w:color w:val="auto"/>
          <w:sz w:val="24"/>
        </w:rPr>
      </w:pPr>
      <w:r>
        <w:rPr>
          <w:color w:val="auto"/>
          <w:sz w:val="24"/>
        </w:rPr>
        <w:t>(4) 委托人工作人员及其配偶、子女不得从事与委托人工程有关的材料设备供应、工程分包、劳务等经济活动等。</w:t>
      </w:r>
    </w:p>
    <w:p>
      <w:pPr>
        <w:pStyle w:val="2"/>
        <w:spacing w:before="33" w:line="420" w:lineRule="exact"/>
        <w:ind w:right="86" w:firstLine="638" w:firstLineChars="266"/>
        <w:rPr>
          <w:color w:val="auto"/>
          <w:sz w:val="24"/>
        </w:rPr>
      </w:pPr>
      <w:r>
        <w:rPr>
          <w:color w:val="auto"/>
          <w:sz w:val="24"/>
        </w:rPr>
        <w:t>(5) 委托人及其工作人员不得以任何理由向监理人推荐分包单位或推销材料，不得要求监理人购买合同规定外的材料和设备。</w:t>
      </w:r>
    </w:p>
    <w:p>
      <w:pPr>
        <w:pStyle w:val="2"/>
        <w:spacing w:before="33" w:line="420" w:lineRule="exact"/>
        <w:ind w:right="86" w:firstLine="638" w:firstLineChars="266"/>
        <w:rPr>
          <w:color w:val="auto"/>
          <w:sz w:val="24"/>
        </w:rPr>
      </w:pPr>
      <w:r>
        <w:rPr>
          <w:color w:val="auto"/>
          <w:sz w:val="24"/>
        </w:rPr>
        <w:t>(6) 委托人工作人员要秉公办事，不准营私舞弊，不准利用职权从事各种个人有偿中介活动和安排个人施工监理队伍。</w:t>
      </w:r>
    </w:p>
    <w:p>
      <w:pPr>
        <w:pStyle w:val="2"/>
        <w:spacing w:before="35" w:line="420" w:lineRule="exact"/>
        <w:ind w:right="16" w:firstLine="638" w:firstLineChars="266"/>
        <w:rPr>
          <w:color w:val="auto"/>
          <w:sz w:val="24"/>
        </w:rPr>
      </w:pPr>
      <w:r>
        <w:rPr>
          <w:color w:val="auto"/>
          <w:sz w:val="24"/>
        </w:rPr>
        <w:t>3. 监理人的义务</w:t>
      </w:r>
    </w:p>
    <w:p>
      <w:pPr>
        <w:pStyle w:val="2"/>
        <w:spacing w:before="75" w:line="420" w:lineRule="exact"/>
        <w:ind w:right="333" w:firstLine="638" w:firstLineChars="266"/>
        <w:rPr>
          <w:color w:val="auto"/>
          <w:sz w:val="24"/>
        </w:rPr>
      </w:pPr>
      <w:r>
        <w:rPr>
          <w:color w:val="auto"/>
          <w:sz w:val="24"/>
        </w:rPr>
        <w:t>(1)监理人不得以任何理由向委托人及其工作人员行贿或馈赠礼金、有价证券、贵重礼品。</w:t>
      </w:r>
    </w:p>
    <w:p>
      <w:pPr>
        <w:pStyle w:val="2"/>
        <w:spacing w:before="26" w:line="420" w:lineRule="exact"/>
        <w:ind w:right="16" w:firstLine="638" w:firstLineChars="266"/>
        <w:rPr>
          <w:color w:val="auto"/>
          <w:sz w:val="24"/>
        </w:rPr>
      </w:pPr>
      <w:r>
        <w:rPr>
          <w:color w:val="auto"/>
          <w:sz w:val="24"/>
        </w:rPr>
        <w:t>(2)监理人不得以任何名义为委托人及其工作人员报销应由委托人单位或个人支付的任何费用。</w:t>
      </w:r>
    </w:p>
    <w:p>
      <w:pPr>
        <w:pStyle w:val="2"/>
        <w:spacing w:before="26" w:line="420" w:lineRule="exact"/>
        <w:ind w:right="16" w:firstLine="638" w:firstLineChars="266"/>
        <w:rPr>
          <w:color w:val="auto"/>
          <w:sz w:val="24"/>
        </w:rPr>
      </w:pPr>
      <w:r>
        <w:rPr>
          <w:color w:val="auto"/>
          <w:sz w:val="24"/>
        </w:rPr>
        <w:t>(3)监理人不得以任何理由安排委托人工作人员参加超标准宴请及娱乐活动。</w:t>
      </w:r>
    </w:p>
    <w:p>
      <w:pPr>
        <w:pStyle w:val="2"/>
        <w:spacing w:before="91" w:line="420" w:lineRule="exact"/>
        <w:ind w:right="347" w:firstLine="638" w:firstLineChars="266"/>
        <w:rPr>
          <w:color w:val="auto"/>
          <w:sz w:val="24"/>
        </w:rPr>
      </w:pPr>
      <w:r>
        <w:rPr>
          <w:color w:val="auto"/>
          <w:sz w:val="24"/>
        </w:rPr>
        <w:t>(4)监理人不得为委托人单位和个人购置或提供通信工具、交通工具和高档办公用品等。</w:t>
      </w:r>
    </w:p>
    <w:p>
      <w:pPr>
        <w:pStyle w:val="2"/>
        <w:spacing w:before="30" w:after="0" w:line="420" w:lineRule="exact"/>
        <w:ind w:right="16" w:firstLine="638" w:firstLineChars="266"/>
        <w:rPr>
          <w:color w:val="auto"/>
          <w:sz w:val="24"/>
        </w:rPr>
      </w:pPr>
      <w:r>
        <w:rPr>
          <w:color w:val="auto"/>
          <w:sz w:val="24"/>
        </w:rPr>
        <w:t>4.  违约责任</w:t>
      </w:r>
    </w:p>
    <w:p>
      <w:pPr>
        <w:pStyle w:val="2"/>
        <w:spacing w:before="75" w:after="0" w:line="420" w:lineRule="exact"/>
        <w:ind w:right="321" w:firstLine="638" w:firstLineChars="266"/>
        <w:rPr>
          <w:color w:val="auto"/>
          <w:sz w:val="24"/>
        </w:rPr>
      </w:pPr>
      <w:r>
        <w:rPr>
          <w:color w:val="auto"/>
          <w:sz w:val="24"/>
        </w:rPr>
        <w:t>(1)委托人及其工作人员违反本合同第1、2 条，按管理权限，依据有关规定 给予党纪、政纪或组织处理；涉嫌犯罪的，移交司法机关追究刑事责任；给监理人单位造成经济损失的，应予以赔偿。</w:t>
      </w:r>
    </w:p>
    <w:p>
      <w:pPr>
        <w:pStyle w:val="2"/>
        <w:spacing w:before="21" w:after="0" w:line="420" w:lineRule="exact"/>
        <w:ind w:right="316" w:firstLine="638" w:firstLineChars="266"/>
        <w:rPr>
          <w:color w:val="auto"/>
          <w:sz w:val="24"/>
        </w:rPr>
      </w:pPr>
      <w:r>
        <w:rPr>
          <w:color w:val="auto"/>
          <w:sz w:val="24"/>
        </w:rPr>
        <w:t>(2)监理人及其工作人员违反本合同第1、3 条，按管理权限，依据有关规定给予党纪、政纪或组织处理；给委托人单位造成经济损失的，应予以赔偿；情节严重的，委托人建议交通运输主管部门给予监理人一至三年内不得进入其主管的公路建设市场的处罚。</w:t>
      </w:r>
    </w:p>
    <w:p>
      <w:pPr>
        <w:pStyle w:val="2"/>
        <w:spacing w:before="33" w:after="0" w:line="420" w:lineRule="exact"/>
        <w:ind w:right="16" w:firstLine="638" w:firstLineChars="266"/>
        <w:rPr>
          <w:color w:val="auto"/>
          <w:sz w:val="24"/>
        </w:rPr>
      </w:pPr>
      <w:r>
        <w:rPr>
          <w:color w:val="auto"/>
          <w:sz w:val="24"/>
        </w:rPr>
        <w:t>5. 双方约定：本合同由双方或双方上级单位的纪检监察部门负责监督执行。由委托人或委托人上级单位的纪检监察部门约请监理人或监理人上级单位纪检监察部门对本合同执行情况进行检查，提出在本合同规定范围内的裁定意见。</w:t>
      </w:r>
    </w:p>
    <w:p>
      <w:pPr>
        <w:pStyle w:val="2"/>
        <w:spacing w:before="28" w:after="0" w:line="420" w:lineRule="exact"/>
        <w:ind w:right="16" w:firstLine="638" w:firstLineChars="266"/>
        <w:rPr>
          <w:color w:val="auto"/>
          <w:sz w:val="24"/>
        </w:rPr>
      </w:pPr>
      <w:r>
        <w:rPr>
          <w:color w:val="auto"/>
          <w:sz w:val="24"/>
        </w:rPr>
        <w:t>6. 本合同有效期为委托人和监理人签署之日起至该工程项目竣工验收后止。</w:t>
      </w:r>
    </w:p>
    <w:p>
      <w:pPr>
        <w:pStyle w:val="2"/>
        <w:tabs>
          <w:tab w:val="left" w:pos="3501"/>
        </w:tabs>
        <w:spacing w:before="95" w:after="0" w:line="420" w:lineRule="exact"/>
        <w:ind w:right="316" w:firstLine="638" w:firstLineChars="266"/>
        <w:rPr>
          <w:color w:val="auto"/>
          <w:sz w:val="24"/>
        </w:rPr>
      </w:pPr>
      <w:r>
        <w:rPr>
          <w:color w:val="auto"/>
          <w:sz w:val="24"/>
        </w:rPr>
        <w:t>7. 本合同作为</w:t>
      </w:r>
      <w:r>
        <w:rPr>
          <w:color w:val="auto"/>
          <w:sz w:val="24"/>
          <w:u w:val="single"/>
        </w:rPr>
        <w:tab/>
      </w:r>
      <w:r>
        <w:rPr>
          <w:color w:val="auto"/>
          <w:sz w:val="24"/>
        </w:rPr>
        <w:t>（项目名称）施工监理合同的附件，与工程施工监理合同具有同等的法律效力，经合同双方签署后立即生效。</w:t>
      </w:r>
    </w:p>
    <w:p>
      <w:pPr>
        <w:pStyle w:val="2"/>
        <w:spacing w:before="40" w:after="0" w:line="420" w:lineRule="exact"/>
        <w:ind w:right="16" w:firstLine="638" w:firstLineChars="266"/>
        <w:rPr>
          <w:color w:val="auto"/>
          <w:sz w:val="24"/>
        </w:rPr>
      </w:pPr>
      <w:r>
        <w:rPr>
          <w:color w:val="auto"/>
          <w:sz w:val="24"/>
        </w:rPr>
        <w:t>8. 本合同一式四份，由委托人和监理人各执一份，送交委托人和监理人的监督单位各一份。</w:t>
      </w:r>
    </w:p>
    <w:p>
      <w:pPr>
        <w:spacing w:line="420" w:lineRule="exact"/>
        <w:ind w:firstLine="638" w:firstLineChars="266"/>
        <w:rPr>
          <w:color w:val="auto"/>
          <w:sz w:val="24"/>
        </w:rPr>
      </w:pPr>
    </w:p>
    <w:p>
      <w:pPr>
        <w:pStyle w:val="2"/>
        <w:tabs>
          <w:tab w:val="left" w:pos="2741"/>
          <w:tab w:val="left" w:pos="3002"/>
          <w:tab w:val="left" w:pos="4470"/>
          <w:tab w:val="left" w:pos="7410"/>
        </w:tabs>
        <w:spacing w:before="184" w:line="420" w:lineRule="exact"/>
        <w:ind w:right="307" w:firstLine="638" w:firstLineChars="266"/>
        <w:rPr>
          <w:color w:val="auto"/>
          <w:sz w:val="24"/>
        </w:rPr>
      </w:pPr>
      <w:r>
        <w:rPr>
          <w:color w:val="auto"/>
          <w:sz w:val="24"/>
        </w:rPr>
        <w:t>委托人：</w:t>
      </w:r>
      <w:r>
        <w:rPr>
          <w:color w:val="auto"/>
          <w:sz w:val="24"/>
          <w:u w:val="single" w:color="000000"/>
        </w:rPr>
        <w:tab/>
      </w:r>
      <w:r>
        <w:rPr>
          <w:color w:val="auto"/>
          <w:sz w:val="24"/>
          <w:u w:val="single"/>
        </w:rPr>
        <w:tab/>
      </w:r>
      <w:r>
        <w:rPr>
          <w:color w:val="auto"/>
          <w:sz w:val="24"/>
        </w:rPr>
        <w:t>（盖单位章）监理人：</w:t>
      </w:r>
      <w:r>
        <w:rPr>
          <w:color w:val="auto"/>
          <w:sz w:val="24"/>
          <w:u w:val="single" w:color="000000"/>
        </w:rPr>
        <w:tab/>
      </w:r>
      <w:r>
        <w:rPr>
          <w:color w:val="auto"/>
          <w:sz w:val="24"/>
        </w:rPr>
        <w:t>（盖单位章） 法定代表人或其委托代理人：</w:t>
      </w:r>
      <w:r>
        <w:rPr>
          <w:color w:val="auto"/>
          <w:sz w:val="24"/>
          <w:u w:val="single"/>
        </w:rPr>
        <w:t xml:space="preserve">   </w:t>
      </w:r>
      <w:r>
        <w:rPr>
          <w:color w:val="auto"/>
          <w:sz w:val="24"/>
        </w:rPr>
        <w:t>(签字)</w:t>
      </w:r>
      <w:r>
        <w:rPr>
          <w:color w:val="auto"/>
          <w:sz w:val="24"/>
        </w:rPr>
        <w:tab/>
      </w:r>
      <w:r>
        <w:rPr>
          <w:color w:val="auto"/>
          <w:sz w:val="24"/>
        </w:rPr>
        <w:t>法定代表人或其委托代理人：</w:t>
      </w:r>
      <w:r>
        <w:rPr>
          <w:color w:val="auto"/>
          <w:sz w:val="24"/>
          <w:u w:val="single"/>
        </w:rPr>
        <w:t xml:space="preserve">    </w:t>
      </w:r>
      <w:r>
        <w:rPr>
          <w:color w:val="auto"/>
          <w:sz w:val="24"/>
        </w:rPr>
        <w:t>(签字）</w:t>
      </w:r>
    </w:p>
    <w:p>
      <w:pPr>
        <w:pStyle w:val="2"/>
        <w:tabs>
          <w:tab w:val="left" w:pos="2675"/>
          <w:tab w:val="left" w:pos="3664"/>
          <w:tab w:val="left" w:pos="4730"/>
          <w:tab w:val="left" w:pos="6270"/>
          <w:tab w:val="left" w:pos="7111"/>
          <w:tab w:val="left" w:pos="7599"/>
          <w:tab w:val="left" w:pos="8474"/>
        </w:tabs>
        <w:spacing w:before="20" w:line="420" w:lineRule="exact"/>
        <w:ind w:right="313" w:firstLine="638" w:firstLineChars="266"/>
        <w:rPr>
          <w:color w:val="auto"/>
          <w:sz w:val="24"/>
        </w:rPr>
      </w:pP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日</w:t>
      </w:r>
      <w:r>
        <w:rPr>
          <w:color w:val="auto"/>
          <w:sz w:val="24"/>
        </w:rPr>
        <w:tab/>
      </w:r>
      <w:r>
        <w:rPr>
          <w:color w:val="auto"/>
          <w:sz w:val="24"/>
        </w:rPr>
        <w:tab/>
      </w: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日</w:t>
      </w:r>
    </w:p>
    <w:p>
      <w:pPr>
        <w:pStyle w:val="2"/>
        <w:tabs>
          <w:tab w:val="left" w:pos="2675"/>
          <w:tab w:val="left" w:pos="3664"/>
          <w:tab w:val="left" w:pos="4730"/>
          <w:tab w:val="left" w:pos="6031"/>
          <w:tab w:val="left" w:pos="7111"/>
          <w:tab w:val="left" w:pos="7722"/>
          <w:tab w:val="left" w:pos="8474"/>
        </w:tabs>
        <w:spacing w:before="20" w:line="420" w:lineRule="exact"/>
        <w:ind w:right="313"/>
        <w:rPr>
          <w:color w:val="auto"/>
          <w:sz w:val="24"/>
        </w:rPr>
      </w:pPr>
      <w:r>
        <w:rPr>
          <w:color w:val="auto"/>
          <w:sz w:val="24"/>
        </w:rPr>
        <w:t>委托人监督单位 ：</w:t>
      </w:r>
      <w:r>
        <w:rPr>
          <w:color w:val="auto"/>
          <w:sz w:val="24"/>
          <w:u w:val="single" w:color="000000"/>
        </w:rPr>
        <w:t>(全称） (盖单位章）</w:t>
      </w:r>
      <w:r>
        <w:rPr>
          <w:color w:val="auto"/>
          <w:sz w:val="24"/>
        </w:rPr>
        <w:tab/>
      </w:r>
      <w:r>
        <w:rPr>
          <w:color w:val="auto"/>
          <w:sz w:val="24"/>
        </w:rPr>
        <w:t>监理人监督单位：</w:t>
      </w:r>
      <w:r>
        <w:rPr>
          <w:color w:val="auto"/>
          <w:sz w:val="24"/>
          <w:u w:val="single" w:color="000000"/>
        </w:rPr>
        <w:t xml:space="preserve"> （全称） (盖单位章）</w:t>
      </w:r>
    </w:p>
    <w:p>
      <w:pPr>
        <w:spacing w:line="420" w:lineRule="exact"/>
        <w:ind w:firstLine="638" w:firstLineChars="266"/>
        <w:rPr>
          <w:color w:val="auto"/>
          <w:sz w:val="24"/>
        </w:rPr>
        <w:sectPr>
          <w:pgSz w:w="11906" w:h="16838"/>
          <w:pgMar w:top="1247" w:right="1247" w:bottom="1247" w:left="1304" w:header="794" w:footer="794" w:gutter="0"/>
          <w:cols w:space="720" w:num="1"/>
        </w:sectPr>
      </w:pPr>
    </w:p>
    <w:p>
      <w:pPr>
        <w:pStyle w:val="2"/>
        <w:spacing w:before="29"/>
        <w:ind w:left="235"/>
        <w:rPr>
          <w:color w:val="auto"/>
          <w:spacing w:val="-3"/>
          <w:sz w:val="24"/>
        </w:rPr>
      </w:pPr>
      <w:r>
        <w:rPr>
          <w:color w:val="auto"/>
          <w:sz w:val="24"/>
        </w:rPr>
        <w:t xml:space="preserve">附件三 </w:t>
      </w:r>
      <w:r>
        <w:rPr>
          <w:color w:val="auto"/>
          <w:spacing w:val="-3"/>
          <w:sz w:val="24"/>
        </w:rPr>
        <w:t>其他主要监理人员最低要求</w:t>
      </w:r>
    </w:p>
    <w:p>
      <w:pPr>
        <w:pStyle w:val="2"/>
        <w:spacing w:before="29"/>
        <w:ind w:left="235" w:firstLine="720" w:firstLineChars="300"/>
        <w:rPr>
          <w:color w:val="auto"/>
          <w:sz w:val="24"/>
        </w:rPr>
      </w:pPr>
      <w:r>
        <w:rPr>
          <w:color w:val="auto"/>
          <w:sz w:val="24"/>
        </w:rPr>
        <w:t>（本格式编排在招标文件中，供投标人参考，投标时不需附此表）</w:t>
      </w:r>
    </w:p>
    <w:tbl>
      <w:tblPr>
        <w:tblStyle w:val="3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477"/>
        <w:gridCol w:w="4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jc w:val="center"/>
              <w:rPr>
                <w:color w:val="auto"/>
                <w:sz w:val="24"/>
              </w:rPr>
            </w:pPr>
            <w:r>
              <w:rPr>
                <w:color w:val="auto"/>
                <w:sz w:val="24"/>
              </w:rPr>
              <w:t>人   员</w:t>
            </w:r>
          </w:p>
        </w:tc>
        <w:tc>
          <w:tcPr>
            <w:tcW w:w="1477" w:type="dxa"/>
            <w:vAlign w:val="center"/>
          </w:tcPr>
          <w:p>
            <w:pPr>
              <w:jc w:val="center"/>
              <w:rPr>
                <w:color w:val="auto"/>
                <w:sz w:val="24"/>
              </w:rPr>
            </w:pPr>
            <w:r>
              <w:rPr>
                <w:color w:val="auto"/>
                <w:sz w:val="24"/>
              </w:rPr>
              <w:t>数   量</w:t>
            </w:r>
          </w:p>
        </w:tc>
        <w:tc>
          <w:tcPr>
            <w:tcW w:w="4902" w:type="dxa"/>
            <w:vAlign w:val="center"/>
          </w:tcPr>
          <w:p>
            <w:pPr>
              <w:jc w:val="center"/>
              <w:rPr>
                <w:color w:val="auto"/>
                <w:sz w:val="24"/>
              </w:rPr>
            </w:pPr>
            <w:r>
              <w:rPr>
                <w:color w:val="auto"/>
                <w:sz w:val="24"/>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spacing w:line="300" w:lineRule="auto"/>
              <w:jc w:val="center"/>
              <w:rPr>
                <w:color w:val="auto"/>
                <w:sz w:val="24"/>
              </w:rPr>
            </w:pPr>
            <w:r>
              <w:rPr>
                <w:rFonts w:hint="eastAsia" w:ascii="宋体" w:hAnsi="宋体"/>
                <w:color w:val="auto"/>
                <w:sz w:val="24"/>
              </w:rPr>
              <w:t>试验工程师</w:t>
            </w:r>
          </w:p>
        </w:tc>
        <w:tc>
          <w:tcPr>
            <w:tcW w:w="1477" w:type="dxa"/>
            <w:vAlign w:val="center"/>
          </w:tcPr>
          <w:p>
            <w:pPr>
              <w:spacing w:line="300" w:lineRule="auto"/>
              <w:jc w:val="center"/>
              <w:rPr>
                <w:color w:val="auto"/>
                <w:sz w:val="24"/>
              </w:rPr>
            </w:pPr>
            <w:r>
              <w:rPr>
                <w:rFonts w:hint="eastAsia" w:ascii="宋体" w:hAnsi="宋体"/>
                <w:color w:val="auto"/>
                <w:sz w:val="24"/>
              </w:rPr>
              <w:t>1</w:t>
            </w:r>
          </w:p>
        </w:tc>
        <w:tc>
          <w:tcPr>
            <w:tcW w:w="4902" w:type="dxa"/>
            <w:vAlign w:val="center"/>
          </w:tcPr>
          <w:p>
            <w:pPr>
              <w:spacing w:line="300" w:lineRule="auto"/>
              <w:jc w:val="center"/>
              <w:rPr>
                <w:rFonts w:ascii="宋体" w:hAnsi="宋体"/>
                <w:color w:val="auto"/>
                <w:sz w:val="24"/>
              </w:rPr>
            </w:pPr>
            <w:r>
              <w:rPr>
                <w:rFonts w:hint="eastAsia" w:ascii="宋体" w:hAnsi="宋体"/>
                <w:color w:val="auto"/>
                <w:sz w:val="24"/>
              </w:rPr>
              <w:t>交通运输部专业监理工程师（道路与桥梁专业）及试验检测工程师资格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spacing w:line="300" w:lineRule="auto"/>
              <w:jc w:val="center"/>
              <w:rPr>
                <w:rFonts w:ascii="宋体" w:hAnsi="宋体"/>
                <w:color w:val="auto"/>
                <w:sz w:val="24"/>
              </w:rPr>
            </w:pPr>
            <w:r>
              <w:rPr>
                <w:rFonts w:hint="eastAsia" w:ascii="宋体" w:hAnsi="宋体"/>
                <w:color w:val="auto"/>
                <w:sz w:val="24"/>
              </w:rPr>
              <w:t>专业监理工程师</w:t>
            </w:r>
          </w:p>
          <w:p>
            <w:pPr>
              <w:spacing w:line="300" w:lineRule="auto"/>
              <w:jc w:val="center"/>
              <w:rPr>
                <w:color w:val="auto"/>
                <w:sz w:val="24"/>
              </w:rPr>
            </w:pPr>
            <w:r>
              <w:rPr>
                <w:rFonts w:hint="eastAsia" w:ascii="宋体" w:hAnsi="宋体"/>
                <w:color w:val="auto"/>
                <w:sz w:val="24"/>
              </w:rPr>
              <w:t>（道路工程）</w:t>
            </w:r>
          </w:p>
        </w:tc>
        <w:tc>
          <w:tcPr>
            <w:tcW w:w="1477" w:type="dxa"/>
            <w:vAlign w:val="center"/>
          </w:tcPr>
          <w:p>
            <w:pPr>
              <w:spacing w:line="300" w:lineRule="auto"/>
              <w:jc w:val="center"/>
              <w:rPr>
                <w:color w:val="auto"/>
                <w:sz w:val="24"/>
              </w:rPr>
            </w:pPr>
            <w:r>
              <w:rPr>
                <w:rFonts w:hint="eastAsia" w:ascii="宋体" w:hAnsi="宋体"/>
                <w:color w:val="auto"/>
                <w:sz w:val="24"/>
              </w:rPr>
              <w:t>2</w:t>
            </w:r>
          </w:p>
        </w:tc>
        <w:tc>
          <w:tcPr>
            <w:tcW w:w="4902" w:type="dxa"/>
            <w:vAlign w:val="center"/>
          </w:tcPr>
          <w:p>
            <w:pPr>
              <w:spacing w:line="300" w:lineRule="auto"/>
              <w:jc w:val="center"/>
              <w:rPr>
                <w:color w:val="auto"/>
                <w:sz w:val="24"/>
              </w:rPr>
            </w:pPr>
            <w:r>
              <w:rPr>
                <w:rFonts w:hint="eastAsia" w:ascii="宋体" w:hAnsi="宋体"/>
                <w:color w:val="auto"/>
                <w:sz w:val="24"/>
              </w:rPr>
              <w:t>交通运输部专业监理工程师（道路与桥梁专业）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spacing w:line="300" w:lineRule="auto"/>
              <w:jc w:val="center"/>
              <w:rPr>
                <w:rFonts w:ascii="宋体" w:hAnsi="宋体"/>
                <w:color w:val="auto"/>
                <w:sz w:val="24"/>
              </w:rPr>
            </w:pPr>
            <w:r>
              <w:rPr>
                <w:rFonts w:hint="eastAsia" w:ascii="宋体" w:hAnsi="宋体"/>
                <w:color w:val="auto"/>
                <w:sz w:val="24"/>
              </w:rPr>
              <w:t>专业监理工程师</w:t>
            </w:r>
          </w:p>
          <w:p>
            <w:pPr>
              <w:spacing w:line="300" w:lineRule="auto"/>
              <w:jc w:val="center"/>
              <w:rPr>
                <w:color w:val="auto"/>
                <w:sz w:val="24"/>
              </w:rPr>
            </w:pPr>
            <w:r>
              <w:rPr>
                <w:rFonts w:hint="eastAsia" w:ascii="宋体" w:hAnsi="宋体"/>
                <w:color w:val="auto"/>
                <w:sz w:val="24"/>
              </w:rPr>
              <w:t>（桥梁工程）</w:t>
            </w:r>
          </w:p>
        </w:tc>
        <w:tc>
          <w:tcPr>
            <w:tcW w:w="1477" w:type="dxa"/>
            <w:vAlign w:val="center"/>
          </w:tcPr>
          <w:p>
            <w:pPr>
              <w:spacing w:line="300" w:lineRule="auto"/>
              <w:jc w:val="center"/>
              <w:rPr>
                <w:color w:val="auto"/>
                <w:sz w:val="24"/>
              </w:rPr>
            </w:pPr>
            <w:r>
              <w:rPr>
                <w:rFonts w:hint="eastAsia" w:ascii="宋体" w:hAnsi="宋体" w:cs="宋体"/>
                <w:color w:val="auto"/>
                <w:sz w:val="24"/>
              </w:rPr>
              <w:t>1</w:t>
            </w:r>
          </w:p>
        </w:tc>
        <w:tc>
          <w:tcPr>
            <w:tcW w:w="4902" w:type="dxa"/>
            <w:vAlign w:val="center"/>
          </w:tcPr>
          <w:p>
            <w:pPr>
              <w:spacing w:line="300" w:lineRule="auto"/>
              <w:jc w:val="center"/>
              <w:rPr>
                <w:rFonts w:ascii="宋体" w:hAnsi="宋体"/>
                <w:color w:val="auto"/>
                <w:sz w:val="24"/>
              </w:rPr>
            </w:pPr>
            <w:r>
              <w:rPr>
                <w:rFonts w:hint="eastAsia" w:ascii="宋体" w:hAnsi="宋体"/>
                <w:color w:val="auto"/>
                <w:sz w:val="24"/>
              </w:rPr>
              <w:t>交通运输部专业监理工程师（道路与桥梁专业）及中级技术职称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spacing w:line="300" w:lineRule="auto"/>
              <w:jc w:val="center"/>
              <w:rPr>
                <w:color w:val="auto"/>
                <w:sz w:val="24"/>
              </w:rPr>
            </w:pPr>
            <w:r>
              <w:rPr>
                <w:rFonts w:hint="eastAsia" w:ascii="宋体" w:hAnsi="宋体"/>
                <w:color w:val="auto"/>
                <w:sz w:val="24"/>
              </w:rPr>
              <w:t>监理员</w:t>
            </w:r>
          </w:p>
        </w:tc>
        <w:tc>
          <w:tcPr>
            <w:tcW w:w="1477" w:type="dxa"/>
            <w:vAlign w:val="center"/>
          </w:tcPr>
          <w:p>
            <w:pPr>
              <w:spacing w:line="300" w:lineRule="auto"/>
              <w:jc w:val="center"/>
              <w:rPr>
                <w:color w:val="auto"/>
                <w:sz w:val="24"/>
              </w:rPr>
            </w:pPr>
            <w:r>
              <w:rPr>
                <w:rFonts w:hint="eastAsia" w:ascii="宋体" w:hAnsi="宋体" w:cs="宋体"/>
                <w:color w:val="auto"/>
                <w:sz w:val="24"/>
              </w:rPr>
              <w:t>5</w:t>
            </w:r>
          </w:p>
        </w:tc>
        <w:tc>
          <w:tcPr>
            <w:tcW w:w="4902" w:type="dxa"/>
            <w:vAlign w:val="center"/>
          </w:tcPr>
          <w:p>
            <w:pPr>
              <w:spacing w:line="300" w:lineRule="auto"/>
              <w:jc w:val="center"/>
              <w:rPr>
                <w:rFonts w:ascii="宋体" w:hAnsi="宋体"/>
                <w:color w:val="auto"/>
                <w:sz w:val="24"/>
              </w:rPr>
            </w:pPr>
            <w:r>
              <w:rPr>
                <w:rFonts w:hint="eastAsia" w:ascii="宋体" w:hAnsi="宋体"/>
                <w:color w:val="auto"/>
                <w:sz w:val="24"/>
              </w:rPr>
              <w:t>省级或以上监理员培训证及初级技术职称</w:t>
            </w:r>
          </w:p>
        </w:tc>
      </w:tr>
    </w:tbl>
    <w:p>
      <w:pPr>
        <w:rPr>
          <w:color w:val="auto"/>
          <w:sz w:val="24"/>
        </w:rPr>
      </w:pPr>
    </w:p>
    <w:p>
      <w:pPr>
        <w:spacing w:line="20" w:lineRule="exact"/>
        <w:ind w:left="105"/>
        <w:rPr>
          <w:color w:val="auto"/>
          <w:sz w:val="24"/>
        </w:rPr>
      </w:pPr>
    </w:p>
    <w:p>
      <w:pPr>
        <w:spacing w:before="127" w:line="309" w:lineRule="auto"/>
        <w:ind w:left="586" w:hanging="370"/>
        <w:rPr>
          <w:color w:val="auto"/>
          <w:sz w:val="24"/>
        </w:rPr>
      </w:pPr>
    </w:p>
    <w:p>
      <w:pPr>
        <w:spacing w:before="127" w:line="309" w:lineRule="auto"/>
        <w:ind w:left="586" w:hanging="370"/>
        <w:rPr>
          <w:color w:val="auto"/>
          <w:sz w:val="24"/>
        </w:rPr>
      </w:pPr>
      <w:r>
        <w:rPr>
          <w:color w:val="auto"/>
          <w:sz w:val="24"/>
        </w:rPr>
        <w:t>注：上述人员的具体人选由招标人和中标人在合同谈判阶段确定，且经招标人审批后作为派驻本标段的主要监理人员，不允许更换。如中标人拟派驻的人员数量和资格条件不满足本表要求，招标人应取消其中标资格。</w:t>
      </w:r>
    </w:p>
    <w:p>
      <w:pPr>
        <w:rPr>
          <w:color w:val="auto"/>
          <w:sz w:val="24"/>
        </w:rPr>
      </w:pPr>
    </w:p>
    <w:p>
      <w:pPr>
        <w:rPr>
          <w:color w:val="auto"/>
          <w:sz w:val="24"/>
        </w:rPr>
      </w:pPr>
      <w:r>
        <w:rPr>
          <w:color w:val="auto"/>
          <w:sz w:val="24"/>
        </w:rPr>
        <w:br w:type="page"/>
      </w:r>
      <w:r>
        <w:rPr>
          <w:color w:val="auto"/>
          <w:spacing w:val="-4"/>
          <w:sz w:val="24"/>
        </w:rPr>
        <w:t>附件四</w:t>
      </w:r>
      <w:r>
        <w:rPr>
          <w:color w:val="auto"/>
          <w:spacing w:val="56"/>
          <w:sz w:val="24"/>
        </w:rPr>
        <w:t xml:space="preserve"> </w:t>
      </w:r>
      <w:r>
        <w:rPr>
          <w:color w:val="auto"/>
          <w:sz w:val="24"/>
        </w:rPr>
        <w:t>主要试验检测设备最低要求</w:t>
      </w:r>
    </w:p>
    <w:p>
      <w:pPr>
        <w:pStyle w:val="2"/>
        <w:spacing w:before="29"/>
        <w:ind w:left="155" w:right="109"/>
        <w:rPr>
          <w:color w:val="auto"/>
          <w:sz w:val="24"/>
        </w:rPr>
      </w:pPr>
    </w:p>
    <w:p>
      <w:pPr>
        <w:spacing w:before="12"/>
        <w:ind w:firstLine="1440" w:firstLineChars="600"/>
        <w:rPr>
          <w:color w:val="auto"/>
          <w:sz w:val="24"/>
        </w:rPr>
      </w:pPr>
      <w:r>
        <w:rPr>
          <w:color w:val="auto"/>
          <w:sz w:val="24"/>
        </w:rPr>
        <w:t>（本格式编排在招标文件中，供投标人参考，投标时不需附此表）</w:t>
      </w:r>
    </w:p>
    <w:p>
      <w:pPr>
        <w:spacing w:line="380" w:lineRule="exact"/>
        <w:rPr>
          <w:color w:val="auto"/>
          <w:sz w:val="24"/>
        </w:rPr>
      </w:pPr>
    </w:p>
    <w:tbl>
      <w:tblPr>
        <w:tblStyle w:val="3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6"/>
        <w:gridCol w:w="2036"/>
        <w:gridCol w:w="857"/>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6" w:type="dxa"/>
            <w:vAlign w:val="center"/>
          </w:tcPr>
          <w:p>
            <w:pPr>
              <w:jc w:val="center"/>
              <w:rPr>
                <w:color w:val="auto"/>
                <w:sz w:val="24"/>
              </w:rPr>
            </w:pPr>
            <w:r>
              <w:rPr>
                <w:color w:val="auto"/>
                <w:sz w:val="24"/>
              </w:rPr>
              <w:t>设备名称</w:t>
            </w:r>
          </w:p>
        </w:tc>
        <w:tc>
          <w:tcPr>
            <w:tcW w:w="2036" w:type="dxa"/>
            <w:vAlign w:val="center"/>
          </w:tcPr>
          <w:p>
            <w:pPr>
              <w:jc w:val="center"/>
              <w:rPr>
                <w:color w:val="auto"/>
                <w:sz w:val="24"/>
              </w:rPr>
            </w:pPr>
            <w:r>
              <w:rPr>
                <w:color w:val="auto"/>
                <w:sz w:val="24"/>
              </w:rPr>
              <w:t>规格、功率及容量</w:t>
            </w:r>
          </w:p>
        </w:tc>
        <w:tc>
          <w:tcPr>
            <w:tcW w:w="857" w:type="dxa"/>
            <w:vAlign w:val="center"/>
          </w:tcPr>
          <w:p>
            <w:pPr>
              <w:jc w:val="center"/>
              <w:rPr>
                <w:color w:val="auto"/>
                <w:sz w:val="24"/>
              </w:rPr>
            </w:pPr>
            <w:r>
              <w:rPr>
                <w:color w:val="auto"/>
                <w:sz w:val="24"/>
              </w:rPr>
              <w:t>单 位</w:t>
            </w:r>
          </w:p>
        </w:tc>
        <w:tc>
          <w:tcPr>
            <w:tcW w:w="1737" w:type="dxa"/>
            <w:vAlign w:val="center"/>
          </w:tcPr>
          <w:p>
            <w:pPr>
              <w:jc w:val="center"/>
              <w:rPr>
                <w:color w:val="auto"/>
                <w:sz w:val="24"/>
              </w:rPr>
            </w:pPr>
            <w:r>
              <w:rPr>
                <w:color w:val="auto"/>
                <w:sz w:val="24"/>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896" w:type="dxa"/>
            <w:gridSpan w:val="4"/>
            <w:vAlign w:val="center"/>
          </w:tcPr>
          <w:p>
            <w:pPr>
              <w:spacing w:line="0" w:lineRule="atLeast"/>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color w:val="auto"/>
                <w:sz w:val="24"/>
              </w:rPr>
            </w:pPr>
          </w:p>
        </w:tc>
        <w:tc>
          <w:tcPr>
            <w:tcW w:w="2036" w:type="dxa"/>
            <w:vAlign w:val="center"/>
          </w:tcPr>
          <w:p>
            <w:pPr>
              <w:ind w:firstLine="90"/>
              <w:rPr>
                <w:color w:val="auto"/>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color w:val="auto"/>
                <w:sz w:val="24"/>
              </w:rPr>
            </w:pPr>
          </w:p>
        </w:tc>
        <w:tc>
          <w:tcPr>
            <w:tcW w:w="2036" w:type="dxa"/>
            <w:vAlign w:val="center"/>
          </w:tcPr>
          <w:p>
            <w:pPr>
              <w:ind w:firstLine="90"/>
              <w:rPr>
                <w:color w:val="auto"/>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color w:val="auto"/>
                <w:sz w:val="24"/>
              </w:rPr>
            </w:pPr>
          </w:p>
        </w:tc>
        <w:tc>
          <w:tcPr>
            <w:tcW w:w="2036" w:type="dxa"/>
            <w:vAlign w:val="center"/>
          </w:tcPr>
          <w:p>
            <w:pPr>
              <w:ind w:firstLine="90"/>
              <w:rPr>
                <w:color w:val="auto"/>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4266" w:type="dxa"/>
            <w:vAlign w:val="center"/>
          </w:tcPr>
          <w:p>
            <w:pPr>
              <w:ind w:firstLine="90"/>
              <w:rPr>
                <w:color w:val="auto"/>
                <w:sz w:val="24"/>
              </w:rPr>
            </w:pPr>
          </w:p>
        </w:tc>
        <w:tc>
          <w:tcPr>
            <w:tcW w:w="2036" w:type="dxa"/>
            <w:vAlign w:val="center"/>
          </w:tcPr>
          <w:p>
            <w:pPr>
              <w:ind w:firstLine="90"/>
              <w:rPr>
                <w:color w:val="auto"/>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color w:val="auto"/>
                <w:kern w:val="0"/>
                <w:sz w:val="24"/>
              </w:rPr>
            </w:pPr>
          </w:p>
        </w:tc>
        <w:tc>
          <w:tcPr>
            <w:tcW w:w="2036" w:type="dxa"/>
            <w:vAlign w:val="center"/>
          </w:tcPr>
          <w:p>
            <w:pPr>
              <w:ind w:firstLine="90"/>
              <w:rPr>
                <w:color w:val="auto"/>
                <w:kern w:val="0"/>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color w:val="auto"/>
                <w:sz w:val="24"/>
              </w:rPr>
            </w:pPr>
          </w:p>
        </w:tc>
        <w:tc>
          <w:tcPr>
            <w:tcW w:w="2036" w:type="dxa"/>
            <w:vAlign w:val="center"/>
          </w:tcPr>
          <w:p>
            <w:pPr>
              <w:ind w:firstLine="90"/>
              <w:rPr>
                <w:color w:val="auto"/>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96" w:type="dxa"/>
            <w:gridSpan w:val="4"/>
            <w:vAlign w:val="center"/>
          </w:tcPr>
          <w:p>
            <w:pPr>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color w:val="auto"/>
                <w:sz w:val="24"/>
              </w:rPr>
            </w:pPr>
          </w:p>
        </w:tc>
        <w:tc>
          <w:tcPr>
            <w:tcW w:w="2036" w:type="dxa"/>
            <w:vAlign w:val="center"/>
          </w:tcPr>
          <w:p>
            <w:pPr>
              <w:ind w:firstLine="90"/>
              <w:rPr>
                <w:color w:val="auto"/>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color w:val="auto"/>
                <w:kern w:val="0"/>
                <w:sz w:val="24"/>
              </w:rPr>
            </w:pPr>
          </w:p>
        </w:tc>
        <w:tc>
          <w:tcPr>
            <w:tcW w:w="2036" w:type="dxa"/>
            <w:vAlign w:val="center"/>
          </w:tcPr>
          <w:p>
            <w:pPr>
              <w:ind w:firstLine="90"/>
              <w:rPr>
                <w:color w:val="auto"/>
                <w:kern w:val="0"/>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4266" w:type="dxa"/>
            <w:vAlign w:val="center"/>
          </w:tcPr>
          <w:p>
            <w:pPr>
              <w:ind w:firstLine="90"/>
              <w:rPr>
                <w:color w:val="auto"/>
                <w:sz w:val="24"/>
              </w:rPr>
            </w:pPr>
          </w:p>
        </w:tc>
        <w:tc>
          <w:tcPr>
            <w:tcW w:w="2036" w:type="dxa"/>
            <w:vAlign w:val="center"/>
          </w:tcPr>
          <w:p>
            <w:pPr>
              <w:ind w:firstLine="90"/>
              <w:rPr>
                <w:color w:val="auto"/>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color w:val="auto"/>
                <w:sz w:val="24"/>
              </w:rPr>
            </w:pPr>
          </w:p>
        </w:tc>
        <w:tc>
          <w:tcPr>
            <w:tcW w:w="2036" w:type="dxa"/>
            <w:vAlign w:val="center"/>
          </w:tcPr>
          <w:p>
            <w:pPr>
              <w:ind w:firstLine="90"/>
              <w:rPr>
                <w:color w:val="auto"/>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color w:val="auto"/>
                <w:kern w:val="0"/>
                <w:sz w:val="24"/>
              </w:rPr>
            </w:pPr>
          </w:p>
        </w:tc>
        <w:tc>
          <w:tcPr>
            <w:tcW w:w="2036" w:type="dxa"/>
            <w:vAlign w:val="center"/>
          </w:tcPr>
          <w:p>
            <w:pPr>
              <w:ind w:firstLine="90"/>
              <w:rPr>
                <w:color w:val="auto"/>
                <w:kern w:val="0"/>
                <w:sz w:val="24"/>
              </w:rPr>
            </w:pPr>
          </w:p>
        </w:tc>
        <w:tc>
          <w:tcPr>
            <w:tcW w:w="857" w:type="dxa"/>
            <w:vAlign w:val="center"/>
          </w:tcPr>
          <w:p>
            <w:pPr>
              <w:jc w:val="center"/>
              <w:rPr>
                <w:color w:val="auto"/>
                <w:kern w:val="0"/>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color w:val="auto"/>
                <w:kern w:val="0"/>
                <w:sz w:val="24"/>
              </w:rPr>
            </w:pPr>
          </w:p>
        </w:tc>
        <w:tc>
          <w:tcPr>
            <w:tcW w:w="2036" w:type="dxa"/>
            <w:vAlign w:val="center"/>
          </w:tcPr>
          <w:p>
            <w:pPr>
              <w:ind w:firstLine="90"/>
              <w:rPr>
                <w:color w:val="auto"/>
                <w:kern w:val="0"/>
                <w:sz w:val="24"/>
              </w:rPr>
            </w:pPr>
          </w:p>
        </w:tc>
        <w:tc>
          <w:tcPr>
            <w:tcW w:w="857" w:type="dxa"/>
            <w:vAlign w:val="center"/>
          </w:tcPr>
          <w:p>
            <w:pPr>
              <w:jc w:val="center"/>
              <w:rPr>
                <w:color w:val="auto"/>
                <w:kern w:val="0"/>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color w:val="auto"/>
                <w:kern w:val="0"/>
                <w:sz w:val="24"/>
              </w:rPr>
            </w:pPr>
          </w:p>
        </w:tc>
        <w:tc>
          <w:tcPr>
            <w:tcW w:w="2036" w:type="dxa"/>
            <w:vAlign w:val="center"/>
          </w:tcPr>
          <w:p>
            <w:pPr>
              <w:ind w:firstLine="90"/>
              <w:rPr>
                <w:color w:val="auto"/>
                <w:kern w:val="0"/>
                <w:sz w:val="24"/>
              </w:rPr>
            </w:pPr>
          </w:p>
        </w:tc>
        <w:tc>
          <w:tcPr>
            <w:tcW w:w="857" w:type="dxa"/>
            <w:vAlign w:val="center"/>
          </w:tcPr>
          <w:p>
            <w:pPr>
              <w:jc w:val="center"/>
              <w:rPr>
                <w:color w:val="auto"/>
                <w:kern w:val="0"/>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96" w:type="dxa"/>
            <w:gridSpan w:val="4"/>
            <w:vAlign w:val="center"/>
          </w:tcPr>
          <w:p>
            <w:pPr>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rPr>
                <w:color w:val="auto"/>
                <w:sz w:val="24"/>
              </w:rPr>
            </w:pPr>
          </w:p>
        </w:tc>
        <w:tc>
          <w:tcPr>
            <w:tcW w:w="2036" w:type="dxa"/>
            <w:vAlign w:val="center"/>
          </w:tcPr>
          <w:p>
            <w:pPr>
              <w:rPr>
                <w:color w:val="auto"/>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rPr>
                <w:color w:val="auto"/>
                <w:sz w:val="24"/>
              </w:rPr>
            </w:pPr>
          </w:p>
        </w:tc>
        <w:tc>
          <w:tcPr>
            <w:tcW w:w="2036" w:type="dxa"/>
            <w:vAlign w:val="center"/>
          </w:tcPr>
          <w:p>
            <w:pPr>
              <w:rPr>
                <w:color w:val="auto"/>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bl>
    <w:p>
      <w:pPr>
        <w:spacing w:before="12"/>
        <w:ind w:firstLine="240" w:firstLineChars="100"/>
        <w:rPr>
          <w:color w:val="auto"/>
          <w:sz w:val="24"/>
        </w:rPr>
      </w:pPr>
    </w:p>
    <w:p>
      <w:pPr>
        <w:spacing w:line="360" w:lineRule="auto"/>
        <w:rPr>
          <w:color w:val="auto"/>
          <w:sz w:val="24"/>
        </w:rPr>
      </w:pPr>
      <w:r>
        <w:rPr>
          <w:color w:val="auto"/>
          <w:sz w:val="24"/>
        </w:rPr>
        <w:t>注 ：招标人将在合同谈判阶段要求中标人按照本表的最低要求填报为本标段配备的主要设备，在经招标人审批后作为投入本标段的主要设备且不允许更换。如招标人拟提供的设备数量和规格指标等不满足本表要求，招标人应取消其中标资格。</w:t>
      </w:r>
      <w:bookmarkStart w:id="22" w:name="_Toc234348971"/>
      <w:bookmarkStart w:id="23" w:name="_Toc234349545"/>
      <w:bookmarkStart w:id="24" w:name="_Toc234346105"/>
      <w:bookmarkStart w:id="25" w:name="_Toc234345890"/>
      <w:r>
        <w:rPr>
          <w:color w:val="auto"/>
          <w:sz w:val="24"/>
        </w:rPr>
        <w:br w:type="page"/>
      </w:r>
      <w:r>
        <w:rPr>
          <w:color w:val="auto"/>
          <w:sz w:val="24"/>
        </w:rPr>
        <w:t>附件五  履约</w:t>
      </w:r>
      <w:r>
        <w:rPr>
          <w:rFonts w:hint="eastAsia"/>
          <w:color w:val="auto"/>
          <w:sz w:val="24"/>
        </w:rPr>
        <w:t>保证金</w:t>
      </w:r>
      <w:r>
        <w:rPr>
          <w:color w:val="auto"/>
          <w:sz w:val="24"/>
        </w:rPr>
        <w:t>格式</w:t>
      </w:r>
      <w:bookmarkEnd w:id="22"/>
      <w:bookmarkEnd w:id="23"/>
      <w:bookmarkEnd w:id="24"/>
      <w:bookmarkEnd w:id="25"/>
    </w:p>
    <w:p>
      <w:pPr>
        <w:spacing w:line="380" w:lineRule="exact"/>
        <w:rPr>
          <w:color w:val="auto"/>
          <w:sz w:val="24"/>
        </w:rPr>
      </w:pPr>
      <w:r>
        <w:rPr>
          <w:color w:val="auto"/>
          <w:sz w:val="24"/>
        </w:rPr>
        <w:t>如采用银行保函，格式如下。</w:t>
      </w:r>
    </w:p>
    <w:p>
      <w:pPr>
        <w:spacing w:line="380" w:lineRule="exact"/>
        <w:jc w:val="center"/>
        <w:rPr>
          <w:b/>
          <w:color w:val="auto"/>
          <w:sz w:val="24"/>
        </w:rPr>
      </w:pPr>
      <w:r>
        <w:rPr>
          <w:b/>
          <w:color w:val="auto"/>
          <w:sz w:val="24"/>
        </w:rPr>
        <w:t>履 约 保 证 金</w:t>
      </w:r>
    </w:p>
    <w:p>
      <w:pPr>
        <w:spacing w:line="360" w:lineRule="auto"/>
        <w:rPr>
          <w:color w:val="auto"/>
          <w:sz w:val="24"/>
          <w:u w:val="single"/>
        </w:rPr>
      </w:pPr>
    </w:p>
    <w:p>
      <w:pPr>
        <w:spacing w:line="360" w:lineRule="auto"/>
        <w:rPr>
          <w:color w:val="auto"/>
          <w:sz w:val="24"/>
        </w:rPr>
      </w:pPr>
      <w:r>
        <w:rPr>
          <w:color w:val="auto"/>
          <w:sz w:val="24"/>
          <w:u w:val="single"/>
        </w:rPr>
        <w:t xml:space="preserve">                </w:t>
      </w:r>
      <w:r>
        <w:rPr>
          <w:color w:val="auto"/>
          <w:sz w:val="24"/>
        </w:rPr>
        <w:t>(</w:t>
      </w:r>
      <w:r>
        <w:rPr>
          <w:rFonts w:hint="eastAsia"/>
          <w:color w:val="auto"/>
          <w:sz w:val="24"/>
        </w:rPr>
        <w:t>委托人</w:t>
      </w:r>
      <w:r>
        <w:rPr>
          <w:color w:val="auto"/>
          <w:sz w:val="24"/>
        </w:rPr>
        <w:t>名称)：</w:t>
      </w:r>
    </w:p>
    <w:p>
      <w:pPr>
        <w:spacing w:line="360" w:lineRule="auto"/>
        <w:ind w:firstLine="480" w:firstLineChars="200"/>
        <w:rPr>
          <w:color w:val="auto"/>
          <w:sz w:val="24"/>
        </w:rPr>
      </w:pPr>
      <w:r>
        <w:rPr>
          <w:color w:val="auto"/>
          <w:sz w:val="24"/>
        </w:rPr>
        <w:t>鉴于</w:t>
      </w:r>
      <w:r>
        <w:rPr>
          <w:color w:val="auto"/>
          <w:sz w:val="24"/>
          <w:u w:val="single"/>
        </w:rPr>
        <w:t xml:space="preserve">                 </w:t>
      </w:r>
      <w:r>
        <w:rPr>
          <w:color w:val="auto"/>
          <w:sz w:val="24"/>
        </w:rPr>
        <w:t xml:space="preserve">  (</w:t>
      </w:r>
      <w:r>
        <w:rPr>
          <w:rFonts w:hint="eastAsia"/>
          <w:color w:val="auto"/>
          <w:sz w:val="24"/>
        </w:rPr>
        <w:t>委托人</w:t>
      </w:r>
      <w:r>
        <w:rPr>
          <w:color w:val="auto"/>
          <w:sz w:val="24"/>
        </w:rPr>
        <w:t>名称，以下简称“</w:t>
      </w:r>
      <w:r>
        <w:rPr>
          <w:rFonts w:hint="eastAsia"/>
          <w:color w:val="auto"/>
          <w:sz w:val="24"/>
        </w:rPr>
        <w:t>委托人</w:t>
      </w:r>
      <w:r>
        <w:rPr>
          <w:color w:val="auto"/>
          <w:sz w:val="24"/>
        </w:rPr>
        <w:t xml:space="preserve">”)接受 </w:t>
      </w:r>
      <w:r>
        <w:rPr>
          <w:color w:val="auto"/>
          <w:sz w:val="24"/>
          <w:u w:val="single"/>
        </w:rPr>
        <w:t xml:space="preserve">       </w:t>
      </w:r>
      <w:r>
        <w:rPr>
          <w:color w:val="auto"/>
          <w:sz w:val="24"/>
        </w:rPr>
        <w:t>(</w:t>
      </w:r>
      <w:r>
        <w:rPr>
          <w:rFonts w:hint="eastAsia"/>
          <w:color w:val="auto"/>
          <w:sz w:val="24"/>
        </w:rPr>
        <w:t>监理人名称</w:t>
      </w:r>
      <w:r>
        <w:rPr>
          <w:color w:val="auto"/>
          <w:sz w:val="24"/>
        </w:rPr>
        <w:t>)(以下称“</w:t>
      </w:r>
      <w:r>
        <w:rPr>
          <w:rFonts w:hint="eastAsia"/>
          <w:color w:val="auto"/>
          <w:sz w:val="24"/>
        </w:rPr>
        <w:t>监理</w:t>
      </w:r>
      <w:r>
        <w:rPr>
          <w:color w:val="auto"/>
          <w:sz w:val="24"/>
        </w:rPr>
        <w:t>人”)于</w:t>
      </w: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日参加</w:t>
      </w:r>
      <w:r>
        <w:rPr>
          <w:color w:val="auto"/>
          <w:sz w:val="24"/>
          <w:u w:val="single"/>
        </w:rPr>
        <w:t xml:space="preserve">       </w:t>
      </w:r>
      <w:r>
        <w:rPr>
          <w:color w:val="auto"/>
          <w:sz w:val="24"/>
        </w:rPr>
        <w:t>（项目名称）施工</w:t>
      </w:r>
      <w:r>
        <w:rPr>
          <w:rFonts w:hint="eastAsia"/>
          <w:color w:val="auto"/>
          <w:sz w:val="24"/>
        </w:rPr>
        <w:t>监理</w:t>
      </w:r>
      <w:r>
        <w:rPr>
          <w:color w:val="auto"/>
          <w:sz w:val="24"/>
        </w:rPr>
        <w:t>的投标。我方愿意无条件地、不可撤销地就</w:t>
      </w:r>
      <w:r>
        <w:rPr>
          <w:rFonts w:hint="eastAsia"/>
          <w:color w:val="auto"/>
          <w:sz w:val="24"/>
        </w:rPr>
        <w:t>监理</w:t>
      </w:r>
      <w:r>
        <w:rPr>
          <w:color w:val="auto"/>
          <w:sz w:val="24"/>
        </w:rPr>
        <w:t>人履行与你方订立的合同，向你方提供担保。</w:t>
      </w:r>
    </w:p>
    <w:p>
      <w:pPr>
        <w:spacing w:line="360" w:lineRule="auto"/>
        <w:ind w:firstLine="480" w:firstLineChars="200"/>
        <w:rPr>
          <w:color w:val="auto"/>
          <w:sz w:val="24"/>
        </w:rPr>
      </w:pPr>
      <w:r>
        <w:rPr>
          <w:color w:val="auto"/>
          <w:sz w:val="24"/>
        </w:rPr>
        <w:t>1.担保金额人民币(大写)</w:t>
      </w:r>
      <w:r>
        <w:rPr>
          <w:color w:val="auto"/>
          <w:sz w:val="24"/>
          <w:u w:val="single"/>
        </w:rPr>
        <w:t xml:space="preserve">                </w:t>
      </w:r>
      <w:r>
        <w:rPr>
          <w:color w:val="auto"/>
          <w:sz w:val="24"/>
        </w:rPr>
        <w:t>元(￥</w:t>
      </w:r>
      <w:r>
        <w:rPr>
          <w:color w:val="auto"/>
          <w:sz w:val="24"/>
          <w:u w:val="single"/>
        </w:rPr>
        <w:t xml:space="preserve">               </w:t>
      </w:r>
      <w:r>
        <w:rPr>
          <w:color w:val="auto"/>
          <w:sz w:val="24"/>
        </w:rPr>
        <w:t>)。</w:t>
      </w:r>
    </w:p>
    <w:p>
      <w:pPr>
        <w:spacing w:line="360" w:lineRule="auto"/>
        <w:ind w:firstLine="480" w:firstLineChars="200"/>
        <w:rPr>
          <w:color w:val="auto"/>
          <w:sz w:val="24"/>
        </w:rPr>
      </w:pPr>
      <w:r>
        <w:rPr>
          <w:color w:val="auto"/>
          <w:sz w:val="24"/>
        </w:rPr>
        <w:t>2.担保有效期自</w:t>
      </w:r>
      <w:r>
        <w:rPr>
          <w:rFonts w:hint="eastAsia"/>
          <w:color w:val="auto"/>
          <w:sz w:val="24"/>
        </w:rPr>
        <w:t>委托</w:t>
      </w:r>
      <w:r>
        <w:rPr>
          <w:color w:val="auto"/>
          <w:sz w:val="24"/>
        </w:rPr>
        <w:t>人与</w:t>
      </w:r>
      <w:r>
        <w:rPr>
          <w:rFonts w:hint="eastAsia"/>
          <w:color w:val="auto"/>
          <w:sz w:val="24"/>
        </w:rPr>
        <w:t>监理</w:t>
      </w:r>
      <w:r>
        <w:rPr>
          <w:color w:val="auto"/>
          <w:sz w:val="24"/>
        </w:rPr>
        <w:t>人签订的合同生效之日起至</w:t>
      </w:r>
      <w:r>
        <w:rPr>
          <w:rFonts w:hint="eastAsia"/>
          <w:color w:val="auto"/>
          <w:sz w:val="24"/>
        </w:rPr>
        <w:t>委托</w:t>
      </w:r>
      <w:r>
        <w:rPr>
          <w:color w:val="auto"/>
          <w:sz w:val="24"/>
        </w:rPr>
        <w:t>人签发交工验收证书且</w:t>
      </w:r>
      <w:r>
        <w:rPr>
          <w:rFonts w:hint="eastAsia"/>
          <w:color w:val="auto"/>
          <w:sz w:val="24"/>
        </w:rPr>
        <w:t>监理</w:t>
      </w:r>
      <w:r>
        <w:rPr>
          <w:color w:val="auto"/>
          <w:sz w:val="24"/>
        </w:rPr>
        <w:t>人按照合同约定</w:t>
      </w:r>
      <w:r>
        <w:rPr>
          <w:rFonts w:hint="eastAsia"/>
          <w:color w:val="auto"/>
          <w:sz w:val="24"/>
        </w:rPr>
        <w:t>提交缺陷责任期保函</w:t>
      </w:r>
      <w:r>
        <w:rPr>
          <w:color w:val="auto"/>
          <w:sz w:val="24"/>
        </w:rPr>
        <w:t>之日止。</w:t>
      </w:r>
    </w:p>
    <w:p>
      <w:pPr>
        <w:spacing w:line="360" w:lineRule="auto"/>
        <w:ind w:firstLine="480" w:firstLineChars="200"/>
        <w:rPr>
          <w:color w:val="auto"/>
          <w:sz w:val="24"/>
        </w:rPr>
      </w:pPr>
      <w:r>
        <w:rPr>
          <w:color w:val="auto"/>
          <w:sz w:val="24"/>
        </w:rPr>
        <w:t>3.在本担保有效期内，因</w:t>
      </w:r>
      <w:r>
        <w:rPr>
          <w:rFonts w:hint="eastAsia"/>
          <w:color w:val="auto"/>
          <w:sz w:val="24"/>
        </w:rPr>
        <w:t>监理</w:t>
      </w:r>
      <w:r>
        <w:rPr>
          <w:color w:val="auto"/>
          <w:sz w:val="24"/>
        </w:rPr>
        <w:t>人违反合同约定的义务给你方造成经济损失时，我方在收到你方以书面形式提出的在担保金额内的赔偿要求后，在7天内无条件支付，无须你方出具证明或陈述理由。</w:t>
      </w:r>
    </w:p>
    <w:p>
      <w:pPr>
        <w:spacing w:line="360" w:lineRule="auto"/>
        <w:ind w:firstLine="480"/>
        <w:rPr>
          <w:color w:val="auto"/>
          <w:sz w:val="24"/>
        </w:rPr>
      </w:pPr>
      <w:r>
        <w:rPr>
          <w:color w:val="auto"/>
          <w:sz w:val="24"/>
        </w:rPr>
        <w:t>4.</w:t>
      </w:r>
      <w:r>
        <w:rPr>
          <w:rFonts w:hint="eastAsia"/>
          <w:color w:val="auto"/>
          <w:sz w:val="24"/>
        </w:rPr>
        <w:t>委托</w:t>
      </w:r>
      <w:r>
        <w:rPr>
          <w:color w:val="auto"/>
          <w:sz w:val="24"/>
        </w:rPr>
        <w:t>人和</w:t>
      </w:r>
      <w:r>
        <w:rPr>
          <w:rFonts w:hint="eastAsia"/>
          <w:color w:val="auto"/>
          <w:sz w:val="24"/>
        </w:rPr>
        <w:t>监理</w:t>
      </w:r>
      <w:r>
        <w:rPr>
          <w:color w:val="auto"/>
          <w:sz w:val="24"/>
        </w:rPr>
        <w:t>人按合同条款变更合同时，我方承担本担保规定的义务不变。</w:t>
      </w:r>
    </w:p>
    <w:p>
      <w:pPr>
        <w:spacing w:line="460" w:lineRule="exact"/>
        <w:ind w:firstLine="480"/>
        <w:rPr>
          <w:color w:val="auto"/>
          <w:sz w:val="24"/>
        </w:rPr>
      </w:pPr>
    </w:p>
    <w:p>
      <w:pPr>
        <w:spacing w:line="460" w:lineRule="exact"/>
        <w:ind w:firstLine="3600" w:firstLineChars="1500"/>
        <w:rPr>
          <w:color w:val="auto"/>
          <w:sz w:val="24"/>
        </w:rPr>
      </w:pPr>
      <w:r>
        <w:rPr>
          <w:color w:val="auto"/>
          <w:sz w:val="24"/>
        </w:rPr>
        <w:t>担 保 人：</w:t>
      </w:r>
      <w:r>
        <w:rPr>
          <w:color w:val="auto"/>
          <w:sz w:val="24"/>
          <w:u w:val="single"/>
        </w:rPr>
        <w:t xml:space="preserve">                    </w:t>
      </w:r>
      <w:r>
        <w:rPr>
          <w:color w:val="auto"/>
          <w:sz w:val="24"/>
        </w:rPr>
        <w:t xml:space="preserve"> (盖单位章)</w:t>
      </w:r>
    </w:p>
    <w:p>
      <w:pPr>
        <w:spacing w:line="460" w:lineRule="exact"/>
        <w:ind w:firstLine="3600" w:firstLineChars="1500"/>
        <w:rPr>
          <w:color w:val="auto"/>
          <w:sz w:val="24"/>
        </w:rPr>
      </w:pPr>
      <w:r>
        <w:rPr>
          <w:color w:val="auto"/>
          <w:sz w:val="24"/>
        </w:rPr>
        <w:t>法定代表人或其委托代理人：</w:t>
      </w:r>
      <w:r>
        <w:rPr>
          <w:color w:val="auto"/>
          <w:sz w:val="24"/>
          <w:u w:val="single"/>
        </w:rPr>
        <w:t xml:space="preserve">        </w:t>
      </w:r>
      <w:r>
        <w:rPr>
          <w:color w:val="auto"/>
          <w:sz w:val="24"/>
        </w:rPr>
        <w:t xml:space="preserve"> (签字)</w:t>
      </w:r>
    </w:p>
    <w:p>
      <w:pPr>
        <w:tabs>
          <w:tab w:val="left" w:pos="8640"/>
        </w:tabs>
        <w:spacing w:line="460" w:lineRule="exact"/>
        <w:ind w:firstLine="3600" w:firstLineChars="1500"/>
        <w:rPr>
          <w:color w:val="auto"/>
          <w:sz w:val="24"/>
        </w:rPr>
      </w:pPr>
      <w:r>
        <w:rPr>
          <w:color w:val="auto"/>
          <w:sz w:val="24"/>
        </w:rPr>
        <w:t>地    址：_______________________________</w:t>
      </w:r>
    </w:p>
    <w:p>
      <w:pPr>
        <w:tabs>
          <w:tab w:val="left" w:pos="8640"/>
        </w:tabs>
        <w:spacing w:line="460" w:lineRule="exact"/>
        <w:ind w:firstLine="3600" w:firstLineChars="1500"/>
        <w:rPr>
          <w:color w:val="auto"/>
          <w:sz w:val="24"/>
          <w:u w:val="single"/>
        </w:rPr>
      </w:pPr>
      <w:r>
        <w:rPr>
          <w:color w:val="auto"/>
          <w:sz w:val="24"/>
        </w:rPr>
        <w:t>邮政编码：_______________________________</w:t>
      </w:r>
    </w:p>
    <w:p>
      <w:pPr>
        <w:tabs>
          <w:tab w:val="left" w:pos="8640"/>
        </w:tabs>
        <w:spacing w:line="460" w:lineRule="exact"/>
        <w:ind w:firstLine="3600" w:firstLineChars="1500"/>
        <w:rPr>
          <w:color w:val="auto"/>
          <w:sz w:val="24"/>
        </w:rPr>
      </w:pPr>
      <w:r>
        <w:rPr>
          <w:color w:val="auto"/>
          <w:sz w:val="24"/>
        </w:rPr>
        <w:t>电    话：_______________________________</w:t>
      </w:r>
    </w:p>
    <w:p>
      <w:pPr>
        <w:tabs>
          <w:tab w:val="left" w:pos="8640"/>
        </w:tabs>
        <w:spacing w:line="460" w:lineRule="exact"/>
        <w:ind w:firstLine="3600" w:firstLineChars="1500"/>
        <w:rPr>
          <w:color w:val="auto"/>
          <w:sz w:val="24"/>
          <w:u w:val="single"/>
        </w:rPr>
      </w:pPr>
      <w:r>
        <w:rPr>
          <w:color w:val="auto"/>
          <w:sz w:val="24"/>
        </w:rPr>
        <w:t>传    真：_______________________________</w:t>
      </w:r>
    </w:p>
    <w:p>
      <w:pPr>
        <w:spacing w:line="360" w:lineRule="auto"/>
        <w:jc w:val="right"/>
        <w:rPr>
          <w:color w:val="auto"/>
          <w:sz w:val="24"/>
        </w:rPr>
      </w:pP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日</w:t>
      </w:r>
    </w:p>
    <w:p>
      <w:pPr>
        <w:spacing w:line="360" w:lineRule="auto"/>
        <w:ind w:firstLine="435"/>
        <w:rPr>
          <w:color w:val="auto"/>
          <w:szCs w:val="32"/>
        </w:rPr>
      </w:pPr>
      <w:r>
        <w:rPr>
          <w:color w:val="auto"/>
          <w:sz w:val="24"/>
        </w:rPr>
        <w:br w:type="page"/>
      </w:r>
      <w:bookmarkStart w:id="26" w:name="_Toc492717360"/>
      <w:bookmarkStart w:id="27" w:name="_Toc196474987"/>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spacing w:line="360" w:lineRule="auto"/>
        <w:jc w:val="center"/>
        <w:rPr>
          <w:color w:val="auto"/>
          <w:sz w:val="24"/>
        </w:rPr>
      </w:pPr>
      <w:r>
        <w:rPr>
          <w:rFonts w:hint="eastAsia"/>
          <w:b/>
          <w:bCs/>
          <w:color w:val="auto"/>
          <w:sz w:val="72"/>
          <w:szCs w:val="72"/>
        </w:rPr>
        <w:t>第二卷</w:t>
      </w:r>
      <w:r>
        <w:rPr>
          <w:rFonts w:hint="eastAsia"/>
          <w:color w:val="auto"/>
          <w:szCs w:val="32"/>
        </w:rPr>
        <w:br w:type="page"/>
      </w:r>
      <w:bookmarkEnd w:id="26"/>
      <w:bookmarkEnd w:id="27"/>
      <w:bookmarkStart w:id="28" w:name="_Toc139435630"/>
      <w:bookmarkStart w:id="29" w:name="_Toc139453227"/>
      <w:bookmarkStart w:id="30" w:name="_Toc196474991"/>
      <w:bookmarkStart w:id="31" w:name="_Toc139433269"/>
      <w:bookmarkStart w:id="32" w:name="_Toc139237033"/>
      <w:bookmarkStart w:id="33" w:name="_Toc139451012"/>
      <w:bookmarkStart w:id="34" w:name="_Toc139431626"/>
    </w:p>
    <w:p>
      <w:pPr>
        <w:keepNext/>
        <w:keepLines/>
        <w:spacing w:line="579" w:lineRule="auto"/>
        <w:rPr>
          <w:color w:val="auto"/>
        </w:rPr>
      </w:pPr>
    </w:p>
    <w:p>
      <w:pPr>
        <w:keepNext/>
        <w:keepLines/>
        <w:spacing w:line="579" w:lineRule="auto"/>
        <w:rPr>
          <w:color w:val="auto"/>
        </w:rPr>
      </w:pPr>
    </w:p>
    <w:p>
      <w:pPr>
        <w:keepNext/>
        <w:keepLines/>
        <w:spacing w:line="579" w:lineRule="auto"/>
        <w:rPr>
          <w:color w:val="auto"/>
        </w:rPr>
      </w:pPr>
    </w:p>
    <w:p>
      <w:pPr>
        <w:pStyle w:val="3"/>
        <w:jc w:val="center"/>
        <w:rPr>
          <w:color w:val="auto"/>
          <w:sz w:val="24"/>
        </w:rPr>
      </w:pPr>
      <w:bookmarkStart w:id="35" w:name="_Toc27516"/>
      <w:r>
        <w:rPr>
          <w:rFonts w:hint="eastAsia"/>
          <w:color w:val="auto"/>
        </w:rPr>
        <w:t>第五章 委托人要求</w:t>
      </w:r>
      <w:bookmarkEnd w:id="35"/>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before="187"/>
        <w:ind w:left="657" w:right="868"/>
        <w:jc w:val="center"/>
        <w:rPr>
          <w:b/>
          <w:color w:val="auto"/>
          <w:sz w:val="30"/>
          <w:szCs w:val="30"/>
        </w:rPr>
      </w:pPr>
      <w:r>
        <w:rPr>
          <w:b/>
          <w:color w:val="auto"/>
          <w:sz w:val="30"/>
          <w:szCs w:val="30"/>
        </w:rPr>
        <w:br w:type="page"/>
      </w:r>
      <w:r>
        <w:rPr>
          <w:b/>
          <w:color w:val="auto"/>
          <w:sz w:val="30"/>
          <w:szCs w:val="30"/>
        </w:rPr>
        <w:t>委托人要求</w:t>
      </w:r>
    </w:p>
    <w:p>
      <w:pPr>
        <w:pStyle w:val="2"/>
        <w:spacing w:before="35" w:line="360" w:lineRule="auto"/>
        <w:ind w:right="4094"/>
        <w:rPr>
          <w:rFonts w:ascii="宋体" w:hAnsi="宋体" w:cs="宋体"/>
          <w:color w:val="auto"/>
          <w:sz w:val="24"/>
        </w:rPr>
      </w:pPr>
      <w:r>
        <w:rPr>
          <w:rFonts w:hint="eastAsia" w:ascii="宋体" w:hAnsi="宋体" w:cs="宋体"/>
          <w:b/>
          <w:color w:val="auto"/>
          <w:sz w:val="24"/>
        </w:rPr>
        <w:t>一、监理要求</w:t>
      </w:r>
    </w:p>
    <w:p>
      <w:pPr>
        <w:pStyle w:val="2"/>
        <w:spacing w:after="0" w:line="360" w:lineRule="auto"/>
        <w:ind w:right="232" w:firstLine="480" w:firstLineChars="200"/>
        <w:rPr>
          <w:rFonts w:ascii="宋体" w:hAnsi="宋体" w:cs="宋体"/>
          <w:color w:val="auto"/>
          <w:sz w:val="24"/>
        </w:rPr>
      </w:pPr>
      <w:r>
        <w:rPr>
          <w:rFonts w:hint="eastAsia" w:ascii="宋体" w:hAnsi="宋体" w:cs="宋体"/>
          <w:color w:val="auto"/>
          <w:sz w:val="24"/>
        </w:rPr>
        <w:t>（一）项目概况</w:t>
      </w:r>
    </w:p>
    <w:p>
      <w:pPr>
        <w:pStyle w:val="2"/>
        <w:spacing w:after="0" w:line="360" w:lineRule="auto"/>
        <w:ind w:right="232" w:firstLine="480" w:firstLineChars="200"/>
        <w:rPr>
          <w:rFonts w:hint="eastAsia" w:ascii="宋体" w:hAnsi="宋体" w:eastAsia="宋体" w:cs="宋体"/>
          <w:color w:val="auto"/>
          <w:sz w:val="24"/>
          <w:lang w:eastAsia="zh-CN"/>
        </w:rPr>
      </w:pPr>
      <w:r>
        <w:rPr>
          <w:rFonts w:hint="eastAsia" w:ascii="宋体" w:hAnsi="宋体" w:cs="宋体"/>
          <w:color w:val="auto"/>
          <w:sz w:val="24"/>
        </w:rPr>
        <w:t>1.（1）项目名称：</w:t>
      </w:r>
      <w:r>
        <w:rPr>
          <w:rFonts w:hint="eastAsia" w:ascii="宋体" w:hAnsi="宋体" w:cs="宋体"/>
          <w:color w:val="auto"/>
          <w:sz w:val="24"/>
          <w:lang w:eastAsia="zh-CN"/>
        </w:rPr>
        <w:t>天津市建设世界一流大港集疏运北部通道基础设施工程-汉南路改线及配套服务区项目（一期）二标段</w:t>
      </w:r>
    </w:p>
    <w:p>
      <w:pPr>
        <w:pStyle w:val="2"/>
        <w:spacing w:after="0" w:line="360" w:lineRule="auto"/>
        <w:ind w:right="232" w:firstLine="480" w:firstLineChars="200"/>
        <w:rPr>
          <w:rFonts w:hint="eastAsia" w:ascii="宋体" w:hAnsi="宋体" w:cs="宋体"/>
          <w:color w:val="auto"/>
          <w:sz w:val="24"/>
        </w:rPr>
      </w:pPr>
      <w:r>
        <w:rPr>
          <w:rFonts w:hint="eastAsia" w:ascii="宋体" w:hAnsi="宋体" w:cs="宋体"/>
          <w:color w:val="auto"/>
          <w:sz w:val="24"/>
        </w:rPr>
        <w:t>（2）建设单位：天津市滨海新区城投建设发展有限公司；</w:t>
      </w:r>
    </w:p>
    <w:p>
      <w:pPr>
        <w:pStyle w:val="2"/>
        <w:spacing w:after="0" w:line="360" w:lineRule="auto"/>
        <w:ind w:right="232" w:firstLine="480" w:firstLineChars="200"/>
        <w:rPr>
          <w:rFonts w:hint="eastAsia" w:ascii="宋体" w:hAnsi="宋体" w:cs="宋体"/>
          <w:color w:val="auto"/>
          <w:sz w:val="24"/>
        </w:rPr>
      </w:pPr>
      <w:r>
        <w:rPr>
          <w:rFonts w:hint="eastAsia" w:ascii="宋体" w:hAnsi="宋体" w:cs="宋体"/>
          <w:color w:val="auto"/>
          <w:sz w:val="24"/>
        </w:rPr>
        <w:t>（3）建设规模：</w:t>
      </w:r>
      <w:r>
        <w:rPr>
          <w:rFonts w:hint="eastAsia" w:cs="宋体"/>
          <w:color w:val="auto"/>
          <w:sz w:val="24"/>
          <w:highlight w:val="none"/>
          <w:lang w:val="en-US" w:eastAsia="zh-CN"/>
        </w:rPr>
        <w:t>桩号范围为K9+897.200~K11+507.000、K16+397.500~K17+040.500，路线长约2.253km。包括3座大桥，桥梁总长1739米（其中北疆电厂专用线铁路大桥全长963米、南排河大桥全长133米、南堡铁路大桥全长643米），1道涵洞、有1处平面交叉口，北疆电厂专用线铁路大桥与南排河大桥之间的路基段和的内容。建设内容包括标段范围内的路基工程、路面工程、桥涵工程、路线交叉工程、交通设施工程、照明工程、部分改路、改渠、其他工程等。</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（4）技术标准：一级公路；</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（5）项目地理位置：位于天津市滨海新区境内；</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（6）招标范围：</w:t>
      </w:r>
      <w:r>
        <w:rPr>
          <w:rFonts w:hint="eastAsia" w:ascii="宋体" w:hAnsi="宋体" w:cs="宋体"/>
          <w:color w:val="auto"/>
          <w:sz w:val="24"/>
          <w:lang w:eastAsia="zh-CN"/>
        </w:rPr>
        <w:t>天津市建设世界一流大港集疏运北部通道基础设施工程-汉南路改线及配套服务区项目（一期）二标段</w:t>
      </w:r>
      <w:r>
        <w:rPr>
          <w:rFonts w:hint="eastAsia" w:ascii="宋体" w:hAnsi="宋体" w:cs="宋体"/>
          <w:color w:val="auto"/>
          <w:sz w:val="24"/>
        </w:rPr>
        <w:t xml:space="preserve">准备阶段、施工阶段、验收和缺陷责任期阶段的“五控、两管、一协调”施工监理（含中心试验室）。 </w:t>
      </w:r>
    </w:p>
    <w:p>
      <w:pPr>
        <w:pStyle w:val="2"/>
        <w:widowControl/>
        <w:spacing w:after="0" w:line="360" w:lineRule="auto"/>
        <w:ind w:firstLine="480" w:firstLineChars="200"/>
        <w:outlineLvl w:val="2"/>
        <w:rPr>
          <w:rFonts w:ascii="宋体" w:hAnsi="宋体" w:cs="宋体"/>
          <w:color w:val="auto"/>
          <w:sz w:val="24"/>
        </w:rPr>
      </w:pPr>
      <w:r>
        <w:rPr>
          <w:rFonts w:hint="eastAsia" w:ascii="宋体" w:hAnsi="宋体" w:cs="宋体"/>
          <w:color w:val="auto"/>
          <w:sz w:val="24"/>
        </w:rPr>
        <w:t>2. 项目周边环境、文物情况：项目周边无特殊敏感环境区域及文物遗址，施工期间按照</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以下要求做好大气污染环境保护措施。</w:t>
      </w:r>
    </w:p>
    <w:p>
      <w:pPr>
        <w:pStyle w:val="2"/>
        <w:widowControl/>
        <w:spacing w:after="0" w:line="360" w:lineRule="auto"/>
        <w:ind w:firstLine="480" w:firstLineChars="200"/>
        <w:outlineLvl w:val="2"/>
        <w:rPr>
          <w:rFonts w:ascii="宋体" w:hAnsi="宋体" w:cs="宋体"/>
          <w:color w:val="auto"/>
          <w:sz w:val="24"/>
        </w:rPr>
      </w:pPr>
      <w:r>
        <w:rPr>
          <w:rFonts w:hint="eastAsia" w:ascii="宋体" w:hAnsi="宋体" w:cs="宋体"/>
          <w:color w:val="auto"/>
          <w:sz w:val="24"/>
        </w:rPr>
        <w:t>3. 水文、气候、气象及地质简况；</w:t>
      </w:r>
    </w:p>
    <w:p>
      <w:pPr>
        <w:spacing w:line="360" w:lineRule="auto"/>
        <w:ind w:firstLine="480" w:firstLineChars="200"/>
        <w:rPr>
          <w:rFonts w:ascii="宋体" w:hAnsi="宋体" w:cs="宋体"/>
          <w:color w:val="auto"/>
          <w:sz w:val="24"/>
        </w:rPr>
      </w:pPr>
      <w:r>
        <w:rPr>
          <w:rFonts w:hint="eastAsia" w:ascii="宋体" w:hAnsi="宋体" w:cs="宋体"/>
          <w:color w:val="auto"/>
          <w:sz w:val="24"/>
        </w:rPr>
        <w:t>本工程地势以松散沉积物不断加厚的典型堆积平原为特征，主要以粘土，亚粘土为主，地表以下7～15米以下，有粉细砂及粉砂质粘土，粉砂等细粒物质为主，局部地段也有古代海滨沉积的贝壳等物质为主。</w:t>
      </w:r>
    </w:p>
    <w:p>
      <w:pPr>
        <w:spacing w:line="360" w:lineRule="auto"/>
        <w:ind w:firstLine="480" w:firstLineChars="200"/>
        <w:rPr>
          <w:rFonts w:ascii="宋体" w:hAnsi="宋体" w:cs="宋体"/>
          <w:color w:val="auto"/>
          <w:sz w:val="24"/>
        </w:rPr>
      </w:pPr>
      <w:r>
        <w:rPr>
          <w:rFonts w:hint="eastAsia" w:ascii="宋体" w:hAnsi="宋体" w:cs="宋体"/>
          <w:color w:val="auto"/>
          <w:sz w:val="24"/>
        </w:rPr>
        <w:t>拟建工程位于华北准地台北缘，属华北断裂北端，基底构造主要为沧县隆起、黄骅拗陷。基底构造复杂，活动断裂发育。</w:t>
      </w:r>
    </w:p>
    <w:p>
      <w:pPr>
        <w:spacing w:line="360" w:lineRule="auto"/>
        <w:ind w:firstLine="480" w:firstLineChars="200"/>
        <w:outlineLvl w:val="2"/>
        <w:rPr>
          <w:rFonts w:ascii="宋体" w:hAnsi="宋体" w:cs="宋体"/>
          <w:color w:val="auto"/>
          <w:sz w:val="24"/>
        </w:rPr>
      </w:pPr>
      <w:r>
        <w:rPr>
          <w:rFonts w:hint="eastAsia" w:ascii="宋体" w:hAnsi="宋体" w:cs="宋体"/>
          <w:color w:val="auto"/>
          <w:sz w:val="24"/>
        </w:rPr>
        <w:t>4. 交通、电力、通讯及其他条件等：</w:t>
      </w:r>
    </w:p>
    <w:p>
      <w:pPr>
        <w:spacing w:line="360" w:lineRule="auto"/>
        <w:ind w:firstLine="480" w:firstLineChars="200"/>
        <w:rPr>
          <w:rFonts w:ascii="宋体" w:hAnsi="宋体" w:cs="宋体"/>
          <w:color w:val="auto"/>
          <w:sz w:val="24"/>
        </w:rPr>
      </w:pPr>
      <w:r>
        <w:rPr>
          <w:rFonts w:hint="eastAsia" w:ascii="宋体" w:hAnsi="宋体" w:cs="宋体"/>
          <w:color w:val="auto"/>
          <w:sz w:val="24"/>
        </w:rPr>
        <w:t>本工程不涉及电力、通讯等切改。本工程项目区域交通路网发达，施工期间严格按照交通管理部门批准的交通组织方案进行交通组织。</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（二）监理范围及内容等：</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本工程项目监理范围、主要监理及施工标段划分内容详见：B项目专用合同条款，主要工程数量表见施工合同工程量清单。</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（三）监理依据：国家和行业有关标准、规范、规程及合同条款规定的招标文件和其他文件；</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（四）监理人员和试验检测仪器设备要求：详见招标文件合同附件要求；</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（五）其他要求：无。</w:t>
      </w:r>
    </w:p>
    <w:p>
      <w:pPr>
        <w:pStyle w:val="4"/>
        <w:spacing w:beforeLines="50"/>
        <w:ind w:firstLine="482"/>
        <w:rPr>
          <w:rFonts w:ascii="宋体" w:hAnsi="宋体"/>
          <w:color w:val="auto"/>
          <w:szCs w:val="24"/>
        </w:rPr>
      </w:pPr>
      <w:bookmarkStart w:id="36" w:name="_Toc10571216"/>
      <w:bookmarkStart w:id="37" w:name="_Toc10565476"/>
      <w:bookmarkStart w:id="38" w:name="_Toc10565780"/>
      <w:bookmarkStart w:id="39" w:name="_Toc10566228"/>
      <w:r>
        <w:rPr>
          <w:rFonts w:hint="eastAsia" w:ascii="宋体" w:hAnsi="宋体"/>
          <w:color w:val="auto"/>
          <w:szCs w:val="24"/>
        </w:rPr>
        <w:t>二、适用规范标准</w:t>
      </w:r>
      <w:bookmarkEnd w:id="36"/>
      <w:bookmarkEnd w:id="37"/>
      <w:bookmarkEnd w:id="38"/>
      <w:bookmarkEnd w:id="39"/>
    </w:p>
    <w:p>
      <w:pPr>
        <w:spacing w:line="360" w:lineRule="auto"/>
        <w:ind w:firstLine="480" w:firstLineChars="200"/>
        <w:rPr>
          <w:rFonts w:ascii="宋体" w:hAnsi="宋体" w:cs="宋体"/>
          <w:color w:val="auto"/>
          <w:sz w:val="24"/>
        </w:rPr>
      </w:pPr>
      <w:r>
        <w:rPr>
          <w:rFonts w:hint="eastAsia" w:ascii="宋体" w:hAnsi="宋体" w:cs="宋体"/>
          <w:color w:val="auto"/>
          <w:sz w:val="24"/>
        </w:rPr>
        <w:t>（一） 通用施工监理规范：执行《公路工程施工监理规范》（JTG  G10-2017）；</w:t>
      </w:r>
    </w:p>
    <w:p>
      <w:pPr>
        <w:spacing w:line="360" w:lineRule="auto"/>
        <w:ind w:firstLine="480" w:firstLineChars="200"/>
        <w:rPr>
          <w:rFonts w:ascii="宋体" w:hAnsi="宋体" w:cs="宋体"/>
          <w:color w:val="auto"/>
          <w:sz w:val="24"/>
        </w:rPr>
      </w:pPr>
      <w:r>
        <w:rPr>
          <w:rFonts w:hint="eastAsia" w:ascii="宋体" w:hAnsi="宋体" w:cs="宋体"/>
          <w:color w:val="auto"/>
          <w:sz w:val="24"/>
        </w:rPr>
        <w:t>（二）专用施工监理规范：无；</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（三）施工技术规范 </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1. 本工程施工标段招标文件中的技术规范；</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2. 所有与工程施工有关的国家现行的公路建设标准、规范、规程及相关文件。</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（四）国家、行业、项目所在地适用本工程的其他规范、标准或规程</w:t>
      </w:r>
    </w:p>
    <w:p>
      <w:pPr>
        <w:pStyle w:val="4"/>
        <w:spacing w:beforeLines="50"/>
        <w:ind w:firstLine="482"/>
        <w:rPr>
          <w:rFonts w:ascii="宋体" w:hAnsi="宋体"/>
          <w:color w:val="auto"/>
          <w:szCs w:val="24"/>
        </w:rPr>
      </w:pPr>
      <w:bookmarkStart w:id="40" w:name="_Toc10565477"/>
      <w:bookmarkStart w:id="41" w:name="_Toc10566229"/>
      <w:bookmarkStart w:id="42" w:name="_Toc10571217"/>
      <w:bookmarkStart w:id="43" w:name="_Toc10565781"/>
      <w:r>
        <w:rPr>
          <w:rFonts w:hint="eastAsia" w:ascii="宋体" w:hAnsi="宋体"/>
          <w:color w:val="auto"/>
          <w:szCs w:val="24"/>
        </w:rPr>
        <w:t>三、成果文件要求</w:t>
      </w:r>
      <w:bookmarkEnd w:id="40"/>
      <w:bookmarkEnd w:id="41"/>
      <w:bookmarkEnd w:id="42"/>
      <w:bookmarkEnd w:id="43"/>
    </w:p>
    <w:p>
      <w:pPr>
        <w:spacing w:line="360" w:lineRule="auto"/>
        <w:ind w:firstLine="480" w:firstLineChars="200"/>
        <w:outlineLvl w:val="2"/>
        <w:rPr>
          <w:rFonts w:ascii="宋体" w:hAnsi="宋体" w:cs="宋体"/>
          <w:color w:val="auto"/>
          <w:sz w:val="24"/>
        </w:rPr>
      </w:pPr>
      <w:r>
        <w:rPr>
          <w:rFonts w:hint="eastAsia" w:ascii="宋体" w:hAnsi="宋体" w:cs="宋体"/>
          <w:color w:val="auto"/>
          <w:sz w:val="24"/>
        </w:rPr>
        <w:t>（一）成果文件的组成：满足项目竣工验收需要。</w:t>
      </w:r>
    </w:p>
    <w:p>
      <w:pPr>
        <w:spacing w:line="360" w:lineRule="auto"/>
        <w:ind w:firstLine="480" w:firstLineChars="200"/>
        <w:outlineLvl w:val="2"/>
        <w:rPr>
          <w:rFonts w:ascii="宋体" w:hAnsi="宋体" w:cs="宋体"/>
          <w:color w:val="auto"/>
          <w:sz w:val="24"/>
        </w:rPr>
      </w:pPr>
      <w:r>
        <w:rPr>
          <w:rFonts w:hint="eastAsia" w:ascii="宋体" w:hAnsi="宋体" w:cs="宋体"/>
          <w:color w:val="auto"/>
          <w:sz w:val="24"/>
        </w:rPr>
        <w:t>（二）成果文件的深度：满足项目竣工验收需要。</w:t>
      </w:r>
    </w:p>
    <w:p>
      <w:pPr>
        <w:spacing w:line="360" w:lineRule="auto"/>
        <w:ind w:firstLine="480" w:firstLineChars="200"/>
        <w:outlineLvl w:val="2"/>
        <w:rPr>
          <w:rFonts w:ascii="宋体" w:hAnsi="宋体" w:cs="宋体"/>
          <w:color w:val="auto"/>
          <w:sz w:val="24"/>
        </w:rPr>
      </w:pPr>
      <w:r>
        <w:rPr>
          <w:rFonts w:hint="eastAsia" w:ascii="宋体" w:hAnsi="宋体" w:cs="宋体"/>
          <w:color w:val="auto"/>
          <w:sz w:val="24"/>
        </w:rPr>
        <w:t>（三）成果文件的格式要求：满足项目竣工验收需要。</w:t>
      </w:r>
    </w:p>
    <w:p>
      <w:pPr>
        <w:spacing w:line="360" w:lineRule="auto"/>
        <w:ind w:firstLine="480" w:firstLineChars="200"/>
        <w:outlineLvl w:val="2"/>
        <w:rPr>
          <w:rFonts w:ascii="宋体" w:hAnsi="宋体" w:cs="宋体"/>
          <w:color w:val="auto"/>
          <w:sz w:val="24"/>
        </w:rPr>
      </w:pPr>
      <w:r>
        <w:rPr>
          <w:rFonts w:hint="eastAsia" w:ascii="宋体" w:hAnsi="宋体" w:cs="宋体"/>
          <w:color w:val="auto"/>
          <w:sz w:val="24"/>
        </w:rPr>
        <w:t>（四）成果文件的份数要求：满足项目竣工验收需要。</w:t>
      </w:r>
    </w:p>
    <w:p>
      <w:pPr>
        <w:spacing w:line="360" w:lineRule="auto"/>
        <w:ind w:firstLine="480" w:firstLineChars="200"/>
        <w:outlineLvl w:val="2"/>
        <w:rPr>
          <w:rFonts w:ascii="宋体" w:hAnsi="宋体" w:cs="宋体"/>
          <w:color w:val="auto"/>
          <w:sz w:val="24"/>
        </w:rPr>
      </w:pPr>
      <w:r>
        <w:rPr>
          <w:rFonts w:hint="eastAsia" w:ascii="宋体" w:hAnsi="宋体" w:cs="宋体"/>
          <w:color w:val="auto"/>
          <w:sz w:val="24"/>
        </w:rPr>
        <w:t>（五）成果文件的载体要求：满足项目竣工验收需要。</w:t>
      </w:r>
    </w:p>
    <w:p>
      <w:pPr>
        <w:spacing w:line="360" w:lineRule="auto"/>
        <w:ind w:firstLine="480" w:firstLineChars="200"/>
        <w:rPr>
          <w:rFonts w:ascii="宋体" w:hAnsi="宋体" w:cs="宋体"/>
          <w:color w:val="auto"/>
          <w:sz w:val="24"/>
        </w:rPr>
      </w:pPr>
      <w:r>
        <w:rPr>
          <w:rFonts w:hint="eastAsia" w:ascii="宋体" w:hAnsi="宋体" w:cs="宋体"/>
          <w:color w:val="auto"/>
          <w:sz w:val="24"/>
        </w:rPr>
        <w:t>1.纸质版的要求；满足项目竣工验收需要。</w:t>
      </w:r>
    </w:p>
    <w:p>
      <w:pPr>
        <w:spacing w:line="360" w:lineRule="auto"/>
        <w:ind w:firstLine="480" w:firstLineChars="200"/>
        <w:rPr>
          <w:rFonts w:ascii="宋体" w:hAnsi="宋体" w:cs="宋体"/>
          <w:color w:val="auto"/>
          <w:sz w:val="24"/>
        </w:rPr>
      </w:pPr>
      <w:r>
        <w:rPr>
          <w:rFonts w:hint="eastAsia" w:ascii="宋体" w:hAnsi="宋体" w:cs="宋体"/>
          <w:color w:val="auto"/>
          <w:sz w:val="24"/>
        </w:rPr>
        <w:t>2.电子版的要求；无。</w:t>
      </w:r>
    </w:p>
    <w:p>
      <w:pPr>
        <w:spacing w:line="360" w:lineRule="auto"/>
        <w:ind w:firstLine="480" w:firstLineChars="200"/>
        <w:rPr>
          <w:rFonts w:ascii="宋体" w:hAnsi="宋体" w:cs="宋体"/>
          <w:color w:val="auto"/>
          <w:sz w:val="24"/>
        </w:rPr>
      </w:pPr>
      <w:r>
        <w:rPr>
          <w:rFonts w:hint="eastAsia" w:ascii="宋体" w:hAnsi="宋体" w:cs="宋体"/>
          <w:color w:val="auto"/>
          <w:sz w:val="24"/>
        </w:rPr>
        <w:t>3.其他要求：无</w:t>
      </w:r>
    </w:p>
    <w:p>
      <w:pPr>
        <w:spacing w:line="360" w:lineRule="auto"/>
        <w:ind w:firstLine="480" w:firstLineChars="200"/>
        <w:outlineLvl w:val="2"/>
        <w:rPr>
          <w:rFonts w:ascii="宋体" w:hAnsi="宋体" w:cs="宋体"/>
          <w:color w:val="auto"/>
          <w:sz w:val="24"/>
        </w:rPr>
      </w:pPr>
      <w:r>
        <w:rPr>
          <w:rFonts w:hint="eastAsia" w:ascii="宋体" w:hAnsi="宋体" w:cs="宋体"/>
          <w:color w:val="auto"/>
          <w:sz w:val="24"/>
        </w:rPr>
        <w:t>（六）成果文件的其他要求 ：无</w:t>
      </w:r>
    </w:p>
    <w:p>
      <w:pPr>
        <w:pStyle w:val="4"/>
        <w:spacing w:beforeLines="50"/>
        <w:ind w:firstLine="482"/>
        <w:rPr>
          <w:rFonts w:ascii="宋体" w:hAnsi="宋体" w:cs="宋体"/>
          <w:b w:val="0"/>
          <w:color w:val="auto"/>
          <w:szCs w:val="24"/>
        </w:rPr>
      </w:pPr>
      <w:bookmarkStart w:id="44" w:name="_Toc10565478"/>
      <w:bookmarkStart w:id="45" w:name="_Toc10565782"/>
      <w:bookmarkStart w:id="46" w:name="_Toc10566230"/>
      <w:bookmarkStart w:id="47" w:name="_Toc10571218"/>
      <w:r>
        <w:rPr>
          <w:rFonts w:hint="eastAsia" w:ascii="宋体" w:hAnsi="宋体"/>
          <w:color w:val="auto"/>
          <w:szCs w:val="24"/>
        </w:rPr>
        <w:t>四、委托人财产清单</w:t>
      </w:r>
      <w:bookmarkEnd w:id="44"/>
      <w:bookmarkEnd w:id="45"/>
      <w:bookmarkEnd w:id="46"/>
      <w:bookmarkEnd w:id="47"/>
    </w:p>
    <w:p>
      <w:pPr>
        <w:pStyle w:val="2"/>
        <w:widowControl/>
        <w:spacing w:after="0" w:line="360" w:lineRule="auto"/>
        <w:ind w:firstLine="480" w:firstLineChars="200"/>
        <w:outlineLvl w:val="2"/>
        <w:rPr>
          <w:rFonts w:ascii="宋体" w:hAnsi="宋体" w:cs="宋体"/>
          <w:color w:val="auto"/>
          <w:sz w:val="24"/>
        </w:rPr>
      </w:pPr>
      <w:r>
        <w:rPr>
          <w:rFonts w:hint="eastAsia" w:ascii="宋体" w:hAnsi="宋体" w:cs="宋体"/>
          <w:color w:val="auto"/>
          <w:sz w:val="24"/>
        </w:rPr>
        <w:t>（一）委托人提供的设备、设施</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1.委托人提供的办公房屋及冷暖设施：无；</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2.委托人提供的设备清单：无；</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3.委托人提供的设施清单：无；</w:t>
      </w:r>
    </w:p>
    <w:p>
      <w:pPr>
        <w:pStyle w:val="2"/>
        <w:widowControl/>
        <w:spacing w:after="0" w:line="360" w:lineRule="auto"/>
        <w:ind w:firstLine="480" w:firstLineChars="200"/>
        <w:outlineLvl w:val="2"/>
        <w:rPr>
          <w:rFonts w:ascii="宋体" w:hAnsi="宋体" w:cs="宋体"/>
          <w:color w:val="auto"/>
          <w:sz w:val="24"/>
        </w:rPr>
      </w:pPr>
      <w:r>
        <w:rPr>
          <w:rFonts w:hint="eastAsia" w:ascii="宋体" w:hAnsi="宋体" w:cs="宋体"/>
          <w:color w:val="auto"/>
          <w:sz w:val="24"/>
        </w:rPr>
        <w:t>（二）委托人提供的资料</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1.施工场地及毗邻区域内的供水、排水、供电、供气、供热、通信、广播电视等地下管线资料、气象和水文观测资料，相邻建筑物和构筑物、地下工程的有关资料，以及其他与公路工程有关的原始资料；</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2. 定位放线的基准点、基准线和基准标高；</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3. 委托人取得的有关审批、核准和备案材料；</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4. 勘察文件、设计文件等资料；</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5. 技术标准、规范；</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6. 工程承包合同及其他相关合同；</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7. 其他资料：无。</w:t>
      </w:r>
    </w:p>
    <w:p>
      <w:pPr>
        <w:pStyle w:val="2"/>
        <w:widowControl/>
        <w:spacing w:after="0" w:line="360" w:lineRule="auto"/>
        <w:ind w:firstLine="480" w:firstLineChars="200"/>
        <w:outlineLvl w:val="2"/>
        <w:rPr>
          <w:rFonts w:ascii="宋体" w:hAnsi="宋体" w:cs="宋体"/>
          <w:color w:val="auto"/>
          <w:sz w:val="24"/>
        </w:rPr>
      </w:pPr>
      <w:r>
        <w:rPr>
          <w:rFonts w:hint="eastAsia" w:ascii="宋体" w:hAnsi="宋体" w:cs="宋体"/>
          <w:color w:val="auto"/>
          <w:sz w:val="24"/>
        </w:rPr>
        <w:t>（三）委托人财产使用要求及退还要求：无。</w:t>
      </w:r>
    </w:p>
    <w:p>
      <w:pPr>
        <w:pStyle w:val="4"/>
        <w:spacing w:beforeLines="50"/>
        <w:ind w:firstLine="482"/>
        <w:rPr>
          <w:rFonts w:ascii="宋体" w:hAnsi="宋体"/>
          <w:color w:val="auto"/>
          <w:szCs w:val="24"/>
        </w:rPr>
      </w:pPr>
      <w:bookmarkStart w:id="48" w:name="_Toc10565479"/>
      <w:bookmarkStart w:id="49" w:name="_Toc10566231"/>
      <w:bookmarkStart w:id="50" w:name="_Toc10571219"/>
      <w:bookmarkStart w:id="51" w:name="_Toc10565783"/>
      <w:r>
        <w:rPr>
          <w:rFonts w:hint="eastAsia" w:ascii="宋体" w:hAnsi="宋体"/>
          <w:color w:val="auto"/>
          <w:szCs w:val="24"/>
        </w:rPr>
        <w:t>五、委托人提供的便利条件</w:t>
      </w:r>
      <w:bookmarkEnd w:id="48"/>
      <w:bookmarkEnd w:id="49"/>
      <w:bookmarkEnd w:id="50"/>
      <w:bookmarkEnd w:id="51"/>
    </w:p>
    <w:p>
      <w:pPr>
        <w:pStyle w:val="2"/>
        <w:widowControl/>
        <w:spacing w:after="0" w:line="360" w:lineRule="auto"/>
        <w:ind w:firstLine="480" w:firstLineChars="200"/>
        <w:outlineLvl w:val="2"/>
        <w:rPr>
          <w:rFonts w:ascii="宋体" w:hAnsi="宋体" w:cs="宋体"/>
          <w:color w:val="auto"/>
          <w:sz w:val="24"/>
        </w:rPr>
      </w:pPr>
      <w:r>
        <w:rPr>
          <w:rFonts w:hint="eastAsia" w:ascii="宋体" w:hAnsi="宋体" w:cs="宋体"/>
          <w:color w:val="auto"/>
          <w:sz w:val="24"/>
        </w:rPr>
        <w:t>（一）委托人提供的生活条件：无；</w:t>
      </w:r>
    </w:p>
    <w:p>
      <w:pPr>
        <w:pStyle w:val="2"/>
        <w:widowControl/>
        <w:spacing w:after="0" w:line="360" w:lineRule="auto"/>
        <w:ind w:firstLine="480" w:firstLineChars="200"/>
        <w:outlineLvl w:val="2"/>
        <w:rPr>
          <w:rFonts w:ascii="宋体" w:hAnsi="宋体" w:cs="宋体"/>
          <w:color w:val="auto"/>
          <w:sz w:val="24"/>
        </w:rPr>
      </w:pPr>
      <w:r>
        <w:rPr>
          <w:rFonts w:hint="eastAsia" w:ascii="宋体" w:hAnsi="宋体" w:cs="宋体"/>
          <w:color w:val="auto"/>
          <w:sz w:val="24"/>
        </w:rPr>
        <w:t>（二）委托人提供的交通条件：无；</w:t>
      </w:r>
    </w:p>
    <w:p>
      <w:pPr>
        <w:pStyle w:val="2"/>
        <w:widowControl/>
        <w:spacing w:after="0" w:line="360" w:lineRule="auto"/>
        <w:ind w:firstLine="480" w:firstLineChars="200"/>
        <w:outlineLvl w:val="2"/>
        <w:rPr>
          <w:rFonts w:ascii="宋体" w:hAnsi="宋体" w:cs="宋体"/>
          <w:color w:val="auto"/>
          <w:sz w:val="24"/>
        </w:rPr>
      </w:pPr>
      <w:r>
        <w:rPr>
          <w:rFonts w:hint="eastAsia" w:ascii="宋体" w:hAnsi="宋体" w:cs="宋体"/>
          <w:color w:val="auto"/>
          <w:sz w:val="24"/>
        </w:rPr>
        <w:t>（三）委托人提供的网络、通讯条件：无；</w:t>
      </w:r>
    </w:p>
    <w:p>
      <w:pPr>
        <w:pStyle w:val="2"/>
        <w:widowControl/>
        <w:spacing w:after="0" w:line="360" w:lineRule="auto"/>
        <w:ind w:firstLine="480" w:firstLineChars="200"/>
        <w:outlineLvl w:val="2"/>
        <w:rPr>
          <w:rFonts w:ascii="宋体" w:hAnsi="宋体" w:cs="宋体"/>
          <w:color w:val="auto"/>
          <w:sz w:val="24"/>
        </w:rPr>
      </w:pPr>
      <w:r>
        <w:rPr>
          <w:rFonts w:hint="eastAsia" w:ascii="宋体" w:hAnsi="宋体" w:cs="宋体"/>
          <w:color w:val="auto"/>
          <w:sz w:val="24"/>
        </w:rPr>
        <w:t>（四）委托人提供的协助人员：委托人相关工作人员等。</w:t>
      </w:r>
    </w:p>
    <w:p>
      <w:pPr>
        <w:pStyle w:val="4"/>
        <w:spacing w:beforeLines="50"/>
        <w:ind w:firstLine="482"/>
        <w:rPr>
          <w:rFonts w:ascii="宋体" w:hAnsi="宋体"/>
          <w:color w:val="auto"/>
          <w:szCs w:val="24"/>
        </w:rPr>
      </w:pPr>
      <w:bookmarkStart w:id="52" w:name="_Toc10565784"/>
      <w:bookmarkStart w:id="53" w:name="_Toc10571220"/>
      <w:bookmarkStart w:id="54" w:name="_Toc10566232"/>
      <w:bookmarkStart w:id="55" w:name="_Toc10565480"/>
      <w:r>
        <w:rPr>
          <w:rFonts w:hint="eastAsia" w:ascii="宋体" w:hAnsi="宋体"/>
          <w:color w:val="auto"/>
          <w:szCs w:val="24"/>
        </w:rPr>
        <w:t>六、监理人需要自备的工作条件</w:t>
      </w:r>
      <w:bookmarkEnd w:id="52"/>
      <w:bookmarkEnd w:id="53"/>
      <w:bookmarkEnd w:id="54"/>
      <w:bookmarkEnd w:id="55"/>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（一）监理人自备的工作手册：如本项目必备的规范标准、图集等；</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（二）监理人自备的办公设备：如电脑、软件、投影、打印机、复印机、照相机等；</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（三）监理人自备的交通工具：如出行车辆等；</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（四）监理人自备的现场办公设施：如办公桌椅、文件柜等；</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（五）监理人自备的安全设施：如安全帽、安全鞋、手电筒等；</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（六）监理人自备的试验检测仪器、设备、工具；</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（七）监理人自备的试验用房、样品用房。</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（八）监理人自备的生活和办公住所。</w:t>
      </w:r>
    </w:p>
    <w:p>
      <w:pPr>
        <w:keepNext/>
        <w:keepLines/>
        <w:spacing w:line="579" w:lineRule="auto"/>
        <w:rPr>
          <w:rFonts w:ascii="黑体" w:eastAsia="黑体"/>
          <w:color w:val="auto"/>
          <w:sz w:val="36"/>
          <w:szCs w:val="28"/>
        </w:rPr>
      </w:pPr>
      <w:r>
        <w:rPr>
          <w:rFonts w:hint="eastAsia" w:ascii="黑体" w:eastAsia="黑体"/>
          <w:color w:val="auto"/>
          <w:sz w:val="36"/>
          <w:szCs w:val="28"/>
        </w:rPr>
        <w:br w:type="page"/>
      </w:r>
    </w:p>
    <w:p>
      <w:pPr>
        <w:keepNext/>
        <w:keepLines/>
        <w:spacing w:line="579" w:lineRule="auto"/>
        <w:rPr>
          <w:rFonts w:ascii="黑体" w:eastAsia="黑体"/>
          <w:color w:val="auto"/>
          <w:sz w:val="36"/>
          <w:szCs w:val="28"/>
        </w:rPr>
      </w:pPr>
    </w:p>
    <w:p>
      <w:pPr>
        <w:keepNext/>
        <w:keepLines/>
        <w:spacing w:line="579" w:lineRule="auto"/>
        <w:rPr>
          <w:rFonts w:ascii="黑体" w:eastAsia="黑体"/>
          <w:color w:val="auto"/>
          <w:sz w:val="36"/>
          <w:szCs w:val="28"/>
        </w:rPr>
      </w:pPr>
    </w:p>
    <w:p>
      <w:pPr>
        <w:pStyle w:val="3"/>
        <w:numPr>
          <w:ilvl w:val="0"/>
          <w:numId w:val="8"/>
        </w:numPr>
        <w:jc w:val="center"/>
        <w:rPr>
          <w:color w:val="auto"/>
        </w:rPr>
      </w:pPr>
      <w:bookmarkStart w:id="56" w:name="_Toc15980"/>
      <w:r>
        <w:rPr>
          <w:rFonts w:hint="eastAsia"/>
          <w:color w:val="auto"/>
        </w:rPr>
        <w:t>图纸和资料</w:t>
      </w:r>
      <w:bookmarkEnd w:id="56"/>
    </w:p>
    <w:p>
      <w:pPr>
        <w:spacing w:line="360" w:lineRule="auto"/>
        <w:jc w:val="center"/>
        <w:rPr>
          <w:rFonts w:ascii="黑体" w:eastAsia="黑体"/>
          <w:b/>
          <w:bCs/>
          <w:color w:val="auto"/>
          <w:kern w:val="44"/>
          <w:sz w:val="36"/>
          <w:szCs w:val="28"/>
        </w:rPr>
      </w:pPr>
    </w:p>
    <w:p>
      <w:pPr>
        <w:keepNext/>
        <w:keepLines/>
        <w:spacing w:before="120" w:after="120"/>
        <w:rPr>
          <w:rFonts w:ascii="宋体" w:hAnsi="宋体"/>
          <w:color w:val="auto"/>
          <w:szCs w:val="32"/>
        </w:rPr>
      </w:pPr>
      <w:r>
        <w:rPr>
          <w:rFonts w:ascii="宋体" w:hAnsi="宋体"/>
          <w:color w:val="auto"/>
          <w:szCs w:val="32"/>
        </w:rPr>
        <w:br w:type="page"/>
      </w: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jc w:val="center"/>
        <w:rPr>
          <w:rFonts w:ascii="宋体" w:hAnsi="宋体"/>
          <w:color w:val="auto"/>
          <w:szCs w:val="32"/>
        </w:rPr>
      </w:pPr>
      <w:r>
        <w:rPr>
          <w:rFonts w:hint="eastAsia" w:ascii="宋体" w:hAnsi="宋体"/>
          <w:color w:val="auto"/>
          <w:sz w:val="72"/>
          <w:szCs w:val="72"/>
        </w:rPr>
        <w:t>第三卷</w:t>
      </w:r>
      <w:r>
        <w:rPr>
          <w:rFonts w:hint="eastAsia" w:ascii="宋体" w:hAnsi="宋体"/>
          <w:color w:val="auto"/>
          <w:szCs w:val="32"/>
        </w:rPr>
        <w:br w:type="page"/>
      </w:r>
      <w:bookmarkStart w:id="57" w:name="_Toc459295794"/>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pStyle w:val="3"/>
        <w:jc w:val="center"/>
        <w:rPr>
          <w:rFonts w:ascii="宋体" w:hAnsi="宋体"/>
          <w:color w:val="auto"/>
          <w:szCs w:val="32"/>
        </w:rPr>
      </w:pPr>
      <w:bookmarkStart w:id="58" w:name="_Toc16740"/>
      <w:r>
        <w:rPr>
          <w:rFonts w:hint="eastAsia" w:ascii="宋体" w:hAnsi="宋体"/>
          <w:color w:val="auto"/>
          <w:szCs w:val="32"/>
        </w:rPr>
        <w:t>第七章  投标文件格式</w:t>
      </w:r>
      <w:bookmarkEnd w:id="28"/>
      <w:bookmarkEnd w:id="29"/>
      <w:bookmarkEnd w:id="30"/>
      <w:bookmarkEnd w:id="31"/>
      <w:bookmarkEnd w:id="32"/>
      <w:bookmarkEnd w:id="33"/>
      <w:bookmarkEnd w:id="34"/>
      <w:bookmarkEnd w:id="57"/>
      <w:bookmarkEnd w:id="58"/>
    </w:p>
    <w:p>
      <w:pPr>
        <w:spacing w:line="360" w:lineRule="auto"/>
        <w:ind w:firstLine="1284" w:firstLineChars="428"/>
        <w:rPr>
          <w:color w:val="auto"/>
          <w:sz w:val="30"/>
          <w:szCs w:val="30"/>
        </w:rPr>
      </w:pPr>
    </w:p>
    <w:p>
      <w:pPr>
        <w:spacing w:line="360" w:lineRule="auto"/>
        <w:jc w:val="center"/>
        <w:rPr>
          <w:color w:val="auto"/>
        </w:rPr>
      </w:pPr>
      <w:bookmarkStart w:id="59" w:name="_Toc139453232"/>
      <w:bookmarkStart w:id="60" w:name="_Toc139435635"/>
      <w:bookmarkStart w:id="61" w:name="_Toc139237038"/>
      <w:bookmarkStart w:id="62" w:name="_Toc196474996"/>
      <w:bookmarkStart w:id="63" w:name="_Toc139431631"/>
      <w:bookmarkStart w:id="64" w:name="_Toc139433274"/>
      <w:bookmarkStart w:id="65" w:name="_Toc139451017"/>
      <w:r>
        <w:rPr>
          <w:color w:val="auto"/>
        </w:rPr>
        <w:br w:type="page"/>
      </w:r>
    </w:p>
    <w:bookmarkEnd w:id="59"/>
    <w:bookmarkEnd w:id="60"/>
    <w:bookmarkEnd w:id="61"/>
    <w:bookmarkEnd w:id="62"/>
    <w:bookmarkEnd w:id="63"/>
    <w:bookmarkEnd w:id="64"/>
    <w:bookmarkEnd w:id="65"/>
    <w:p>
      <w:pPr>
        <w:pStyle w:val="73"/>
        <w:ind w:firstLine="2040" w:firstLineChars="850"/>
        <w:rPr>
          <w:color w:val="auto"/>
          <w:u w:val="single"/>
        </w:rPr>
      </w:pPr>
    </w:p>
    <w:p>
      <w:pPr>
        <w:pStyle w:val="73"/>
        <w:ind w:firstLine="2040" w:firstLineChars="850"/>
        <w:rPr>
          <w:color w:val="auto"/>
          <w:u w:val="single"/>
        </w:rPr>
      </w:pPr>
    </w:p>
    <w:p>
      <w:pPr>
        <w:pStyle w:val="73"/>
        <w:ind w:firstLine="2040" w:firstLineChars="850"/>
        <w:rPr>
          <w:color w:val="auto"/>
          <w:u w:val="single"/>
        </w:rPr>
      </w:pPr>
    </w:p>
    <w:p>
      <w:pPr>
        <w:pStyle w:val="73"/>
        <w:ind w:firstLine="2040" w:firstLineChars="850"/>
        <w:rPr>
          <w:rFonts w:ascii="Times New Roman" w:cs="Times New Roman"/>
          <w:color w:val="auto"/>
          <w:sz w:val="31"/>
          <w:szCs w:val="31"/>
        </w:rPr>
      </w:pPr>
      <w:r>
        <w:rPr>
          <w:rFonts w:hint="eastAsia"/>
          <w:color w:val="auto"/>
          <w:u w:val="single"/>
        </w:rPr>
        <w:t xml:space="preserve">                 </w:t>
      </w:r>
      <w:r>
        <w:rPr>
          <w:rFonts w:hint="eastAsia"/>
          <w:color w:val="auto"/>
          <w:sz w:val="31"/>
          <w:szCs w:val="31"/>
        </w:rPr>
        <w:t>省</w:t>
      </w:r>
      <w:r>
        <w:rPr>
          <w:rFonts w:ascii="Times New Roman" w:cs="Times New Roman"/>
          <w:color w:val="auto"/>
          <w:sz w:val="31"/>
          <w:szCs w:val="31"/>
        </w:rPr>
        <w:t>（</w:t>
      </w:r>
      <w:r>
        <w:rPr>
          <w:rFonts w:hint="eastAsia"/>
          <w:color w:val="auto"/>
          <w:sz w:val="31"/>
          <w:szCs w:val="31"/>
        </w:rPr>
        <w:t>自治区、直辖市</w:t>
      </w:r>
      <w:r>
        <w:rPr>
          <w:rFonts w:ascii="Times New Roman" w:cs="Times New Roman"/>
          <w:color w:val="auto"/>
          <w:sz w:val="31"/>
          <w:szCs w:val="31"/>
        </w:rPr>
        <w:t>）</w:t>
      </w:r>
    </w:p>
    <w:p>
      <w:pPr>
        <w:pStyle w:val="73"/>
        <w:ind w:firstLine="2635" w:firstLineChars="850"/>
        <w:rPr>
          <w:rFonts w:ascii="Times New Roman" w:cs="Times New Roman"/>
          <w:color w:val="auto"/>
          <w:sz w:val="31"/>
          <w:szCs w:val="31"/>
        </w:rPr>
      </w:pPr>
    </w:p>
    <w:p>
      <w:pPr>
        <w:pStyle w:val="73"/>
        <w:jc w:val="center"/>
        <w:rPr>
          <w:color w:val="auto"/>
        </w:rPr>
      </w:pPr>
      <w:r>
        <w:rPr>
          <w:rFonts w:hint="eastAsia" w:ascii="Times New Roman" w:cs="Times New Roman"/>
          <w:color w:val="auto"/>
          <w:sz w:val="28"/>
          <w:szCs w:val="28"/>
          <w:u w:val="single"/>
        </w:rPr>
        <w:t xml:space="preserve">                           </w:t>
      </w:r>
      <w:r>
        <w:rPr>
          <w:color w:val="auto"/>
          <w:sz w:val="31"/>
          <w:szCs w:val="31"/>
        </w:rPr>
        <w:t>（</w:t>
      </w:r>
      <w:r>
        <w:rPr>
          <w:rFonts w:hint="eastAsia"/>
          <w:color w:val="auto"/>
          <w:sz w:val="31"/>
          <w:szCs w:val="31"/>
        </w:rPr>
        <w:t>项目名称</w:t>
      </w:r>
      <w:r>
        <w:rPr>
          <w:color w:val="auto"/>
          <w:sz w:val="31"/>
          <w:szCs w:val="31"/>
        </w:rPr>
        <w:t>）</w:t>
      </w:r>
      <w:r>
        <w:rPr>
          <w:rFonts w:hint="eastAsia"/>
          <w:color w:val="auto"/>
          <w:sz w:val="31"/>
          <w:szCs w:val="31"/>
        </w:rPr>
        <w:t>施工监理招标</w:t>
      </w:r>
    </w:p>
    <w:p>
      <w:pPr>
        <w:pStyle w:val="73"/>
        <w:jc w:val="center"/>
        <w:rPr>
          <w:color w:val="auto"/>
        </w:rPr>
      </w:pPr>
    </w:p>
    <w:p>
      <w:pPr>
        <w:pStyle w:val="73"/>
        <w:rPr>
          <w:color w:val="auto"/>
        </w:rPr>
      </w:pPr>
    </w:p>
    <w:p>
      <w:pPr>
        <w:pStyle w:val="73"/>
        <w:rPr>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autoSpaceDE w:val="0"/>
        <w:autoSpaceDN w:val="0"/>
        <w:adjustRightInd w:val="0"/>
        <w:jc w:val="center"/>
        <w:rPr>
          <w:rFonts w:ascii="宋体" w:hAnsi="宋体" w:cs="宋体"/>
          <w:color w:val="auto"/>
          <w:kern w:val="0"/>
          <w:sz w:val="72"/>
          <w:szCs w:val="72"/>
        </w:rPr>
      </w:pPr>
      <w:r>
        <w:rPr>
          <w:rFonts w:hint="eastAsia" w:ascii="宋体" w:hAnsi="宋体" w:cs="宋体"/>
          <w:color w:val="auto"/>
          <w:kern w:val="0"/>
          <w:sz w:val="72"/>
          <w:szCs w:val="72"/>
        </w:rPr>
        <w:t>投 标 文 件</w:t>
      </w:r>
    </w:p>
    <w:p>
      <w:pPr>
        <w:autoSpaceDE w:val="0"/>
        <w:autoSpaceDN w:val="0"/>
        <w:adjustRightInd w:val="0"/>
        <w:jc w:val="center"/>
        <w:rPr>
          <w:rFonts w:ascii="宋体" w:hAnsi="宋体" w:cs="宋体"/>
          <w:color w:val="auto"/>
          <w:kern w:val="0"/>
          <w:sz w:val="48"/>
          <w:szCs w:val="48"/>
        </w:rPr>
      </w:pPr>
      <w:r>
        <w:rPr>
          <w:rFonts w:hint="eastAsia" w:ascii="宋体" w:hAnsi="宋体" w:cs="宋体"/>
          <w:color w:val="auto"/>
          <w:kern w:val="0"/>
          <w:sz w:val="48"/>
          <w:szCs w:val="48"/>
        </w:rPr>
        <w:t>（商务及技术文件）</w:t>
      </w:r>
    </w:p>
    <w:p>
      <w:pPr>
        <w:autoSpaceDE w:val="0"/>
        <w:autoSpaceDN w:val="0"/>
        <w:adjustRightInd w:val="0"/>
        <w:jc w:val="center"/>
        <w:rPr>
          <w:rFonts w:ascii="宋体" w:hAnsi="宋体" w:cs="宋体"/>
          <w:color w:val="auto"/>
          <w:kern w:val="0"/>
          <w:sz w:val="44"/>
          <w:szCs w:val="44"/>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autoSpaceDE w:val="0"/>
        <w:autoSpaceDN w:val="0"/>
        <w:adjustRightInd w:val="0"/>
        <w:jc w:val="center"/>
        <w:rPr>
          <w:rFonts w:ascii="宋体" w:hAnsi="宋体" w:cs="宋体"/>
          <w:color w:val="auto"/>
          <w:kern w:val="0"/>
          <w:sz w:val="28"/>
          <w:szCs w:val="28"/>
          <w:u w:val="single"/>
        </w:rPr>
      </w:pPr>
      <w:r>
        <w:rPr>
          <w:rFonts w:hint="eastAsia" w:ascii="宋体" w:hAnsi="宋体" w:cs="宋体"/>
          <w:color w:val="auto"/>
          <w:kern w:val="0"/>
          <w:sz w:val="28"/>
          <w:szCs w:val="28"/>
        </w:rPr>
        <w:t xml:space="preserve">投标人： </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（盖单位章）</w:t>
      </w:r>
    </w:p>
    <w:p>
      <w:pPr>
        <w:autoSpaceDE w:val="0"/>
        <w:autoSpaceDN w:val="0"/>
        <w:adjustRightInd w:val="0"/>
        <w:jc w:val="center"/>
        <w:rPr>
          <w:rFonts w:ascii="宋体" w:hAnsi="宋体" w:cs="宋体"/>
          <w:color w:val="auto"/>
          <w:kern w:val="0"/>
          <w:sz w:val="28"/>
          <w:szCs w:val="28"/>
          <w:u w:val="single"/>
        </w:rPr>
      </w:pPr>
    </w:p>
    <w:p>
      <w:pPr>
        <w:autoSpaceDE w:val="0"/>
        <w:autoSpaceDN w:val="0"/>
        <w:adjustRightInd w:val="0"/>
        <w:jc w:val="center"/>
        <w:rPr>
          <w:rFonts w:ascii="宋体" w:hAnsi="宋体" w:cs="宋体"/>
          <w:color w:val="auto"/>
          <w:kern w:val="0"/>
          <w:sz w:val="28"/>
          <w:szCs w:val="28"/>
        </w:rPr>
      </w:pP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年</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 xml:space="preserve">月 </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日</w:t>
      </w:r>
    </w:p>
    <w:p>
      <w:pPr>
        <w:pStyle w:val="73"/>
        <w:jc w:val="center"/>
        <w:rPr>
          <w:rFonts w:ascii="黑体" w:eastAsia="黑体"/>
          <w:b/>
          <w:color w:val="auto"/>
          <w:sz w:val="32"/>
          <w:szCs w:val="32"/>
        </w:rPr>
      </w:pPr>
      <w:r>
        <w:rPr>
          <w:color w:val="auto"/>
        </w:rPr>
        <w:br w:type="page"/>
      </w:r>
      <w:r>
        <w:rPr>
          <w:rFonts w:hint="eastAsia"/>
          <w:color w:val="auto"/>
        </w:rPr>
        <w:t xml:space="preserve">    </w:t>
      </w:r>
      <w:r>
        <w:rPr>
          <w:rFonts w:hint="eastAsia" w:ascii="黑体" w:eastAsia="黑体"/>
          <w:b/>
          <w:color w:val="auto"/>
          <w:sz w:val="32"/>
          <w:szCs w:val="32"/>
        </w:rPr>
        <w:t>目  录</w:t>
      </w:r>
    </w:p>
    <w:p>
      <w:pPr>
        <w:pStyle w:val="73"/>
        <w:rPr>
          <w:color w:val="auto"/>
          <w:sz w:val="28"/>
          <w:szCs w:val="28"/>
        </w:rPr>
      </w:pPr>
      <w:r>
        <w:rPr>
          <w:rFonts w:hint="eastAsia"/>
          <w:color w:val="auto"/>
          <w:sz w:val="28"/>
          <w:szCs w:val="28"/>
        </w:rPr>
        <w:t xml:space="preserve"> </w:t>
      </w:r>
    </w:p>
    <w:p>
      <w:pPr>
        <w:pStyle w:val="73"/>
        <w:spacing w:line="360" w:lineRule="auto"/>
        <w:rPr>
          <w:color w:val="auto"/>
        </w:rPr>
      </w:pPr>
    </w:p>
    <w:p>
      <w:pPr>
        <w:pStyle w:val="73"/>
        <w:spacing w:line="360" w:lineRule="auto"/>
        <w:ind w:left="424" w:leftChars="202"/>
        <w:rPr>
          <w:color w:val="auto"/>
        </w:rPr>
      </w:pPr>
      <w:r>
        <w:rPr>
          <w:rFonts w:hint="eastAsia"/>
          <w:color w:val="auto"/>
        </w:rPr>
        <w:t>一、投标函</w:t>
      </w:r>
    </w:p>
    <w:p>
      <w:pPr>
        <w:pStyle w:val="73"/>
        <w:spacing w:line="360" w:lineRule="auto"/>
        <w:ind w:left="424" w:leftChars="202"/>
        <w:rPr>
          <w:color w:val="auto"/>
        </w:rPr>
      </w:pPr>
      <w:r>
        <w:rPr>
          <w:rFonts w:hint="eastAsia"/>
          <w:color w:val="auto"/>
        </w:rPr>
        <w:t>二、</w:t>
      </w:r>
      <w:r>
        <w:rPr>
          <w:color w:val="auto"/>
        </w:rPr>
        <w:t>授权委托书或法定代表人身份证明</w:t>
      </w:r>
    </w:p>
    <w:p>
      <w:pPr>
        <w:pStyle w:val="73"/>
        <w:spacing w:line="360" w:lineRule="auto"/>
        <w:ind w:left="424" w:leftChars="202"/>
        <w:rPr>
          <w:color w:val="auto"/>
        </w:rPr>
      </w:pPr>
      <w:r>
        <w:rPr>
          <w:rFonts w:hint="eastAsia"/>
          <w:color w:val="auto"/>
        </w:rPr>
        <w:t>三、投标保证金</w:t>
      </w:r>
    </w:p>
    <w:p>
      <w:pPr>
        <w:pStyle w:val="73"/>
        <w:spacing w:line="360" w:lineRule="auto"/>
        <w:ind w:left="424" w:leftChars="202"/>
        <w:rPr>
          <w:color w:val="auto"/>
        </w:rPr>
      </w:pPr>
      <w:r>
        <w:rPr>
          <w:rFonts w:hint="eastAsia"/>
          <w:color w:val="auto"/>
        </w:rPr>
        <w:t>四、资格审查资料</w:t>
      </w:r>
    </w:p>
    <w:p>
      <w:pPr>
        <w:pStyle w:val="73"/>
        <w:spacing w:line="360" w:lineRule="auto"/>
        <w:ind w:left="424" w:leftChars="202"/>
        <w:rPr>
          <w:color w:val="auto"/>
        </w:rPr>
      </w:pPr>
      <w:r>
        <w:rPr>
          <w:rFonts w:hint="eastAsia"/>
          <w:color w:val="auto"/>
        </w:rPr>
        <w:t>五、</w:t>
      </w:r>
      <w:r>
        <w:rPr>
          <w:color w:val="auto"/>
        </w:rPr>
        <w:t>技术建议书</w:t>
      </w:r>
    </w:p>
    <w:p>
      <w:pPr>
        <w:pStyle w:val="73"/>
        <w:spacing w:line="360" w:lineRule="auto"/>
        <w:ind w:left="424" w:leftChars="202"/>
        <w:rPr>
          <w:color w:val="auto"/>
        </w:rPr>
      </w:pPr>
      <w:r>
        <w:rPr>
          <w:rFonts w:hint="eastAsia"/>
          <w:color w:val="auto"/>
        </w:rPr>
        <w:t>六</w:t>
      </w:r>
      <w:r>
        <w:rPr>
          <w:color w:val="auto"/>
        </w:rPr>
        <w:t>、其他</w:t>
      </w:r>
      <w:r>
        <w:rPr>
          <w:rFonts w:hint="eastAsia"/>
          <w:color w:val="auto"/>
        </w:rPr>
        <w:t>资料</w:t>
      </w:r>
    </w:p>
    <w:p>
      <w:pPr>
        <w:pStyle w:val="73"/>
        <w:spacing w:line="360" w:lineRule="auto"/>
        <w:rPr>
          <w:rFonts w:ascii="黑体" w:eastAsia="黑体"/>
          <w:color w:val="auto"/>
        </w:rPr>
      </w:pPr>
    </w:p>
    <w:p>
      <w:pPr>
        <w:pStyle w:val="73"/>
        <w:jc w:val="center"/>
        <w:rPr>
          <w:rFonts w:ascii="Times New Roman" w:eastAsia="黑体" w:cs="Times New Roman"/>
          <w:b/>
          <w:color w:val="auto"/>
          <w:sz w:val="30"/>
          <w:szCs w:val="30"/>
        </w:rPr>
      </w:pPr>
      <w:r>
        <w:rPr>
          <w:color w:val="auto"/>
        </w:rPr>
        <w:br w:type="page"/>
      </w:r>
      <w:r>
        <w:rPr>
          <w:rFonts w:hint="eastAsia" w:ascii="Times New Roman" w:eastAsia="黑体" w:cs="Times New Roman"/>
          <w:b/>
          <w:color w:val="auto"/>
          <w:sz w:val="30"/>
          <w:szCs w:val="30"/>
        </w:rPr>
        <w:t xml:space="preserve">一、投标函  </w:t>
      </w:r>
    </w:p>
    <w:p>
      <w:pPr>
        <w:autoSpaceDE w:val="0"/>
        <w:autoSpaceDN w:val="0"/>
        <w:adjustRightInd w:val="0"/>
        <w:jc w:val="left"/>
        <w:rPr>
          <w:color w:val="auto"/>
          <w:kern w:val="0"/>
          <w:szCs w:val="21"/>
          <w:u w:val="single"/>
        </w:rPr>
      </w:pPr>
    </w:p>
    <w:p>
      <w:pPr>
        <w:autoSpaceDE w:val="0"/>
        <w:autoSpaceDN w:val="0"/>
        <w:adjustRightInd w:val="0"/>
        <w:spacing w:line="360" w:lineRule="auto"/>
        <w:jc w:val="left"/>
        <w:rPr>
          <w:color w:val="auto"/>
          <w:kern w:val="0"/>
          <w:sz w:val="24"/>
        </w:rPr>
      </w:pPr>
      <w:r>
        <w:rPr>
          <w:color w:val="auto"/>
          <w:kern w:val="0"/>
          <w:sz w:val="24"/>
          <w:u w:val="single"/>
        </w:rPr>
        <w:t xml:space="preserve">              </w:t>
      </w:r>
      <w:r>
        <w:rPr>
          <w:rFonts w:hint="eastAsia"/>
          <w:color w:val="auto"/>
          <w:kern w:val="0"/>
          <w:sz w:val="24"/>
        </w:rPr>
        <w:t>（招标人名称）：</w:t>
      </w:r>
      <w:r>
        <w:rPr>
          <w:color w:val="auto"/>
          <w:kern w:val="0"/>
          <w:sz w:val="24"/>
        </w:rPr>
        <w:t xml:space="preserve"> </w:t>
      </w:r>
    </w:p>
    <w:p>
      <w:pPr>
        <w:autoSpaceDE w:val="0"/>
        <w:autoSpaceDN w:val="0"/>
        <w:adjustRightInd w:val="0"/>
        <w:spacing w:line="360" w:lineRule="exact"/>
        <w:ind w:firstLine="480" w:firstLineChars="200"/>
        <w:jc w:val="left"/>
        <w:rPr>
          <w:color w:val="auto"/>
          <w:kern w:val="0"/>
          <w:sz w:val="24"/>
        </w:rPr>
      </w:pPr>
      <w:r>
        <w:rPr>
          <w:color w:val="auto"/>
          <w:kern w:val="0"/>
          <w:sz w:val="24"/>
        </w:rPr>
        <w:t xml:space="preserve">1. </w:t>
      </w:r>
      <w:r>
        <w:rPr>
          <w:rFonts w:hint="eastAsia"/>
          <w:color w:val="auto"/>
          <w:kern w:val="0"/>
          <w:sz w:val="24"/>
        </w:rPr>
        <w:t>我方已仔细研究</w:t>
      </w:r>
      <w:r>
        <w:rPr>
          <w:color w:val="auto"/>
          <w:kern w:val="0"/>
          <w:sz w:val="24"/>
          <w:u w:val="single"/>
        </w:rPr>
        <w:t xml:space="preserve">             </w:t>
      </w:r>
      <w:r>
        <w:rPr>
          <w:rFonts w:hint="eastAsia"/>
          <w:color w:val="auto"/>
          <w:kern w:val="0"/>
          <w:sz w:val="24"/>
        </w:rPr>
        <w:t>（项目名称）施工监理招标文件的全部内容（含补遗书第</w:t>
      </w:r>
      <w:r>
        <w:rPr>
          <w:color w:val="auto"/>
          <w:kern w:val="0"/>
          <w:sz w:val="24"/>
          <w:u w:val="single"/>
        </w:rPr>
        <w:t xml:space="preserve">    </w:t>
      </w:r>
      <w:r>
        <w:rPr>
          <w:rFonts w:hint="eastAsia"/>
          <w:color w:val="auto"/>
          <w:kern w:val="0"/>
          <w:sz w:val="24"/>
        </w:rPr>
        <w:t>号至第</w:t>
      </w:r>
      <w:r>
        <w:rPr>
          <w:color w:val="auto"/>
          <w:kern w:val="0"/>
          <w:sz w:val="24"/>
          <w:u w:val="single"/>
        </w:rPr>
        <w:t xml:space="preserve">    </w:t>
      </w:r>
      <w:r>
        <w:rPr>
          <w:rFonts w:hint="eastAsia"/>
          <w:color w:val="auto"/>
          <w:kern w:val="0"/>
          <w:sz w:val="24"/>
        </w:rPr>
        <w:t>号），在考察工程现场后，愿意以</w:t>
      </w:r>
      <w:r>
        <w:rPr>
          <w:rFonts w:hint="eastAsia"/>
          <w:color w:val="auto"/>
          <w:sz w:val="24"/>
        </w:rPr>
        <w:t>第二个信封（报价文件）中的投标总报价（或根据招标文件规定修正核实后确定的另一金额），按合同约定完成施工监理工作</w:t>
      </w:r>
      <w:r>
        <w:rPr>
          <w:rFonts w:hint="eastAsia"/>
          <w:color w:val="auto"/>
          <w:kern w:val="0"/>
          <w:sz w:val="24"/>
        </w:rPr>
        <w:t>。</w:t>
      </w:r>
    </w:p>
    <w:p>
      <w:pPr>
        <w:pStyle w:val="73"/>
        <w:spacing w:line="360" w:lineRule="exact"/>
        <w:ind w:firstLine="480" w:firstLineChars="200"/>
        <w:jc w:val="both"/>
        <w:rPr>
          <w:color w:val="auto"/>
        </w:rPr>
      </w:pPr>
      <w:r>
        <w:rPr>
          <w:rFonts w:ascii="Times New Roman" w:cs="Times New Roman"/>
          <w:color w:val="auto"/>
        </w:rPr>
        <w:t>2.</w:t>
      </w:r>
      <w:r>
        <w:rPr>
          <w:color w:val="auto"/>
        </w:rPr>
        <w:t xml:space="preserve"> </w:t>
      </w:r>
      <w:r>
        <w:rPr>
          <w:rFonts w:hint="eastAsia"/>
          <w:color w:val="auto"/>
          <w:szCs w:val="21"/>
        </w:rPr>
        <w:t>我方承诺在招标文件规定的投标有效期内不撤销投标文件。</w:t>
      </w:r>
    </w:p>
    <w:p>
      <w:pPr>
        <w:autoSpaceDE w:val="0"/>
        <w:autoSpaceDN w:val="0"/>
        <w:adjustRightInd w:val="0"/>
        <w:spacing w:line="360" w:lineRule="exact"/>
        <w:ind w:firstLine="480" w:firstLineChars="200"/>
        <w:jc w:val="left"/>
        <w:rPr>
          <w:color w:val="auto"/>
          <w:kern w:val="0"/>
          <w:sz w:val="24"/>
          <w:u w:val="single"/>
        </w:rPr>
      </w:pPr>
      <w:r>
        <w:rPr>
          <w:color w:val="auto"/>
          <w:kern w:val="0"/>
          <w:sz w:val="24"/>
        </w:rPr>
        <w:t xml:space="preserve">3. </w:t>
      </w:r>
      <w:r>
        <w:rPr>
          <w:rFonts w:hint="eastAsia"/>
          <w:color w:val="auto"/>
          <w:kern w:val="0"/>
          <w:sz w:val="24"/>
        </w:rPr>
        <w:t>总监理工程师姓名：</w:t>
      </w:r>
      <w:r>
        <w:rPr>
          <w:color w:val="auto"/>
          <w:kern w:val="0"/>
          <w:sz w:val="24"/>
          <w:u w:val="single"/>
        </w:rPr>
        <w:t xml:space="preserve">      </w:t>
      </w:r>
      <w:r>
        <w:rPr>
          <w:rFonts w:hint="eastAsia"/>
          <w:color w:val="auto"/>
          <w:kern w:val="0"/>
          <w:sz w:val="24"/>
        </w:rPr>
        <w:t>，年龄：</w:t>
      </w:r>
      <w:r>
        <w:rPr>
          <w:color w:val="auto"/>
          <w:kern w:val="0"/>
          <w:sz w:val="24"/>
          <w:u w:val="single"/>
        </w:rPr>
        <w:t xml:space="preserve">     </w:t>
      </w:r>
      <w:r>
        <w:rPr>
          <w:rFonts w:hint="eastAsia"/>
          <w:color w:val="auto"/>
          <w:kern w:val="0"/>
          <w:sz w:val="24"/>
        </w:rPr>
        <w:t>，职称：</w:t>
      </w:r>
      <w:r>
        <w:rPr>
          <w:color w:val="auto"/>
          <w:kern w:val="0"/>
          <w:sz w:val="24"/>
          <w:u w:val="single"/>
        </w:rPr>
        <w:t xml:space="preserve">      </w:t>
      </w:r>
      <w:r>
        <w:rPr>
          <w:rFonts w:hint="eastAsia"/>
          <w:color w:val="auto"/>
          <w:kern w:val="0"/>
          <w:sz w:val="24"/>
        </w:rPr>
        <w:t>，监理工程师证书________。</w:t>
      </w:r>
      <w:r>
        <w:rPr>
          <w:color w:val="auto"/>
          <w:kern w:val="0"/>
          <w:sz w:val="24"/>
        </w:rPr>
        <w:t xml:space="preserve"> </w:t>
      </w:r>
    </w:p>
    <w:p>
      <w:pPr>
        <w:autoSpaceDE w:val="0"/>
        <w:autoSpaceDN w:val="0"/>
        <w:adjustRightInd w:val="0"/>
        <w:spacing w:line="360" w:lineRule="exact"/>
        <w:ind w:firstLine="480" w:firstLineChars="200"/>
        <w:jc w:val="left"/>
        <w:rPr>
          <w:color w:val="auto"/>
          <w:sz w:val="24"/>
        </w:rPr>
      </w:pPr>
      <w:r>
        <w:rPr>
          <w:rFonts w:hint="eastAsia"/>
          <w:color w:val="auto"/>
          <w:kern w:val="0"/>
          <w:sz w:val="24"/>
        </w:rPr>
        <w:t xml:space="preserve">4. </w:t>
      </w:r>
      <w:r>
        <w:rPr>
          <w:rFonts w:hint="eastAsia"/>
          <w:color w:val="auto"/>
          <w:sz w:val="24"/>
        </w:rPr>
        <w:t>质量要求：</w:t>
      </w:r>
      <w:r>
        <w:rPr>
          <w:rFonts w:hint="eastAsia"/>
          <w:color w:val="auto"/>
          <w:sz w:val="24"/>
          <w:u w:val="single"/>
        </w:rPr>
        <w:t xml:space="preserve">         </w:t>
      </w:r>
      <w:r>
        <w:rPr>
          <w:rFonts w:hint="eastAsia"/>
          <w:color w:val="auto"/>
          <w:sz w:val="24"/>
        </w:rPr>
        <w:t>，安全目标：</w:t>
      </w:r>
      <w:r>
        <w:rPr>
          <w:rFonts w:hint="eastAsia"/>
          <w:color w:val="auto"/>
          <w:sz w:val="24"/>
          <w:u w:val="single"/>
        </w:rPr>
        <w:t xml:space="preserve">         </w:t>
      </w:r>
      <w:r>
        <w:rPr>
          <w:rFonts w:hint="eastAsia"/>
          <w:color w:val="auto"/>
          <w:sz w:val="24"/>
        </w:rPr>
        <w:t>，监理服务期限：______日历天，其中施工工期</w:t>
      </w:r>
      <w:r>
        <w:rPr>
          <w:rFonts w:hint="eastAsia"/>
          <w:color w:val="auto"/>
          <w:sz w:val="24"/>
          <w:u w:val="single"/>
        </w:rPr>
        <w:t xml:space="preserve">   </w:t>
      </w:r>
      <w:r>
        <w:rPr>
          <w:rFonts w:hint="eastAsia"/>
          <w:color w:val="auto"/>
          <w:sz w:val="24"/>
        </w:rPr>
        <w:t>日历天，缺陷责任期</w:t>
      </w:r>
      <w:r>
        <w:rPr>
          <w:rFonts w:hint="eastAsia"/>
          <w:color w:val="auto"/>
          <w:sz w:val="24"/>
          <w:u w:val="single"/>
        </w:rPr>
        <w:t xml:space="preserve">     </w:t>
      </w:r>
      <w:r>
        <w:rPr>
          <w:rFonts w:hint="eastAsia"/>
          <w:color w:val="auto"/>
          <w:sz w:val="24"/>
        </w:rPr>
        <w:t>日历</w:t>
      </w:r>
      <w:r>
        <w:rPr>
          <w:color w:val="auto"/>
          <w:sz w:val="24"/>
        </w:rPr>
        <w:t>天</w:t>
      </w:r>
      <w:r>
        <w:rPr>
          <w:rFonts w:hint="eastAsia"/>
          <w:color w:val="auto"/>
          <w:sz w:val="24"/>
        </w:rPr>
        <w:t>。</w:t>
      </w:r>
    </w:p>
    <w:p>
      <w:pPr>
        <w:spacing w:line="360" w:lineRule="exact"/>
        <w:ind w:firstLine="480" w:firstLineChars="200"/>
        <w:rPr>
          <w:color w:val="auto"/>
          <w:sz w:val="24"/>
        </w:rPr>
      </w:pPr>
      <w:r>
        <w:rPr>
          <w:rFonts w:hint="eastAsia"/>
          <w:color w:val="auto"/>
          <w:kern w:val="0"/>
          <w:sz w:val="24"/>
        </w:rPr>
        <w:t xml:space="preserve">5. </w:t>
      </w:r>
      <w:r>
        <w:rPr>
          <w:rFonts w:hint="eastAsia"/>
          <w:color w:val="auto"/>
          <w:sz w:val="24"/>
        </w:rPr>
        <w:t>如我方中标，我方承诺：</w:t>
      </w:r>
    </w:p>
    <w:p>
      <w:pPr>
        <w:spacing w:line="360" w:lineRule="exact"/>
        <w:ind w:firstLine="480" w:firstLineChars="200"/>
        <w:rPr>
          <w:color w:val="auto"/>
          <w:sz w:val="24"/>
        </w:rPr>
      </w:pPr>
      <w:r>
        <w:rPr>
          <w:rFonts w:hint="eastAsia"/>
          <w:color w:val="auto"/>
          <w:sz w:val="24"/>
        </w:rPr>
        <w:t>（1）在收到中标通知书后，在中标通知书规定的期限内与你方签订合同；</w:t>
      </w:r>
    </w:p>
    <w:p>
      <w:pPr>
        <w:spacing w:line="360" w:lineRule="exact"/>
        <w:ind w:firstLine="480" w:firstLineChars="200"/>
        <w:rPr>
          <w:color w:val="auto"/>
          <w:sz w:val="24"/>
        </w:rPr>
      </w:pPr>
      <w:r>
        <w:rPr>
          <w:rFonts w:hint="eastAsia"/>
          <w:color w:val="auto"/>
          <w:sz w:val="24"/>
        </w:rPr>
        <w:t>（2）在签订合同时不向你方提出附加条件；</w:t>
      </w:r>
    </w:p>
    <w:p>
      <w:pPr>
        <w:spacing w:line="360" w:lineRule="exact"/>
        <w:ind w:firstLine="480" w:firstLineChars="200"/>
        <w:rPr>
          <w:color w:val="auto"/>
          <w:sz w:val="24"/>
        </w:rPr>
      </w:pPr>
      <w:r>
        <w:rPr>
          <w:rFonts w:hint="eastAsia"/>
          <w:color w:val="auto"/>
          <w:sz w:val="24"/>
        </w:rPr>
        <w:t>（3）在合同约定的期限内完成合同规定的全部义务；</w:t>
      </w:r>
    </w:p>
    <w:p>
      <w:pPr>
        <w:spacing w:line="360" w:lineRule="exact"/>
        <w:ind w:firstLine="480" w:firstLineChars="200"/>
        <w:rPr>
          <w:color w:val="auto"/>
          <w:sz w:val="24"/>
        </w:rPr>
      </w:pPr>
      <w:r>
        <w:rPr>
          <w:rFonts w:hint="eastAsia"/>
          <w:color w:val="auto"/>
          <w:sz w:val="24"/>
        </w:rPr>
        <w:t>（4）在你方和我方进行合同谈判之前，我方将按照合同附件提出的最低要求填报派驻本标段的其他主要监理人员及主要试验检测设备，经你方审批后作为派驻本标段的主要监理人员和主要试验检测设备且不进行更换。如我方拟派驻的人员和设备不满足合同附件要求，你方有权取消我方中标资格。</w:t>
      </w:r>
    </w:p>
    <w:p>
      <w:pPr>
        <w:spacing w:line="360" w:lineRule="exact"/>
        <w:ind w:firstLine="480" w:firstLineChars="200"/>
        <w:rPr>
          <w:color w:val="auto"/>
          <w:sz w:val="24"/>
        </w:rPr>
      </w:pPr>
      <w:r>
        <w:rPr>
          <w:rFonts w:hint="eastAsia"/>
          <w:color w:val="auto"/>
          <w:kern w:val="0"/>
          <w:sz w:val="24"/>
        </w:rPr>
        <w:t xml:space="preserve">6. </w:t>
      </w:r>
      <w:r>
        <w:rPr>
          <w:rFonts w:hint="eastAsia"/>
          <w:color w:val="auto"/>
          <w:sz w:val="24"/>
        </w:rPr>
        <w:t>我方在此声明，所递交的投标文件及有关资料内容完整、真实和准确，且不存在招标文件第二章“投标人须知”第1.4.3项和第1.4.4项规定的任何一种情形。</w:t>
      </w:r>
    </w:p>
    <w:p>
      <w:pPr>
        <w:spacing w:line="360" w:lineRule="exact"/>
        <w:ind w:firstLine="480" w:firstLineChars="200"/>
        <w:rPr>
          <w:color w:val="auto"/>
          <w:szCs w:val="21"/>
        </w:rPr>
      </w:pPr>
      <w:r>
        <w:rPr>
          <w:rFonts w:hint="eastAsia"/>
          <w:color w:val="auto"/>
          <w:kern w:val="0"/>
          <w:sz w:val="24"/>
        </w:rPr>
        <w:t xml:space="preserve">7. </w:t>
      </w:r>
      <w:r>
        <w:rPr>
          <w:rFonts w:hint="eastAsia"/>
          <w:color w:val="auto"/>
          <w:sz w:val="24"/>
        </w:rPr>
        <w:t>在合同协议书正式签署生效之前，本投标函连同你方的中标通知书将构成我们双方之间共同遵守的文件，对双方具有约束力。</w:t>
      </w:r>
    </w:p>
    <w:p>
      <w:pPr>
        <w:autoSpaceDE w:val="0"/>
        <w:autoSpaceDN w:val="0"/>
        <w:adjustRightInd w:val="0"/>
        <w:spacing w:line="360" w:lineRule="exact"/>
        <w:ind w:firstLine="480" w:firstLineChars="200"/>
        <w:jc w:val="left"/>
        <w:rPr>
          <w:color w:val="auto"/>
          <w:kern w:val="0"/>
          <w:sz w:val="24"/>
        </w:rPr>
      </w:pPr>
      <w:r>
        <w:rPr>
          <w:rFonts w:hint="eastAsia"/>
          <w:color w:val="auto"/>
          <w:kern w:val="0"/>
          <w:sz w:val="24"/>
        </w:rPr>
        <w:t>8.</w:t>
      </w:r>
      <w:r>
        <w:rPr>
          <w:rFonts w:hint="eastAsia"/>
          <w:color w:val="auto"/>
          <w:szCs w:val="21"/>
          <w:u w:val="single"/>
        </w:rPr>
        <w:t xml:space="preserve">  </w:t>
      </w:r>
      <w:r>
        <w:rPr>
          <w:rFonts w:hint="eastAsia"/>
          <w:color w:val="auto"/>
          <w:sz w:val="24"/>
          <w:u w:val="single"/>
        </w:rPr>
        <w:t>近三年内我方及其法定代表人、拟委任的总监理工程师均无行贿犯罪行为</w:t>
      </w:r>
      <w:r>
        <w:rPr>
          <w:rFonts w:hint="eastAsia"/>
          <w:color w:val="auto"/>
          <w:sz w:val="24"/>
        </w:rPr>
        <w:t xml:space="preserve"> (其他补充说明)</w:t>
      </w:r>
      <w:r>
        <w:rPr>
          <w:rFonts w:hint="eastAsia"/>
          <w:color w:val="auto"/>
          <w:szCs w:val="21"/>
        </w:rPr>
        <w:t>。</w:t>
      </w:r>
    </w:p>
    <w:p>
      <w:pPr>
        <w:autoSpaceDE w:val="0"/>
        <w:autoSpaceDN w:val="0"/>
        <w:adjustRightInd w:val="0"/>
        <w:jc w:val="right"/>
        <w:rPr>
          <w:color w:val="auto"/>
          <w:kern w:val="0"/>
          <w:szCs w:val="21"/>
        </w:rPr>
      </w:pPr>
    </w:p>
    <w:p>
      <w:pPr>
        <w:pStyle w:val="73"/>
        <w:spacing w:line="360" w:lineRule="auto"/>
        <w:ind w:right="-73" w:firstLine="3240" w:firstLineChars="1350"/>
        <w:jc w:val="both"/>
        <w:rPr>
          <w:color w:val="auto"/>
        </w:rPr>
      </w:pPr>
      <w:r>
        <w:rPr>
          <w:rFonts w:hint="eastAsia"/>
          <w:color w:val="auto"/>
        </w:rPr>
        <w:t>投</w:t>
      </w:r>
      <w:r>
        <w:rPr>
          <w:color w:val="auto"/>
        </w:rPr>
        <w:t xml:space="preserve"> </w:t>
      </w:r>
      <w:r>
        <w:rPr>
          <w:rFonts w:hint="eastAsia"/>
          <w:color w:val="auto"/>
        </w:rPr>
        <w:t>标</w:t>
      </w:r>
      <w:r>
        <w:rPr>
          <w:color w:val="auto"/>
        </w:rPr>
        <w:t xml:space="preserve"> </w:t>
      </w:r>
      <w:r>
        <w:rPr>
          <w:rFonts w:hint="eastAsia"/>
          <w:color w:val="auto"/>
        </w:rPr>
        <w:t>人：</w:t>
      </w:r>
      <w:r>
        <w:rPr>
          <w:color w:val="auto"/>
          <w:u w:val="single"/>
        </w:rPr>
        <w:t xml:space="preserve">                     </w:t>
      </w:r>
      <w:r>
        <w:rPr>
          <w:color w:val="auto"/>
        </w:rPr>
        <w:t xml:space="preserve"> (</w:t>
      </w:r>
      <w:r>
        <w:rPr>
          <w:rFonts w:hint="eastAsia"/>
          <w:color w:val="auto"/>
        </w:rPr>
        <w:t>盖单位章</w:t>
      </w:r>
      <w:r>
        <w:rPr>
          <w:color w:val="auto"/>
        </w:rPr>
        <w:t xml:space="preserve">) </w:t>
      </w:r>
    </w:p>
    <w:p>
      <w:pPr>
        <w:pStyle w:val="73"/>
        <w:spacing w:line="360" w:lineRule="auto"/>
        <w:ind w:firstLine="3240" w:firstLineChars="1350"/>
        <w:jc w:val="both"/>
        <w:rPr>
          <w:color w:val="auto"/>
        </w:rPr>
      </w:pPr>
      <w:r>
        <w:rPr>
          <w:rFonts w:hint="eastAsia"/>
          <w:color w:val="auto"/>
        </w:rPr>
        <w:t>法定代表人或其委托代理人：</w:t>
      </w:r>
      <w:r>
        <w:rPr>
          <w:color w:val="auto"/>
          <w:u w:val="single"/>
        </w:rPr>
        <w:t xml:space="preserve">           </w:t>
      </w:r>
      <w:r>
        <w:rPr>
          <w:color w:val="auto"/>
        </w:rPr>
        <w:t>(</w:t>
      </w:r>
      <w:r>
        <w:rPr>
          <w:rFonts w:hint="eastAsia"/>
          <w:color w:val="auto"/>
        </w:rPr>
        <w:t>签字</w:t>
      </w:r>
      <w:r>
        <w:rPr>
          <w:color w:val="auto"/>
        </w:rPr>
        <w:t>)</w:t>
      </w:r>
    </w:p>
    <w:p>
      <w:pPr>
        <w:pStyle w:val="73"/>
        <w:spacing w:line="360" w:lineRule="auto"/>
        <w:ind w:firstLine="3240" w:firstLineChars="1350"/>
        <w:jc w:val="both"/>
        <w:rPr>
          <w:color w:val="auto"/>
        </w:rPr>
      </w:pPr>
      <w:r>
        <w:rPr>
          <w:rFonts w:hint="eastAsia"/>
          <w:color w:val="auto"/>
        </w:rPr>
        <w:t>地址：</w:t>
      </w:r>
      <w:r>
        <w:rPr>
          <w:rFonts w:hint="eastAsia"/>
          <w:color w:val="auto"/>
          <w:u w:val="single"/>
        </w:rPr>
        <w:t xml:space="preserve">                                   .</w:t>
      </w:r>
      <w:r>
        <w:rPr>
          <w:color w:val="auto"/>
          <w:u w:val="single"/>
        </w:rPr>
        <w:t xml:space="preserve">                                     </w:t>
      </w:r>
    </w:p>
    <w:p>
      <w:pPr>
        <w:pStyle w:val="73"/>
        <w:spacing w:line="360" w:lineRule="auto"/>
        <w:ind w:firstLine="3240" w:firstLineChars="1350"/>
        <w:jc w:val="both"/>
        <w:rPr>
          <w:color w:val="auto"/>
        </w:rPr>
      </w:pPr>
      <w:r>
        <w:rPr>
          <w:rFonts w:hint="eastAsia"/>
          <w:color w:val="auto"/>
        </w:rPr>
        <w:t>网址：</w:t>
      </w:r>
      <w:r>
        <w:rPr>
          <w:rFonts w:hint="eastAsia"/>
          <w:color w:val="auto"/>
          <w:u w:val="single"/>
        </w:rPr>
        <w:t xml:space="preserve">                                   .</w:t>
      </w:r>
      <w:r>
        <w:rPr>
          <w:color w:val="auto"/>
          <w:u w:val="single"/>
        </w:rPr>
        <w:t xml:space="preserve">                                      </w:t>
      </w:r>
    </w:p>
    <w:p>
      <w:pPr>
        <w:pStyle w:val="73"/>
        <w:spacing w:line="360" w:lineRule="auto"/>
        <w:ind w:firstLine="3240" w:firstLineChars="1350"/>
        <w:jc w:val="both"/>
        <w:rPr>
          <w:color w:val="auto"/>
        </w:rPr>
      </w:pPr>
      <w:r>
        <w:rPr>
          <w:rFonts w:hint="eastAsia"/>
          <w:color w:val="auto"/>
        </w:rPr>
        <w:t>电话：</w:t>
      </w:r>
      <w:r>
        <w:rPr>
          <w:rFonts w:hint="eastAsia"/>
          <w:color w:val="auto"/>
          <w:u w:val="single"/>
        </w:rPr>
        <w:t xml:space="preserve">                                   .</w:t>
      </w:r>
      <w:r>
        <w:rPr>
          <w:color w:val="auto"/>
          <w:u w:val="single"/>
        </w:rPr>
        <w:t xml:space="preserve">                                     </w:t>
      </w:r>
      <w:r>
        <w:rPr>
          <w:color w:val="auto"/>
        </w:rPr>
        <w:t xml:space="preserve"> </w:t>
      </w:r>
    </w:p>
    <w:p>
      <w:pPr>
        <w:pStyle w:val="73"/>
        <w:spacing w:line="360" w:lineRule="auto"/>
        <w:ind w:firstLine="3240" w:firstLineChars="1350"/>
        <w:jc w:val="both"/>
        <w:rPr>
          <w:color w:val="auto"/>
        </w:rPr>
      </w:pPr>
      <w:r>
        <w:rPr>
          <w:rFonts w:hint="eastAsia"/>
          <w:color w:val="auto"/>
        </w:rPr>
        <w:t>传真：</w:t>
      </w:r>
      <w:r>
        <w:rPr>
          <w:rFonts w:hint="eastAsia"/>
          <w:color w:val="auto"/>
          <w:u w:val="single"/>
        </w:rPr>
        <w:t xml:space="preserve">                                   .</w:t>
      </w:r>
      <w:r>
        <w:rPr>
          <w:color w:val="auto"/>
          <w:u w:val="single"/>
        </w:rPr>
        <w:t xml:space="preserve">                                      </w:t>
      </w:r>
    </w:p>
    <w:p>
      <w:pPr>
        <w:pStyle w:val="73"/>
        <w:spacing w:line="360" w:lineRule="auto"/>
        <w:ind w:firstLine="3240" w:firstLineChars="1350"/>
        <w:jc w:val="both"/>
        <w:rPr>
          <w:color w:val="auto"/>
        </w:rPr>
      </w:pPr>
      <w:r>
        <w:rPr>
          <w:rFonts w:hint="eastAsia"/>
          <w:color w:val="auto"/>
        </w:rPr>
        <w:t>邮政编码：</w:t>
      </w:r>
      <w:r>
        <w:rPr>
          <w:rFonts w:hint="eastAsia"/>
          <w:color w:val="auto"/>
          <w:u w:val="single"/>
        </w:rPr>
        <w:t xml:space="preserve">                               .</w:t>
      </w:r>
      <w:r>
        <w:rPr>
          <w:color w:val="auto"/>
          <w:u w:val="single"/>
        </w:rPr>
        <w:t xml:space="preserve">                                  </w:t>
      </w:r>
    </w:p>
    <w:p>
      <w:pPr>
        <w:pStyle w:val="73"/>
        <w:spacing w:line="360" w:lineRule="auto"/>
        <w:ind w:firstLine="3240" w:firstLineChars="1350"/>
        <w:jc w:val="right"/>
        <w:rPr>
          <w:color w:val="auto"/>
        </w:rPr>
      </w:pPr>
      <w:r>
        <w:rPr>
          <w:color w:val="auto"/>
        </w:rPr>
        <w:t xml:space="preserve">      </w:t>
      </w:r>
      <w:r>
        <w:rPr>
          <w:color w:val="auto"/>
          <w:u w:val="single"/>
        </w:rPr>
        <w:t xml:space="preserve">      </w:t>
      </w:r>
      <w:r>
        <w:rPr>
          <w:rFonts w:hint="eastAsia"/>
          <w:color w:val="auto"/>
        </w:rPr>
        <w:t>年</w:t>
      </w:r>
      <w:r>
        <w:rPr>
          <w:color w:val="auto"/>
          <w:u w:val="single"/>
        </w:rPr>
        <w:t xml:space="preserve">      </w:t>
      </w:r>
      <w:r>
        <w:rPr>
          <w:rFonts w:hint="eastAsia"/>
          <w:color w:val="auto"/>
        </w:rPr>
        <w:t>月</w:t>
      </w:r>
      <w:r>
        <w:rPr>
          <w:color w:val="auto"/>
          <w:u w:val="single"/>
        </w:rPr>
        <w:t xml:space="preserve">      </w:t>
      </w:r>
      <w:r>
        <w:rPr>
          <w:rFonts w:hint="eastAsia"/>
          <w:color w:val="auto"/>
        </w:rPr>
        <w:t>日</w:t>
      </w:r>
    </w:p>
    <w:p>
      <w:pPr>
        <w:pStyle w:val="73"/>
        <w:spacing w:line="360" w:lineRule="auto"/>
        <w:rPr>
          <w:color w:val="auto"/>
        </w:rPr>
      </w:pPr>
      <w:r>
        <w:rPr>
          <w:rFonts w:hint="eastAsia"/>
          <w:color w:val="auto"/>
          <w:sz w:val="21"/>
          <w:szCs w:val="21"/>
        </w:rPr>
        <w:t>注：投标人仅须在投标函上加盖单位章，或由法定代表人或其委托代理人签字。</w:t>
      </w:r>
    </w:p>
    <w:p>
      <w:pPr>
        <w:pStyle w:val="73"/>
        <w:spacing w:line="360" w:lineRule="auto"/>
        <w:jc w:val="center"/>
        <w:rPr>
          <w:rFonts w:ascii="黑体" w:eastAsia="黑体"/>
          <w:b/>
          <w:color w:val="auto"/>
          <w:sz w:val="30"/>
          <w:szCs w:val="30"/>
        </w:rPr>
      </w:pPr>
      <w:r>
        <w:rPr>
          <w:color w:val="auto"/>
        </w:rPr>
        <w:br w:type="page"/>
      </w:r>
      <w:r>
        <w:rPr>
          <w:rFonts w:hint="eastAsia" w:ascii="Times New Roman" w:eastAsia="黑体" w:cs="Times New Roman"/>
          <w:b/>
          <w:color w:val="auto"/>
          <w:sz w:val="30"/>
          <w:szCs w:val="30"/>
        </w:rPr>
        <w:t>二、授权委托书或法定代表人身份证明</w:t>
      </w:r>
    </w:p>
    <w:p>
      <w:pPr>
        <w:autoSpaceDE w:val="0"/>
        <w:autoSpaceDN w:val="0"/>
        <w:adjustRightInd w:val="0"/>
        <w:jc w:val="center"/>
        <w:rPr>
          <w:rFonts w:ascii="黑体" w:eastAsia="黑体" w:cs="黑体"/>
          <w:b/>
          <w:color w:val="auto"/>
          <w:kern w:val="0"/>
          <w:sz w:val="30"/>
          <w:szCs w:val="30"/>
        </w:rPr>
      </w:pPr>
    </w:p>
    <w:p>
      <w:pPr>
        <w:spacing w:line="360" w:lineRule="auto"/>
        <w:jc w:val="center"/>
        <w:rPr>
          <w:b/>
          <w:color w:val="auto"/>
          <w:sz w:val="30"/>
          <w:szCs w:val="30"/>
        </w:rPr>
      </w:pPr>
      <w:bookmarkStart w:id="66" w:name="_Toc234345905"/>
      <w:bookmarkStart w:id="67" w:name="_Toc234348991"/>
      <w:bookmarkStart w:id="68" w:name="_Toc234349565"/>
      <w:bookmarkStart w:id="69" w:name="_Toc234346120"/>
      <w:bookmarkStart w:id="70" w:name="_Toc265483677"/>
      <w:r>
        <w:rPr>
          <w:rFonts w:hint="eastAsia"/>
          <w:b/>
          <w:color w:val="auto"/>
          <w:sz w:val="30"/>
          <w:szCs w:val="30"/>
        </w:rPr>
        <w:t>（一）授权委托书</w:t>
      </w:r>
      <w:bookmarkEnd w:id="66"/>
      <w:bookmarkEnd w:id="67"/>
      <w:bookmarkEnd w:id="68"/>
      <w:bookmarkEnd w:id="69"/>
      <w:bookmarkEnd w:id="70"/>
    </w:p>
    <w:p>
      <w:pPr>
        <w:jc w:val="center"/>
        <w:rPr>
          <w:b/>
          <w:color w:val="auto"/>
          <w:sz w:val="32"/>
          <w:szCs w:val="32"/>
        </w:rPr>
      </w:pPr>
    </w:p>
    <w:p>
      <w:pPr>
        <w:spacing w:line="360" w:lineRule="auto"/>
        <w:ind w:firstLine="480" w:firstLineChars="200"/>
        <w:rPr>
          <w:color w:val="auto"/>
          <w:sz w:val="24"/>
        </w:rPr>
      </w:pPr>
      <w:r>
        <w:rPr>
          <w:rFonts w:hint="eastAsia"/>
          <w:color w:val="auto"/>
          <w:sz w:val="24"/>
        </w:rPr>
        <w:t>本人</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（投标人名称）的法定代表人，现委托</w:t>
      </w:r>
      <w:r>
        <w:rPr>
          <w:rFonts w:hint="eastAsia"/>
          <w:color w:val="auto"/>
          <w:sz w:val="24"/>
          <w:u w:val="single"/>
        </w:rPr>
        <w:t xml:space="preserve">       </w:t>
      </w:r>
      <w:r>
        <w:rPr>
          <w:rFonts w:hint="eastAsia"/>
          <w:color w:val="auto"/>
          <w:sz w:val="24"/>
        </w:rPr>
        <w:t>(姓名)为我方代理人。代理人根据授权，以我方名义签署、澄清确认、递交、撤回、修改</w:t>
      </w:r>
    </w:p>
    <w:p>
      <w:pPr>
        <w:spacing w:line="360" w:lineRule="auto"/>
        <w:rPr>
          <w:color w:val="auto"/>
          <w:sz w:val="24"/>
        </w:rPr>
      </w:pPr>
      <w:r>
        <w:rPr>
          <w:rFonts w:hint="eastAsia"/>
          <w:color w:val="auto"/>
          <w:sz w:val="24"/>
          <w:u w:val="single"/>
        </w:rPr>
        <w:t xml:space="preserve">               </w:t>
      </w:r>
      <w:r>
        <w:rPr>
          <w:rFonts w:hint="eastAsia"/>
          <w:color w:val="auto"/>
          <w:sz w:val="24"/>
        </w:rPr>
        <w:t>（项目名称）施工监理投标文件、签订合同和处理有关事宜，其法律后果由我方承担。</w:t>
      </w:r>
    </w:p>
    <w:p>
      <w:pPr>
        <w:spacing w:line="360" w:lineRule="auto"/>
        <w:ind w:firstLine="480" w:firstLineChars="200"/>
        <w:rPr>
          <w:color w:val="auto"/>
          <w:sz w:val="24"/>
        </w:rPr>
      </w:pPr>
      <w:r>
        <w:rPr>
          <w:rFonts w:hint="eastAsia"/>
          <w:color w:val="auto"/>
          <w:sz w:val="24"/>
        </w:rPr>
        <w:t>委托期限：自本委托书签署之日起至投标有效期期满。</w:t>
      </w:r>
    </w:p>
    <w:p>
      <w:pPr>
        <w:spacing w:line="360" w:lineRule="auto"/>
        <w:ind w:firstLine="480" w:firstLineChars="200"/>
        <w:rPr>
          <w:color w:val="auto"/>
          <w:sz w:val="24"/>
        </w:rPr>
      </w:pPr>
      <w:r>
        <w:rPr>
          <w:rFonts w:hint="eastAsia"/>
          <w:color w:val="auto"/>
          <w:sz w:val="24"/>
        </w:rPr>
        <w:t>代理人无转委托权。</w:t>
      </w:r>
    </w:p>
    <w:p>
      <w:pPr>
        <w:spacing w:line="360" w:lineRule="auto"/>
        <w:ind w:firstLine="480" w:firstLineChars="200"/>
        <w:rPr>
          <w:color w:val="auto"/>
          <w:sz w:val="24"/>
        </w:rPr>
      </w:pPr>
      <w:r>
        <w:rPr>
          <w:rFonts w:hint="eastAsia"/>
          <w:color w:val="auto"/>
          <w:sz w:val="24"/>
        </w:rPr>
        <w:t>附：法定代表人身份证复印件及委托代理人身份证复印件</w:t>
      </w:r>
    </w:p>
    <w:p>
      <w:pPr>
        <w:tabs>
          <w:tab w:val="left" w:pos="3969"/>
        </w:tabs>
        <w:spacing w:line="460" w:lineRule="exact"/>
        <w:ind w:firstLine="3967" w:firstLineChars="1653"/>
        <w:rPr>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tabs>
          <w:tab w:val="left" w:pos="3969"/>
        </w:tabs>
        <w:spacing w:line="460" w:lineRule="exact"/>
        <w:ind w:firstLine="3967" w:firstLineChars="1653"/>
        <w:rPr>
          <w:color w:val="auto"/>
          <w:sz w:val="24"/>
        </w:rPr>
      </w:pPr>
      <w:r>
        <w:rPr>
          <w:rFonts w:hint="eastAsia"/>
          <w:color w:val="auto"/>
          <w:sz w:val="24"/>
        </w:rPr>
        <w:t>法定代表人：</w:t>
      </w:r>
      <w:r>
        <w:rPr>
          <w:rFonts w:hint="eastAsia"/>
          <w:color w:val="auto"/>
          <w:sz w:val="24"/>
          <w:u w:val="single"/>
        </w:rPr>
        <w:t xml:space="preserve">                 </w:t>
      </w:r>
      <w:r>
        <w:rPr>
          <w:rFonts w:hint="eastAsia"/>
          <w:color w:val="auto"/>
          <w:sz w:val="24"/>
        </w:rPr>
        <w:t>(签字)</w:t>
      </w:r>
    </w:p>
    <w:p>
      <w:pPr>
        <w:tabs>
          <w:tab w:val="left" w:pos="3969"/>
        </w:tabs>
        <w:spacing w:line="460" w:lineRule="exact"/>
        <w:ind w:firstLine="3967" w:firstLineChars="1653"/>
        <w:rPr>
          <w:color w:val="auto"/>
          <w:sz w:val="24"/>
          <w:u w:val="single"/>
        </w:rPr>
      </w:pPr>
      <w:r>
        <w:rPr>
          <w:rFonts w:hint="eastAsia"/>
          <w:color w:val="auto"/>
          <w:sz w:val="24"/>
        </w:rPr>
        <w:t>身份证号码：_______________________</w:t>
      </w:r>
    </w:p>
    <w:p>
      <w:pPr>
        <w:tabs>
          <w:tab w:val="left" w:pos="3969"/>
        </w:tabs>
        <w:spacing w:line="460" w:lineRule="exact"/>
        <w:ind w:firstLine="3967" w:firstLineChars="1653"/>
        <w:rPr>
          <w:color w:val="auto"/>
          <w:sz w:val="24"/>
        </w:rPr>
      </w:pPr>
      <w:r>
        <w:rPr>
          <w:rFonts w:hint="eastAsia"/>
          <w:color w:val="auto"/>
          <w:sz w:val="24"/>
        </w:rPr>
        <w:t>委托代理人：</w:t>
      </w:r>
      <w:r>
        <w:rPr>
          <w:rFonts w:hint="eastAsia"/>
          <w:color w:val="auto"/>
          <w:sz w:val="24"/>
          <w:u w:val="single"/>
        </w:rPr>
        <w:t xml:space="preserve">                 </w:t>
      </w:r>
      <w:r>
        <w:rPr>
          <w:rFonts w:hint="eastAsia"/>
          <w:color w:val="auto"/>
          <w:sz w:val="24"/>
        </w:rPr>
        <w:t>(签字)</w:t>
      </w:r>
    </w:p>
    <w:p>
      <w:pPr>
        <w:tabs>
          <w:tab w:val="left" w:pos="3969"/>
        </w:tabs>
        <w:spacing w:line="460" w:lineRule="exact"/>
        <w:ind w:firstLine="3967" w:firstLineChars="1653"/>
        <w:rPr>
          <w:color w:val="auto"/>
          <w:sz w:val="24"/>
        </w:rPr>
      </w:pPr>
      <w:r>
        <w:rPr>
          <w:rFonts w:hint="eastAsia"/>
          <w:color w:val="auto"/>
          <w:sz w:val="24"/>
        </w:rPr>
        <w:t>身份证号码：______________________</w:t>
      </w:r>
    </w:p>
    <w:p>
      <w:pPr>
        <w:tabs>
          <w:tab w:val="left" w:pos="3969"/>
        </w:tabs>
        <w:spacing w:line="460" w:lineRule="exact"/>
        <w:ind w:firstLine="3967" w:firstLineChars="1653"/>
        <w:rPr>
          <w:color w:val="auto"/>
          <w:sz w:val="24"/>
        </w:rPr>
      </w:pPr>
    </w:p>
    <w:p>
      <w:pPr>
        <w:tabs>
          <w:tab w:val="left" w:pos="3969"/>
        </w:tabs>
        <w:spacing w:line="460" w:lineRule="exact"/>
        <w:ind w:firstLine="6098" w:firstLineChars="2541"/>
        <w:jc w:val="center"/>
        <w:rPr>
          <w:color w:val="auto"/>
          <w:sz w:val="24"/>
        </w:rPr>
      </w:pP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460" w:lineRule="exact"/>
        <w:ind w:firstLine="420" w:firstLineChars="200"/>
        <w:rPr>
          <w:color w:val="auto"/>
          <w:szCs w:val="21"/>
        </w:rPr>
      </w:pPr>
      <w:r>
        <w:rPr>
          <w:rFonts w:hint="eastAsia"/>
          <w:color w:val="auto"/>
          <w:szCs w:val="21"/>
        </w:rPr>
        <w:t>注：</w:t>
      </w:r>
    </w:p>
    <w:p>
      <w:pPr>
        <w:numPr>
          <w:ilvl w:val="0"/>
          <w:numId w:val="9"/>
        </w:numPr>
        <w:spacing w:line="460" w:lineRule="exact"/>
        <w:ind w:firstLine="420" w:firstLineChars="200"/>
        <w:rPr>
          <w:color w:val="auto"/>
          <w:szCs w:val="21"/>
        </w:rPr>
      </w:pPr>
      <w:r>
        <w:rPr>
          <w:rFonts w:hint="eastAsia"/>
          <w:color w:val="auto"/>
          <w:szCs w:val="21"/>
        </w:rPr>
        <w:t>法定代表人和委托代理人必须在授权书上亲笔签名，不得使用印章、签名章或其他电子制版签名代替；</w:t>
      </w:r>
    </w:p>
    <w:p>
      <w:pPr>
        <w:numPr>
          <w:ilvl w:val="0"/>
          <w:numId w:val="9"/>
        </w:numPr>
        <w:spacing w:line="460" w:lineRule="exact"/>
        <w:ind w:firstLine="420" w:firstLineChars="200"/>
        <w:rPr>
          <w:color w:val="auto"/>
          <w:szCs w:val="21"/>
        </w:rPr>
      </w:pPr>
      <w:r>
        <w:rPr>
          <w:rFonts w:hint="eastAsia"/>
          <w:color w:val="auto"/>
          <w:szCs w:val="21"/>
        </w:rPr>
        <w:t>如果由投标人的法定代表人签署投标文件，则无须提交授权委托书。</w:t>
      </w:r>
    </w:p>
    <w:p>
      <w:pPr>
        <w:spacing w:line="460" w:lineRule="exact"/>
        <w:rPr>
          <w:color w:val="auto"/>
          <w:szCs w:val="21"/>
        </w:rPr>
      </w:pPr>
    </w:p>
    <w:p>
      <w:pPr>
        <w:pStyle w:val="73"/>
        <w:spacing w:line="360" w:lineRule="auto"/>
        <w:jc w:val="both"/>
        <w:rPr>
          <w:color w:val="auto"/>
        </w:rPr>
      </w:pPr>
    </w:p>
    <w:p>
      <w:pPr>
        <w:pStyle w:val="73"/>
        <w:spacing w:line="360" w:lineRule="auto"/>
        <w:jc w:val="both"/>
        <w:rPr>
          <w:color w:val="auto"/>
        </w:rPr>
      </w:pPr>
    </w:p>
    <w:p>
      <w:pPr>
        <w:pStyle w:val="73"/>
        <w:spacing w:line="360" w:lineRule="auto"/>
        <w:jc w:val="both"/>
        <w:rPr>
          <w:color w:val="auto"/>
        </w:rPr>
      </w:pPr>
    </w:p>
    <w:p>
      <w:pPr>
        <w:pStyle w:val="73"/>
        <w:spacing w:line="360" w:lineRule="auto"/>
        <w:jc w:val="both"/>
        <w:rPr>
          <w:color w:val="auto"/>
        </w:rPr>
      </w:pPr>
    </w:p>
    <w:p>
      <w:pPr>
        <w:pStyle w:val="73"/>
        <w:spacing w:line="360" w:lineRule="auto"/>
        <w:jc w:val="both"/>
        <w:rPr>
          <w:color w:val="auto"/>
        </w:rPr>
      </w:pPr>
    </w:p>
    <w:p>
      <w:pPr>
        <w:pStyle w:val="73"/>
        <w:spacing w:line="360" w:lineRule="auto"/>
        <w:jc w:val="both"/>
        <w:rPr>
          <w:color w:val="auto"/>
        </w:rPr>
      </w:pPr>
    </w:p>
    <w:p>
      <w:pPr>
        <w:spacing w:line="360" w:lineRule="auto"/>
        <w:jc w:val="center"/>
        <w:rPr>
          <w:b/>
          <w:color w:val="auto"/>
          <w:sz w:val="32"/>
          <w:szCs w:val="32"/>
        </w:rPr>
      </w:pPr>
      <w:bookmarkStart w:id="71" w:name="_Toc234346119"/>
      <w:bookmarkStart w:id="72" w:name="_Toc234348990"/>
      <w:bookmarkStart w:id="73" w:name="_Toc234345904"/>
      <w:bookmarkStart w:id="74" w:name="_Toc234349564"/>
      <w:bookmarkStart w:id="75" w:name="_Toc265483676"/>
      <w:r>
        <w:rPr>
          <w:rFonts w:hint="eastAsia"/>
          <w:b/>
          <w:color w:val="auto"/>
          <w:sz w:val="32"/>
          <w:szCs w:val="32"/>
        </w:rPr>
        <w:br w:type="page"/>
      </w:r>
      <w:r>
        <w:rPr>
          <w:rFonts w:hint="eastAsia"/>
          <w:b/>
          <w:color w:val="auto"/>
          <w:sz w:val="30"/>
          <w:szCs w:val="30"/>
        </w:rPr>
        <w:t>(二)法定代表人身份证明</w:t>
      </w:r>
      <w:bookmarkEnd w:id="71"/>
      <w:bookmarkEnd w:id="72"/>
      <w:bookmarkEnd w:id="73"/>
      <w:bookmarkEnd w:id="74"/>
      <w:bookmarkEnd w:id="75"/>
    </w:p>
    <w:p>
      <w:pPr>
        <w:tabs>
          <w:tab w:val="left" w:pos="3960"/>
        </w:tabs>
        <w:spacing w:line="500" w:lineRule="exact"/>
        <w:jc w:val="left"/>
        <w:rPr>
          <w:color w:val="auto"/>
          <w:szCs w:val="21"/>
        </w:rPr>
      </w:pPr>
    </w:p>
    <w:p>
      <w:pPr>
        <w:tabs>
          <w:tab w:val="left" w:pos="3960"/>
        </w:tabs>
        <w:spacing w:line="500" w:lineRule="exact"/>
        <w:jc w:val="left"/>
        <w:rPr>
          <w:color w:val="auto"/>
          <w:sz w:val="24"/>
        </w:rPr>
      </w:pPr>
      <w:r>
        <w:rPr>
          <w:rFonts w:hint="eastAsia"/>
          <w:color w:val="auto"/>
          <w:sz w:val="24"/>
        </w:rPr>
        <w:t>投标人名称：____________________________</w:t>
      </w:r>
    </w:p>
    <w:p>
      <w:pPr>
        <w:tabs>
          <w:tab w:val="left" w:pos="3960"/>
        </w:tabs>
        <w:spacing w:line="500" w:lineRule="exact"/>
        <w:jc w:val="left"/>
        <w:rPr>
          <w:color w:val="auto"/>
          <w:sz w:val="24"/>
          <w:u w:val="single"/>
        </w:rPr>
      </w:pPr>
      <w:r>
        <w:rPr>
          <w:rFonts w:hint="eastAsia"/>
          <w:color w:val="auto"/>
          <w:sz w:val="24"/>
        </w:rPr>
        <w:t>姓名：</w:t>
      </w:r>
      <w:r>
        <w:rPr>
          <w:rFonts w:hint="eastAsia"/>
          <w:color w:val="auto"/>
          <w:sz w:val="24"/>
          <w:u w:val="single"/>
        </w:rPr>
        <w:t xml:space="preserve"> （法定代表人亲笔签字） </w:t>
      </w:r>
      <w:r>
        <w:rPr>
          <w:rFonts w:hint="eastAsia"/>
          <w:color w:val="auto"/>
          <w:sz w:val="24"/>
        </w:rPr>
        <w:t>性别：</w:t>
      </w:r>
      <w:r>
        <w:rPr>
          <w:rFonts w:hint="eastAsia"/>
          <w:color w:val="auto"/>
          <w:sz w:val="24"/>
          <w:u w:val="single"/>
        </w:rPr>
        <w:t xml:space="preserve">       </w:t>
      </w:r>
      <w:r>
        <w:rPr>
          <w:rFonts w:hint="eastAsia"/>
          <w:color w:val="auto"/>
          <w:sz w:val="24"/>
        </w:rPr>
        <w:t>年龄：</w:t>
      </w:r>
      <w:r>
        <w:rPr>
          <w:rFonts w:hint="eastAsia"/>
          <w:color w:val="auto"/>
          <w:sz w:val="24"/>
          <w:u w:val="single"/>
        </w:rPr>
        <w:t xml:space="preserve">       </w:t>
      </w:r>
      <w:r>
        <w:rPr>
          <w:rFonts w:hint="eastAsia"/>
          <w:color w:val="auto"/>
          <w:sz w:val="24"/>
        </w:rPr>
        <w:t>职务：________</w:t>
      </w:r>
    </w:p>
    <w:p>
      <w:pPr>
        <w:tabs>
          <w:tab w:val="left" w:pos="3960"/>
        </w:tabs>
        <w:spacing w:line="500" w:lineRule="exact"/>
        <w:jc w:val="left"/>
        <w:rPr>
          <w:color w:val="auto"/>
          <w:sz w:val="24"/>
        </w:rPr>
      </w:pPr>
      <w:r>
        <w:rPr>
          <w:rFonts w:hint="eastAsia"/>
          <w:color w:val="auto"/>
          <w:sz w:val="24"/>
        </w:rPr>
        <w:t>系</w:t>
      </w:r>
      <w:r>
        <w:rPr>
          <w:rFonts w:hint="eastAsia"/>
          <w:color w:val="auto"/>
          <w:sz w:val="24"/>
          <w:u w:val="single"/>
        </w:rPr>
        <w:t xml:space="preserve">                        </w:t>
      </w:r>
      <w:r>
        <w:rPr>
          <w:rFonts w:hint="eastAsia"/>
          <w:color w:val="auto"/>
          <w:sz w:val="24"/>
        </w:rPr>
        <w:t>（投标人名称）的法定代表人。</w:t>
      </w:r>
    </w:p>
    <w:p>
      <w:pPr>
        <w:tabs>
          <w:tab w:val="left" w:pos="3960"/>
        </w:tabs>
        <w:spacing w:line="500" w:lineRule="exact"/>
        <w:ind w:firstLine="570"/>
        <w:jc w:val="left"/>
        <w:rPr>
          <w:color w:val="auto"/>
          <w:sz w:val="24"/>
        </w:rPr>
      </w:pPr>
      <w:r>
        <w:rPr>
          <w:rFonts w:hint="eastAsia"/>
          <w:color w:val="auto"/>
          <w:sz w:val="24"/>
        </w:rPr>
        <w:t>特此证明。</w:t>
      </w:r>
    </w:p>
    <w:p>
      <w:pPr>
        <w:tabs>
          <w:tab w:val="left" w:pos="3960"/>
        </w:tabs>
        <w:spacing w:line="500" w:lineRule="exact"/>
        <w:ind w:firstLine="570"/>
        <w:jc w:val="left"/>
        <w:rPr>
          <w:color w:val="auto"/>
          <w:sz w:val="24"/>
        </w:rPr>
      </w:pPr>
    </w:p>
    <w:p>
      <w:pPr>
        <w:tabs>
          <w:tab w:val="left" w:pos="3960"/>
        </w:tabs>
        <w:spacing w:line="500" w:lineRule="exact"/>
        <w:ind w:firstLine="570"/>
        <w:jc w:val="left"/>
        <w:rPr>
          <w:color w:val="auto"/>
          <w:sz w:val="24"/>
        </w:rPr>
      </w:pPr>
    </w:p>
    <w:p>
      <w:pPr>
        <w:tabs>
          <w:tab w:val="left" w:pos="3960"/>
        </w:tabs>
        <w:spacing w:line="500" w:lineRule="exact"/>
        <w:ind w:firstLine="570"/>
        <w:jc w:val="left"/>
        <w:rPr>
          <w:color w:val="auto"/>
          <w:sz w:val="24"/>
        </w:rPr>
      </w:pPr>
      <w:r>
        <w:rPr>
          <w:rFonts w:hint="eastAsia"/>
          <w:color w:val="auto"/>
          <w:sz w:val="24"/>
        </w:rPr>
        <w:t>附：法定代表人身份证复印件。</w:t>
      </w:r>
    </w:p>
    <w:p>
      <w:pPr>
        <w:spacing w:line="460" w:lineRule="exact"/>
        <w:ind w:firstLine="465"/>
        <w:rPr>
          <w:color w:val="auto"/>
          <w:sz w:val="24"/>
        </w:rPr>
      </w:pPr>
    </w:p>
    <w:p>
      <w:pPr>
        <w:spacing w:line="460" w:lineRule="exact"/>
        <w:ind w:firstLine="465"/>
        <w:rPr>
          <w:color w:val="auto"/>
          <w:sz w:val="24"/>
        </w:rPr>
      </w:pPr>
    </w:p>
    <w:p>
      <w:pPr>
        <w:spacing w:line="460" w:lineRule="exact"/>
        <w:ind w:firstLine="465"/>
        <w:rPr>
          <w:color w:val="auto"/>
          <w:sz w:val="24"/>
        </w:rPr>
      </w:pPr>
    </w:p>
    <w:p>
      <w:pPr>
        <w:spacing w:line="460" w:lineRule="exact"/>
        <w:ind w:firstLine="465"/>
        <w:rPr>
          <w:color w:val="auto"/>
          <w:sz w:val="24"/>
        </w:rPr>
      </w:pPr>
    </w:p>
    <w:p>
      <w:pPr>
        <w:wordWrap w:val="0"/>
        <w:spacing w:line="460" w:lineRule="exact"/>
        <w:jc w:val="right"/>
        <w:rPr>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wordWrap w:val="0"/>
        <w:spacing w:line="460" w:lineRule="exact"/>
        <w:jc w:val="right"/>
        <w:rPr>
          <w:color w:val="auto"/>
          <w:szCs w:val="21"/>
        </w:rPr>
      </w:pP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460" w:lineRule="exact"/>
        <w:jc w:val="right"/>
        <w:rPr>
          <w:color w:val="auto"/>
          <w:sz w:val="24"/>
        </w:rPr>
      </w:pPr>
    </w:p>
    <w:p>
      <w:pPr>
        <w:spacing w:line="460" w:lineRule="exact"/>
        <w:rPr>
          <w:color w:val="auto"/>
          <w:sz w:val="24"/>
        </w:rPr>
      </w:pPr>
    </w:p>
    <w:p>
      <w:pPr>
        <w:spacing w:line="460" w:lineRule="exact"/>
        <w:rPr>
          <w:color w:val="auto"/>
          <w:sz w:val="24"/>
        </w:rPr>
      </w:pPr>
    </w:p>
    <w:p>
      <w:pPr>
        <w:autoSpaceDE w:val="0"/>
        <w:autoSpaceDN w:val="0"/>
        <w:adjustRightInd w:val="0"/>
        <w:spacing w:line="360" w:lineRule="auto"/>
        <w:ind w:left="102"/>
        <w:jc w:val="left"/>
        <w:rPr>
          <w:color w:val="auto"/>
          <w:kern w:val="0"/>
          <w:szCs w:val="21"/>
        </w:rPr>
      </w:pPr>
      <w:r>
        <w:rPr>
          <w:rFonts w:hint="eastAsia"/>
          <w:color w:val="auto"/>
          <w:kern w:val="0"/>
          <w:szCs w:val="21"/>
        </w:rPr>
        <w:t>注：</w:t>
      </w:r>
      <w:r>
        <w:rPr>
          <w:color w:val="auto"/>
          <w:kern w:val="0"/>
          <w:szCs w:val="21"/>
        </w:rPr>
        <w:t>1.</w:t>
      </w:r>
      <w:r>
        <w:rPr>
          <w:rFonts w:hint="eastAsia"/>
          <w:color w:val="auto"/>
          <w:kern w:val="0"/>
          <w:szCs w:val="21"/>
        </w:rPr>
        <w:t>法定代表人的签字必须是亲笔签名，不得使用印章、签名章或其他电子制版签名代替。</w:t>
      </w:r>
    </w:p>
    <w:p>
      <w:pPr>
        <w:autoSpaceDE w:val="0"/>
        <w:autoSpaceDN w:val="0"/>
        <w:adjustRightInd w:val="0"/>
        <w:spacing w:line="360" w:lineRule="auto"/>
        <w:ind w:left="103" w:leftChars="49" w:firstLine="420" w:firstLineChars="200"/>
        <w:jc w:val="left"/>
        <w:rPr>
          <w:color w:val="auto"/>
          <w:kern w:val="0"/>
          <w:szCs w:val="21"/>
        </w:rPr>
      </w:pPr>
    </w:p>
    <w:p>
      <w:pPr>
        <w:autoSpaceDE w:val="0"/>
        <w:autoSpaceDN w:val="0"/>
        <w:adjustRightInd w:val="0"/>
        <w:spacing w:line="341" w:lineRule="exact"/>
        <w:ind w:right="33"/>
        <w:jc w:val="center"/>
        <w:rPr>
          <w:rFonts w:ascii="黑体" w:eastAsia="黑体" w:cs="黑体"/>
          <w:b/>
          <w:color w:val="auto"/>
          <w:kern w:val="0"/>
          <w:position w:val="-3"/>
          <w:sz w:val="30"/>
          <w:szCs w:val="30"/>
        </w:rPr>
      </w:pPr>
      <w:r>
        <w:rPr>
          <w:color w:val="auto"/>
          <w:kern w:val="0"/>
          <w:szCs w:val="21"/>
        </w:rPr>
        <w:br w:type="page"/>
      </w:r>
      <w:r>
        <w:rPr>
          <w:rFonts w:hint="eastAsia" w:eastAsia="黑体"/>
          <w:b/>
          <w:color w:val="auto"/>
          <w:kern w:val="0"/>
          <w:sz w:val="30"/>
          <w:szCs w:val="30"/>
        </w:rPr>
        <w:t>三、投标保证金</w:t>
      </w:r>
    </w:p>
    <w:p>
      <w:pPr>
        <w:autoSpaceDE w:val="0"/>
        <w:autoSpaceDN w:val="0"/>
        <w:adjustRightInd w:val="0"/>
        <w:spacing w:line="341" w:lineRule="exact"/>
        <w:ind w:right="33"/>
        <w:jc w:val="center"/>
        <w:rPr>
          <w:rFonts w:ascii="黑体" w:eastAsia="黑体" w:cs="黑体"/>
          <w:b/>
          <w:color w:val="auto"/>
          <w:kern w:val="0"/>
          <w:sz w:val="30"/>
          <w:szCs w:val="30"/>
        </w:rPr>
      </w:pPr>
    </w:p>
    <w:p>
      <w:pPr>
        <w:spacing w:line="440" w:lineRule="exact"/>
        <w:rPr>
          <w:color w:val="auto"/>
          <w:sz w:val="24"/>
        </w:rPr>
      </w:pPr>
      <w:r>
        <w:rPr>
          <w:rFonts w:hint="eastAsia"/>
          <w:color w:val="auto"/>
          <w:sz w:val="24"/>
        </w:rPr>
        <w:t>1.若采用支票，投标人应在此提供支票、招标人开具的投标保证金收据、基本账户开户许可证或备案证明材料的复印件。</w:t>
      </w:r>
    </w:p>
    <w:p>
      <w:pPr>
        <w:spacing w:line="440" w:lineRule="exact"/>
        <w:rPr>
          <w:color w:val="auto"/>
          <w:sz w:val="24"/>
        </w:rPr>
      </w:pPr>
      <w:r>
        <w:rPr>
          <w:rFonts w:hint="eastAsia"/>
          <w:color w:val="auto"/>
          <w:sz w:val="24"/>
        </w:rPr>
        <w:t>2.若采用银行电汇，投标人应在此提供电汇凭证、基本账户开户许可证或备案证明材料复印件。</w:t>
      </w:r>
    </w:p>
    <w:p>
      <w:pPr>
        <w:spacing w:line="440" w:lineRule="exact"/>
        <w:rPr>
          <w:color w:val="auto"/>
          <w:sz w:val="24"/>
        </w:rPr>
      </w:pPr>
      <w:r>
        <w:rPr>
          <w:rFonts w:hint="eastAsia"/>
          <w:color w:val="auto"/>
          <w:sz w:val="24"/>
        </w:rPr>
        <w:t xml:space="preserve">3. 若采用银行保函，原件应在投标文件递交截止时间之前单独密封递交给招标人，银行保函复印件应在此提供。银行保函格式如下： </w:t>
      </w:r>
    </w:p>
    <w:p>
      <w:pPr>
        <w:spacing w:line="440" w:lineRule="exact"/>
        <w:rPr>
          <w:color w:val="auto"/>
          <w:sz w:val="24"/>
        </w:rPr>
      </w:pPr>
      <w:r>
        <w:rPr>
          <w:rFonts w:hint="eastAsia"/>
          <w:color w:val="auto"/>
          <w:sz w:val="24"/>
        </w:rPr>
        <w:t xml:space="preserve">   </w:t>
      </w:r>
    </w:p>
    <w:p>
      <w:pPr>
        <w:spacing w:afterLines="100" w:line="440" w:lineRule="exact"/>
        <w:rPr>
          <w:color w:val="auto"/>
          <w:sz w:val="24"/>
        </w:rPr>
      </w:pPr>
      <w:r>
        <w:rPr>
          <w:rFonts w:hint="eastAsia"/>
          <w:color w:val="auto"/>
          <w:sz w:val="24"/>
          <w:u w:val="single"/>
        </w:rPr>
        <w:t xml:space="preserve">              </w:t>
      </w:r>
      <w:r>
        <w:rPr>
          <w:rFonts w:hint="eastAsia"/>
          <w:color w:val="auto"/>
          <w:sz w:val="24"/>
        </w:rPr>
        <w:t>(招标人名称)：</w:t>
      </w:r>
    </w:p>
    <w:p>
      <w:pPr>
        <w:spacing w:line="440" w:lineRule="exact"/>
        <w:rPr>
          <w:color w:val="auto"/>
          <w:sz w:val="24"/>
        </w:rPr>
      </w:pPr>
      <w:r>
        <w:rPr>
          <w:rFonts w:hint="eastAsia"/>
          <w:color w:val="auto"/>
          <w:sz w:val="24"/>
        </w:rPr>
        <w:t xml:space="preserve">     鉴于</w:t>
      </w:r>
      <w:r>
        <w:rPr>
          <w:rFonts w:hint="eastAsia"/>
          <w:color w:val="auto"/>
          <w:sz w:val="24"/>
          <w:u w:val="single"/>
        </w:rPr>
        <w:t xml:space="preserve">             </w:t>
      </w:r>
      <w:r>
        <w:rPr>
          <w:rFonts w:hint="eastAsia"/>
          <w:color w:val="auto"/>
          <w:sz w:val="24"/>
        </w:rPr>
        <w:t>(投标人名称)(以下称“投标人</w:t>
      </w:r>
      <w:r>
        <w:rPr>
          <w:color w:val="auto"/>
          <w:sz w:val="24"/>
        </w:rPr>
        <w:t>”</w:t>
      </w:r>
      <w:r>
        <w:rPr>
          <w:rFonts w:hint="eastAsia"/>
          <w:color w:val="auto"/>
          <w:sz w:val="24"/>
        </w:rPr>
        <w:t>)于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日参加</w:t>
      </w:r>
    </w:p>
    <w:p>
      <w:pPr>
        <w:spacing w:line="440" w:lineRule="exact"/>
        <w:rPr>
          <w:color w:val="auto"/>
          <w:sz w:val="24"/>
          <w:u w:val="single"/>
        </w:rPr>
      </w:pPr>
      <w:r>
        <w:rPr>
          <w:rFonts w:hint="eastAsia"/>
          <w:color w:val="auto"/>
          <w:sz w:val="24"/>
          <w:u w:val="single"/>
        </w:rPr>
        <w:t xml:space="preserve">       </w:t>
      </w:r>
      <w:r>
        <w:rPr>
          <w:rFonts w:hint="eastAsia"/>
          <w:color w:val="auto"/>
          <w:sz w:val="24"/>
        </w:rPr>
        <w:t>（项目名称）施工监理的投标，</w:t>
      </w:r>
      <w:r>
        <w:rPr>
          <w:rFonts w:hint="eastAsia"/>
          <w:color w:val="auto"/>
          <w:sz w:val="24"/>
          <w:u w:val="single"/>
        </w:rPr>
        <w:t xml:space="preserve">        </w:t>
      </w:r>
      <w:r>
        <w:rPr>
          <w:rFonts w:hint="eastAsia"/>
          <w:color w:val="auto"/>
          <w:sz w:val="24"/>
        </w:rPr>
        <w:t xml:space="preserve"> (担保人名称，以下简称“我方”)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收到你方书面通知后，我方在7日内向你方无条件支付人民币(大写)</w:t>
      </w:r>
      <w:r>
        <w:rPr>
          <w:rFonts w:hint="eastAsia"/>
          <w:color w:val="auto"/>
          <w:sz w:val="24"/>
          <w:u w:val="single"/>
        </w:rPr>
        <w:t xml:space="preserve">             </w:t>
      </w:r>
      <w:r>
        <w:rPr>
          <w:rFonts w:hint="eastAsia"/>
          <w:color w:val="auto"/>
          <w:sz w:val="24"/>
        </w:rPr>
        <w:t>元。</w:t>
      </w:r>
    </w:p>
    <w:p>
      <w:pPr>
        <w:spacing w:line="440" w:lineRule="exact"/>
        <w:ind w:firstLine="480"/>
        <w:rPr>
          <w:color w:val="auto"/>
          <w:sz w:val="24"/>
        </w:rPr>
      </w:pPr>
      <w:r>
        <w:rPr>
          <w:rFonts w:hint="eastAsia"/>
          <w:color w:val="auto"/>
          <w:sz w:val="24"/>
        </w:rPr>
        <w:t>本保函在投标有效期或经延长的投标有效期内保持有效。要求我方承担保证责任的通知应在上述期限内送达我方。你方延长投标有效期的决定，应通知我方。</w:t>
      </w:r>
    </w:p>
    <w:p>
      <w:pPr>
        <w:spacing w:line="440" w:lineRule="exact"/>
        <w:rPr>
          <w:color w:val="auto"/>
          <w:sz w:val="24"/>
        </w:rPr>
      </w:pPr>
      <w:r>
        <w:rPr>
          <w:rFonts w:hint="eastAsia"/>
          <w:color w:val="auto"/>
          <w:sz w:val="24"/>
        </w:rPr>
        <w:t xml:space="preserve">    </w:t>
      </w:r>
    </w:p>
    <w:p>
      <w:pPr>
        <w:spacing w:line="440" w:lineRule="exact"/>
        <w:rPr>
          <w:color w:val="auto"/>
          <w:sz w:val="24"/>
        </w:rPr>
      </w:pPr>
    </w:p>
    <w:p>
      <w:pPr>
        <w:spacing w:line="440" w:lineRule="exact"/>
        <w:rPr>
          <w:color w:val="auto"/>
          <w:sz w:val="24"/>
        </w:rPr>
      </w:pPr>
    </w:p>
    <w:p>
      <w:pPr>
        <w:autoSpaceDE w:val="0"/>
        <w:autoSpaceDN w:val="0"/>
        <w:adjustRightInd w:val="0"/>
        <w:spacing w:line="400" w:lineRule="atLeast"/>
        <w:ind w:firstLine="480" w:firstLineChars="200"/>
        <w:rPr>
          <w:color w:val="auto"/>
          <w:kern w:val="0"/>
          <w:sz w:val="24"/>
        </w:rPr>
      </w:pPr>
      <w:r>
        <w:rPr>
          <w:rFonts w:hint="eastAsia"/>
          <w:color w:val="auto"/>
          <w:kern w:val="0"/>
          <w:sz w:val="24"/>
        </w:rPr>
        <w:t xml:space="preserve">                       担保人名称：</w:t>
      </w:r>
      <w:r>
        <w:rPr>
          <w:rFonts w:hint="eastAsia"/>
          <w:color w:val="auto"/>
          <w:kern w:val="0"/>
          <w:sz w:val="24"/>
          <w:u w:val="single"/>
        </w:rPr>
        <w:t xml:space="preserve">                    </w:t>
      </w:r>
      <w:r>
        <w:rPr>
          <w:rFonts w:hint="eastAsia"/>
          <w:color w:val="auto"/>
          <w:kern w:val="0"/>
          <w:sz w:val="24"/>
        </w:rPr>
        <w:t>（盖单位章）</w:t>
      </w:r>
    </w:p>
    <w:p>
      <w:pPr>
        <w:wordWrap w:val="0"/>
        <w:autoSpaceDE w:val="0"/>
        <w:autoSpaceDN w:val="0"/>
        <w:adjustRightInd w:val="0"/>
        <w:spacing w:line="400" w:lineRule="atLeast"/>
        <w:jc w:val="center"/>
        <w:rPr>
          <w:color w:val="auto"/>
          <w:kern w:val="0"/>
          <w:sz w:val="24"/>
        </w:rPr>
      </w:pPr>
      <w:r>
        <w:rPr>
          <w:rFonts w:hint="eastAsia"/>
          <w:color w:val="auto"/>
          <w:kern w:val="0"/>
          <w:sz w:val="24"/>
        </w:rPr>
        <w:t xml:space="preserve">                    法定代表人或其委托代理人：</w:t>
      </w:r>
      <w:r>
        <w:rPr>
          <w:rFonts w:hint="eastAsia"/>
          <w:color w:val="auto"/>
          <w:kern w:val="0"/>
          <w:sz w:val="24"/>
          <w:u w:val="single"/>
        </w:rPr>
        <w:t xml:space="preserve">          </w:t>
      </w:r>
      <w:r>
        <w:rPr>
          <w:rFonts w:hint="eastAsia"/>
          <w:color w:val="auto"/>
          <w:kern w:val="0"/>
          <w:sz w:val="24"/>
        </w:rPr>
        <w:t>（签字）</w:t>
      </w:r>
    </w:p>
    <w:p>
      <w:pPr>
        <w:autoSpaceDE w:val="0"/>
        <w:autoSpaceDN w:val="0"/>
        <w:adjustRightInd w:val="0"/>
        <w:spacing w:line="400" w:lineRule="atLeast"/>
        <w:ind w:firstLine="3240" w:firstLineChars="1350"/>
        <w:rPr>
          <w:color w:val="auto"/>
          <w:kern w:val="0"/>
          <w:sz w:val="24"/>
        </w:rPr>
      </w:pPr>
      <w:r>
        <w:rPr>
          <w:rFonts w:hint="eastAsia"/>
          <w:color w:val="auto"/>
          <w:kern w:val="0"/>
          <w:sz w:val="24"/>
        </w:rPr>
        <w:t>地    址：________________________________</w:t>
      </w:r>
    </w:p>
    <w:p>
      <w:pPr>
        <w:autoSpaceDE w:val="0"/>
        <w:autoSpaceDN w:val="0"/>
        <w:adjustRightInd w:val="0"/>
        <w:spacing w:line="400" w:lineRule="atLeast"/>
        <w:ind w:firstLine="3240" w:firstLineChars="1350"/>
        <w:rPr>
          <w:color w:val="auto"/>
          <w:kern w:val="0"/>
          <w:sz w:val="24"/>
          <w:u w:val="single"/>
        </w:rPr>
      </w:pPr>
      <w:r>
        <w:rPr>
          <w:rFonts w:hint="eastAsia"/>
          <w:color w:val="auto"/>
          <w:kern w:val="0"/>
          <w:sz w:val="24"/>
        </w:rPr>
        <w:t>邮政编码：________________________________</w:t>
      </w:r>
    </w:p>
    <w:p>
      <w:pPr>
        <w:autoSpaceDE w:val="0"/>
        <w:autoSpaceDN w:val="0"/>
        <w:adjustRightInd w:val="0"/>
        <w:spacing w:line="400" w:lineRule="atLeast"/>
        <w:ind w:firstLine="3240" w:firstLineChars="1350"/>
        <w:rPr>
          <w:color w:val="auto"/>
          <w:kern w:val="0"/>
          <w:sz w:val="24"/>
          <w:u w:val="single"/>
        </w:rPr>
      </w:pPr>
      <w:r>
        <w:rPr>
          <w:rFonts w:hint="eastAsia"/>
          <w:color w:val="auto"/>
          <w:kern w:val="0"/>
          <w:sz w:val="24"/>
        </w:rPr>
        <w:t>电    话：________________________________</w:t>
      </w:r>
    </w:p>
    <w:p>
      <w:pPr>
        <w:autoSpaceDE w:val="0"/>
        <w:autoSpaceDN w:val="0"/>
        <w:adjustRightInd w:val="0"/>
        <w:spacing w:line="400" w:lineRule="atLeast"/>
        <w:ind w:firstLine="3240" w:firstLineChars="1350"/>
        <w:rPr>
          <w:color w:val="auto"/>
          <w:kern w:val="0"/>
          <w:sz w:val="24"/>
          <w:u w:val="single"/>
        </w:rPr>
      </w:pPr>
      <w:r>
        <w:rPr>
          <w:rFonts w:hint="eastAsia"/>
          <w:color w:val="auto"/>
          <w:kern w:val="0"/>
          <w:sz w:val="24"/>
        </w:rPr>
        <w:t>传    真：________________________________</w:t>
      </w:r>
    </w:p>
    <w:p>
      <w:pPr>
        <w:autoSpaceDE w:val="0"/>
        <w:autoSpaceDN w:val="0"/>
        <w:adjustRightInd w:val="0"/>
        <w:spacing w:line="400" w:lineRule="atLeast"/>
        <w:ind w:firstLine="3840" w:firstLineChars="1600"/>
        <w:rPr>
          <w:color w:val="auto"/>
          <w:kern w:val="0"/>
          <w:sz w:val="24"/>
          <w:u w:val="single"/>
        </w:rPr>
      </w:pPr>
    </w:p>
    <w:p>
      <w:pPr>
        <w:autoSpaceDE w:val="0"/>
        <w:autoSpaceDN w:val="0"/>
        <w:adjustRightInd w:val="0"/>
        <w:spacing w:line="360" w:lineRule="auto"/>
        <w:ind w:left="102"/>
        <w:jc w:val="right"/>
        <w:rPr>
          <w:color w:val="auto"/>
          <w:kern w:val="0"/>
          <w:szCs w:val="21"/>
        </w:rPr>
      </w:pPr>
      <w:r>
        <w:rPr>
          <w:rFonts w:hint="eastAsia"/>
          <w:color w:val="auto"/>
          <w:kern w:val="0"/>
          <w:sz w:val="24"/>
          <w:u w:val="single"/>
        </w:rPr>
        <w:t xml:space="preserve">       </w:t>
      </w:r>
      <w:r>
        <w:rPr>
          <w:rFonts w:hint="eastAsia"/>
          <w:color w:val="auto"/>
          <w:kern w:val="0"/>
          <w:sz w:val="24"/>
        </w:rPr>
        <w:t xml:space="preserve"> 年</w:t>
      </w:r>
      <w:r>
        <w:rPr>
          <w:rFonts w:hint="eastAsia"/>
          <w:color w:val="auto"/>
          <w:kern w:val="0"/>
          <w:sz w:val="24"/>
          <w:u w:val="single"/>
        </w:rPr>
        <w:t xml:space="preserve">     </w:t>
      </w:r>
      <w:r>
        <w:rPr>
          <w:rFonts w:hint="eastAsia"/>
          <w:color w:val="auto"/>
          <w:kern w:val="0"/>
          <w:sz w:val="24"/>
        </w:rPr>
        <w:t xml:space="preserve"> 月</w:t>
      </w:r>
      <w:r>
        <w:rPr>
          <w:rFonts w:hint="eastAsia"/>
          <w:color w:val="auto"/>
          <w:kern w:val="0"/>
          <w:sz w:val="24"/>
          <w:u w:val="single"/>
        </w:rPr>
        <w:t xml:space="preserve">     </w:t>
      </w:r>
      <w:r>
        <w:rPr>
          <w:rFonts w:hint="eastAsia"/>
          <w:color w:val="auto"/>
          <w:kern w:val="0"/>
          <w:sz w:val="24"/>
        </w:rPr>
        <w:t>日</w:t>
      </w:r>
    </w:p>
    <w:p>
      <w:pPr>
        <w:autoSpaceDE w:val="0"/>
        <w:autoSpaceDN w:val="0"/>
        <w:adjustRightInd w:val="0"/>
        <w:spacing w:line="341" w:lineRule="exact"/>
        <w:ind w:right="33"/>
        <w:jc w:val="center"/>
        <w:rPr>
          <w:rFonts w:ascii="黑体" w:eastAsia="黑体" w:cs="黑体"/>
          <w:b/>
          <w:color w:val="auto"/>
          <w:kern w:val="0"/>
          <w:sz w:val="30"/>
          <w:szCs w:val="30"/>
        </w:rPr>
      </w:pPr>
      <w:r>
        <w:rPr>
          <w:color w:val="auto"/>
        </w:rPr>
        <w:br w:type="page"/>
      </w:r>
      <w:r>
        <w:rPr>
          <w:rFonts w:hint="eastAsia" w:eastAsia="黑体"/>
          <w:b/>
          <w:color w:val="auto"/>
          <w:kern w:val="0"/>
          <w:sz w:val="30"/>
          <w:szCs w:val="30"/>
        </w:rPr>
        <w:t>四、资格审查资料</w:t>
      </w:r>
    </w:p>
    <w:p>
      <w:pPr>
        <w:autoSpaceDE w:val="0"/>
        <w:autoSpaceDN w:val="0"/>
        <w:adjustRightInd w:val="0"/>
        <w:spacing w:line="200" w:lineRule="exact"/>
        <w:jc w:val="left"/>
        <w:rPr>
          <w:rFonts w:ascii="黑体" w:eastAsia="黑体" w:cs="黑体"/>
          <w:color w:val="auto"/>
          <w:kern w:val="0"/>
          <w:sz w:val="20"/>
          <w:szCs w:val="20"/>
        </w:rPr>
      </w:pPr>
    </w:p>
    <w:p>
      <w:pPr>
        <w:autoSpaceDE w:val="0"/>
        <w:autoSpaceDN w:val="0"/>
        <w:adjustRightInd w:val="0"/>
        <w:ind w:right="3"/>
        <w:jc w:val="center"/>
        <w:rPr>
          <w:rFonts w:ascii="黑体" w:eastAsia="黑体" w:cs="黑体"/>
          <w:b/>
          <w:color w:val="auto"/>
          <w:kern w:val="0"/>
          <w:sz w:val="28"/>
          <w:szCs w:val="28"/>
        </w:rPr>
      </w:pPr>
      <w:r>
        <w:rPr>
          <w:rFonts w:hint="eastAsia" w:ascii="黑体" w:eastAsia="黑体" w:cs="黑体"/>
          <w:b/>
          <w:color w:val="auto"/>
          <w:kern w:val="0"/>
          <w:sz w:val="28"/>
          <w:szCs w:val="28"/>
        </w:rPr>
        <w:t>（一）投标人基本情况表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4"/>
        <w:gridCol w:w="1079"/>
        <w:gridCol w:w="1078"/>
        <w:gridCol w:w="1258"/>
        <w:gridCol w:w="189"/>
        <w:gridCol w:w="1387"/>
        <w:gridCol w:w="191"/>
        <w:gridCol w:w="762"/>
        <w:gridCol w:w="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投标人名称</w:t>
            </w:r>
          </w:p>
        </w:tc>
        <w:tc>
          <w:tcPr>
            <w:tcW w:w="6844" w:type="dxa"/>
            <w:gridSpan w:val="8"/>
            <w:vAlign w:val="center"/>
          </w:tcPr>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注册地址</w:t>
            </w:r>
          </w:p>
        </w:tc>
        <w:tc>
          <w:tcPr>
            <w:tcW w:w="3604" w:type="dxa"/>
            <w:gridSpan w:val="4"/>
            <w:vAlign w:val="center"/>
          </w:tcPr>
          <w:p>
            <w:pPr>
              <w:tabs>
                <w:tab w:val="left" w:pos="3960"/>
              </w:tabs>
              <w:spacing w:line="400" w:lineRule="exact"/>
              <w:jc w:val="center"/>
              <w:rPr>
                <w:color w:val="auto"/>
                <w:szCs w:val="21"/>
              </w:rPr>
            </w:pPr>
          </w:p>
        </w:tc>
        <w:tc>
          <w:tcPr>
            <w:tcW w:w="1387" w:type="dxa"/>
            <w:vAlign w:val="center"/>
          </w:tcPr>
          <w:p>
            <w:pPr>
              <w:tabs>
                <w:tab w:val="left" w:pos="3960"/>
              </w:tabs>
              <w:spacing w:line="400" w:lineRule="exact"/>
              <w:jc w:val="center"/>
              <w:rPr>
                <w:color w:val="auto"/>
                <w:szCs w:val="21"/>
              </w:rPr>
            </w:pPr>
            <w:r>
              <w:rPr>
                <w:rFonts w:hint="eastAsia"/>
                <w:color w:val="auto"/>
                <w:szCs w:val="21"/>
              </w:rPr>
              <w:t>邮政编码</w:t>
            </w:r>
          </w:p>
        </w:tc>
        <w:tc>
          <w:tcPr>
            <w:tcW w:w="1853" w:type="dxa"/>
            <w:gridSpan w:val="3"/>
            <w:vAlign w:val="center"/>
          </w:tcPr>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Merge w:val="restart"/>
            <w:vAlign w:val="center"/>
          </w:tcPr>
          <w:p>
            <w:pPr>
              <w:tabs>
                <w:tab w:val="left" w:pos="3960"/>
              </w:tabs>
              <w:spacing w:line="400" w:lineRule="exact"/>
              <w:jc w:val="center"/>
              <w:rPr>
                <w:color w:val="auto"/>
                <w:szCs w:val="21"/>
              </w:rPr>
            </w:pPr>
            <w:r>
              <w:rPr>
                <w:rFonts w:hint="eastAsia"/>
                <w:color w:val="auto"/>
                <w:szCs w:val="21"/>
              </w:rPr>
              <w:t>联系方式</w:t>
            </w:r>
          </w:p>
        </w:tc>
        <w:tc>
          <w:tcPr>
            <w:tcW w:w="1079" w:type="dxa"/>
            <w:vAlign w:val="center"/>
          </w:tcPr>
          <w:p>
            <w:pPr>
              <w:tabs>
                <w:tab w:val="left" w:pos="3960"/>
              </w:tabs>
              <w:spacing w:line="400" w:lineRule="exact"/>
              <w:jc w:val="center"/>
              <w:rPr>
                <w:color w:val="auto"/>
                <w:szCs w:val="21"/>
              </w:rPr>
            </w:pPr>
            <w:r>
              <w:rPr>
                <w:rFonts w:hint="eastAsia"/>
                <w:color w:val="auto"/>
                <w:szCs w:val="21"/>
              </w:rPr>
              <w:t>联系人</w:t>
            </w:r>
          </w:p>
        </w:tc>
        <w:tc>
          <w:tcPr>
            <w:tcW w:w="2525" w:type="dxa"/>
            <w:gridSpan w:val="3"/>
            <w:vAlign w:val="center"/>
          </w:tcPr>
          <w:p>
            <w:pPr>
              <w:tabs>
                <w:tab w:val="left" w:pos="3960"/>
              </w:tabs>
              <w:spacing w:line="400" w:lineRule="exact"/>
              <w:jc w:val="center"/>
              <w:rPr>
                <w:color w:val="auto"/>
                <w:szCs w:val="21"/>
              </w:rPr>
            </w:pPr>
          </w:p>
        </w:tc>
        <w:tc>
          <w:tcPr>
            <w:tcW w:w="1387" w:type="dxa"/>
            <w:vAlign w:val="center"/>
          </w:tcPr>
          <w:p>
            <w:pPr>
              <w:tabs>
                <w:tab w:val="left" w:pos="3960"/>
              </w:tabs>
              <w:spacing w:line="400" w:lineRule="exact"/>
              <w:jc w:val="center"/>
              <w:rPr>
                <w:color w:val="auto"/>
                <w:szCs w:val="21"/>
              </w:rPr>
            </w:pPr>
            <w:r>
              <w:rPr>
                <w:rFonts w:hint="eastAsia"/>
                <w:color w:val="auto"/>
                <w:szCs w:val="21"/>
              </w:rPr>
              <w:t>电  话</w:t>
            </w:r>
          </w:p>
        </w:tc>
        <w:tc>
          <w:tcPr>
            <w:tcW w:w="1853" w:type="dxa"/>
            <w:gridSpan w:val="3"/>
            <w:vAlign w:val="center"/>
          </w:tcPr>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Merge w:val="continue"/>
            <w:vAlign w:val="center"/>
          </w:tcPr>
          <w:p>
            <w:pPr>
              <w:tabs>
                <w:tab w:val="left" w:pos="3960"/>
              </w:tabs>
              <w:spacing w:line="400" w:lineRule="exact"/>
              <w:jc w:val="center"/>
              <w:rPr>
                <w:color w:val="auto"/>
                <w:szCs w:val="21"/>
              </w:rPr>
            </w:pPr>
          </w:p>
        </w:tc>
        <w:tc>
          <w:tcPr>
            <w:tcW w:w="1079" w:type="dxa"/>
            <w:vAlign w:val="center"/>
          </w:tcPr>
          <w:p>
            <w:pPr>
              <w:tabs>
                <w:tab w:val="left" w:pos="3960"/>
              </w:tabs>
              <w:spacing w:line="400" w:lineRule="exact"/>
              <w:jc w:val="center"/>
              <w:rPr>
                <w:color w:val="auto"/>
                <w:szCs w:val="21"/>
              </w:rPr>
            </w:pPr>
            <w:r>
              <w:rPr>
                <w:rFonts w:hint="eastAsia"/>
                <w:color w:val="auto"/>
                <w:szCs w:val="21"/>
              </w:rPr>
              <w:t>传  真</w:t>
            </w:r>
          </w:p>
        </w:tc>
        <w:tc>
          <w:tcPr>
            <w:tcW w:w="2525" w:type="dxa"/>
            <w:gridSpan w:val="3"/>
            <w:vAlign w:val="center"/>
          </w:tcPr>
          <w:p>
            <w:pPr>
              <w:tabs>
                <w:tab w:val="left" w:pos="3960"/>
              </w:tabs>
              <w:spacing w:line="400" w:lineRule="exact"/>
              <w:jc w:val="center"/>
              <w:rPr>
                <w:color w:val="auto"/>
                <w:szCs w:val="21"/>
              </w:rPr>
            </w:pPr>
          </w:p>
        </w:tc>
        <w:tc>
          <w:tcPr>
            <w:tcW w:w="1387" w:type="dxa"/>
            <w:vAlign w:val="center"/>
          </w:tcPr>
          <w:p>
            <w:pPr>
              <w:tabs>
                <w:tab w:val="left" w:pos="3960"/>
              </w:tabs>
              <w:spacing w:line="400" w:lineRule="exact"/>
              <w:jc w:val="center"/>
              <w:rPr>
                <w:color w:val="auto"/>
                <w:szCs w:val="21"/>
              </w:rPr>
            </w:pPr>
            <w:r>
              <w:rPr>
                <w:rFonts w:hint="eastAsia"/>
                <w:color w:val="auto"/>
                <w:szCs w:val="21"/>
              </w:rPr>
              <w:t>电子邮件</w:t>
            </w:r>
          </w:p>
        </w:tc>
        <w:tc>
          <w:tcPr>
            <w:tcW w:w="1853" w:type="dxa"/>
            <w:gridSpan w:val="3"/>
            <w:vAlign w:val="center"/>
          </w:tcPr>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法定代表人</w:t>
            </w:r>
          </w:p>
        </w:tc>
        <w:tc>
          <w:tcPr>
            <w:tcW w:w="1079" w:type="dxa"/>
            <w:vAlign w:val="center"/>
          </w:tcPr>
          <w:p>
            <w:pPr>
              <w:tabs>
                <w:tab w:val="left" w:pos="3960"/>
              </w:tabs>
              <w:spacing w:line="400" w:lineRule="exact"/>
              <w:jc w:val="center"/>
              <w:rPr>
                <w:color w:val="auto"/>
                <w:szCs w:val="21"/>
              </w:rPr>
            </w:pPr>
            <w:r>
              <w:rPr>
                <w:rFonts w:hint="eastAsia"/>
                <w:color w:val="auto"/>
                <w:szCs w:val="21"/>
              </w:rPr>
              <w:t>姓名</w:t>
            </w:r>
          </w:p>
        </w:tc>
        <w:tc>
          <w:tcPr>
            <w:tcW w:w="1078" w:type="dxa"/>
            <w:vAlign w:val="center"/>
          </w:tcPr>
          <w:p>
            <w:pPr>
              <w:tabs>
                <w:tab w:val="left" w:pos="3960"/>
              </w:tabs>
              <w:spacing w:line="400" w:lineRule="exact"/>
              <w:jc w:val="center"/>
              <w:rPr>
                <w:color w:val="auto"/>
                <w:szCs w:val="21"/>
              </w:rPr>
            </w:pPr>
          </w:p>
        </w:tc>
        <w:tc>
          <w:tcPr>
            <w:tcW w:w="1258" w:type="dxa"/>
            <w:vAlign w:val="center"/>
          </w:tcPr>
          <w:p>
            <w:pPr>
              <w:tabs>
                <w:tab w:val="left" w:pos="3960"/>
              </w:tabs>
              <w:spacing w:line="400" w:lineRule="exact"/>
              <w:jc w:val="center"/>
              <w:rPr>
                <w:color w:val="auto"/>
                <w:szCs w:val="21"/>
              </w:rPr>
            </w:pPr>
            <w:r>
              <w:rPr>
                <w:rFonts w:hint="eastAsia"/>
                <w:color w:val="auto"/>
                <w:szCs w:val="21"/>
              </w:rPr>
              <w:t>技术职称</w:t>
            </w:r>
          </w:p>
        </w:tc>
        <w:tc>
          <w:tcPr>
            <w:tcW w:w="1767" w:type="dxa"/>
            <w:gridSpan w:val="3"/>
            <w:vAlign w:val="center"/>
          </w:tcPr>
          <w:p>
            <w:pPr>
              <w:tabs>
                <w:tab w:val="left" w:pos="3960"/>
              </w:tabs>
              <w:spacing w:line="400" w:lineRule="exact"/>
              <w:jc w:val="center"/>
              <w:rPr>
                <w:color w:val="auto"/>
                <w:szCs w:val="21"/>
              </w:rPr>
            </w:pPr>
          </w:p>
        </w:tc>
        <w:tc>
          <w:tcPr>
            <w:tcW w:w="762" w:type="dxa"/>
            <w:vAlign w:val="center"/>
          </w:tcPr>
          <w:p>
            <w:pPr>
              <w:tabs>
                <w:tab w:val="left" w:pos="3960"/>
              </w:tabs>
              <w:spacing w:line="400" w:lineRule="exact"/>
              <w:jc w:val="center"/>
              <w:rPr>
                <w:color w:val="auto"/>
                <w:szCs w:val="21"/>
              </w:rPr>
            </w:pPr>
            <w:r>
              <w:rPr>
                <w:rFonts w:hint="eastAsia"/>
                <w:color w:val="auto"/>
                <w:szCs w:val="21"/>
              </w:rPr>
              <w:t>电话</w:t>
            </w:r>
          </w:p>
        </w:tc>
        <w:tc>
          <w:tcPr>
            <w:tcW w:w="900" w:type="dxa"/>
            <w:vAlign w:val="center"/>
          </w:tcPr>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技术负责人</w:t>
            </w:r>
          </w:p>
        </w:tc>
        <w:tc>
          <w:tcPr>
            <w:tcW w:w="1079" w:type="dxa"/>
            <w:vAlign w:val="center"/>
          </w:tcPr>
          <w:p>
            <w:pPr>
              <w:tabs>
                <w:tab w:val="left" w:pos="3960"/>
              </w:tabs>
              <w:spacing w:line="400" w:lineRule="exact"/>
              <w:jc w:val="center"/>
              <w:rPr>
                <w:color w:val="auto"/>
                <w:szCs w:val="21"/>
              </w:rPr>
            </w:pPr>
            <w:r>
              <w:rPr>
                <w:rFonts w:hint="eastAsia"/>
                <w:color w:val="auto"/>
                <w:szCs w:val="21"/>
              </w:rPr>
              <w:t>姓名</w:t>
            </w:r>
          </w:p>
        </w:tc>
        <w:tc>
          <w:tcPr>
            <w:tcW w:w="1078" w:type="dxa"/>
            <w:vAlign w:val="center"/>
          </w:tcPr>
          <w:p>
            <w:pPr>
              <w:tabs>
                <w:tab w:val="left" w:pos="3960"/>
              </w:tabs>
              <w:spacing w:line="400" w:lineRule="exact"/>
              <w:jc w:val="center"/>
              <w:rPr>
                <w:color w:val="auto"/>
                <w:szCs w:val="21"/>
              </w:rPr>
            </w:pPr>
          </w:p>
        </w:tc>
        <w:tc>
          <w:tcPr>
            <w:tcW w:w="1258" w:type="dxa"/>
            <w:vAlign w:val="center"/>
          </w:tcPr>
          <w:p>
            <w:pPr>
              <w:tabs>
                <w:tab w:val="left" w:pos="3960"/>
              </w:tabs>
              <w:spacing w:line="400" w:lineRule="exact"/>
              <w:jc w:val="center"/>
              <w:rPr>
                <w:color w:val="auto"/>
                <w:szCs w:val="21"/>
              </w:rPr>
            </w:pPr>
            <w:r>
              <w:rPr>
                <w:rFonts w:hint="eastAsia"/>
                <w:color w:val="auto"/>
                <w:szCs w:val="21"/>
              </w:rPr>
              <w:t>技术职称</w:t>
            </w:r>
          </w:p>
        </w:tc>
        <w:tc>
          <w:tcPr>
            <w:tcW w:w="1767" w:type="dxa"/>
            <w:gridSpan w:val="3"/>
            <w:vAlign w:val="center"/>
          </w:tcPr>
          <w:p>
            <w:pPr>
              <w:tabs>
                <w:tab w:val="left" w:pos="3960"/>
              </w:tabs>
              <w:spacing w:line="400" w:lineRule="exact"/>
              <w:jc w:val="center"/>
              <w:rPr>
                <w:color w:val="auto"/>
                <w:szCs w:val="21"/>
              </w:rPr>
            </w:pPr>
          </w:p>
        </w:tc>
        <w:tc>
          <w:tcPr>
            <w:tcW w:w="762" w:type="dxa"/>
            <w:vAlign w:val="center"/>
          </w:tcPr>
          <w:p>
            <w:pPr>
              <w:tabs>
                <w:tab w:val="left" w:pos="3960"/>
              </w:tabs>
              <w:spacing w:line="400" w:lineRule="exact"/>
              <w:jc w:val="center"/>
              <w:rPr>
                <w:color w:val="auto"/>
                <w:szCs w:val="21"/>
              </w:rPr>
            </w:pPr>
            <w:r>
              <w:rPr>
                <w:rFonts w:hint="eastAsia"/>
                <w:color w:val="auto"/>
                <w:szCs w:val="21"/>
              </w:rPr>
              <w:t>电话</w:t>
            </w:r>
          </w:p>
        </w:tc>
        <w:tc>
          <w:tcPr>
            <w:tcW w:w="900" w:type="dxa"/>
            <w:vAlign w:val="center"/>
          </w:tcPr>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企业监理资质证书</w:t>
            </w:r>
          </w:p>
        </w:tc>
        <w:tc>
          <w:tcPr>
            <w:tcW w:w="6844" w:type="dxa"/>
            <w:gridSpan w:val="8"/>
            <w:vAlign w:val="center"/>
          </w:tcPr>
          <w:p>
            <w:pPr>
              <w:tabs>
                <w:tab w:val="left" w:pos="3960"/>
              </w:tabs>
              <w:spacing w:line="400" w:lineRule="exact"/>
              <w:jc w:val="left"/>
              <w:rPr>
                <w:color w:val="auto"/>
                <w:szCs w:val="21"/>
              </w:rPr>
            </w:pPr>
            <w:r>
              <w:rPr>
                <w:rFonts w:hint="eastAsia"/>
                <w:color w:val="auto"/>
                <w:szCs w:val="21"/>
              </w:rPr>
              <w:t>类型：             等级：                证书号：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营业执照号</w:t>
            </w:r>
          </w:p>
        </w:tc>
        <w:tc>
          <w:tcPr>
            <w:tcW w:w="2157" w:type="dxa"/>
            <w:gridSpan w:val="2"/>
            <w:vAlign w:val="center"/>
          </w:tcPr>
          <w:p>
            <w:pPr>
              <w:tabs>
                <w:tab w:val="left" w:pos="3960"/>
              </w:tabs>
              <w:spacing w:line="400" w:lineRule="exact"/>
              <w:jc w:val="center"/>
              <w:rPr>
                <w:color w:val="auto"/>
                <w:szCs w:val="21"/>
              </w:rPr>
            </w:pPr>
          </w:p>
        </w:tc>
        <w:tc>
          <w:tcPr>
            <w:tcW w:w="4687" w:type="dxa"/>
            <w:gridSpan w:val="6"/>
            <w:vAlign w:val="center"/>
          </w:tcPr>
          <w:p>
            <w:pPr>
              <w:tabs>
                <w:tab w:val="left" w:pos="3960"/>
              </w:tabs>
              <w:spacing w:line="400" w:lineRule="exact"/>
              <w:jc w:val="center"/>
              <w:rPr>
                <w:color w:val="auto"/>
                <w:szCs w:val="21"/>
              </w:rPr>
            </w:pPr>
            <w:r>
              <w:rPr>
                <w:rFonts w:hint="eastAsia"/>
                <w:color w:val="auto"/>
                <w:szCs w:val="21"/>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注册资本</w:t>
            </w:r>
          </w:p>
        </w:tc>
        <w:tc>
          <w:tcPr>
            <w:tcW w:w="2157" w:type="dxa"/>
            <w:gridSpan w:val="2"/>
            <w:vAlign w:val="center"/>
          </w:tcPr>
          <w:p>
            <w:pPr>
              <w:tabs>
                <w:tab w:val="left" w:pos="3960"/>
              </w:tabs>
              <w:spacing w:line="400" w:lineRule="exact"/>
              <w:jc w:val="center"/>
              <w:rPr>
                <w:color w:val="auto"/>
                <w:szCs w:val="21"/>
              </w:rPr>
            </w:pPr>
          </w:p>
        </w:tc>
        <w:tc>
          <w:tcPr>
            <w:tcW w:w="1258" w:type="dxa"/>
            <w:vMerge w:val="restart"/>
            <w:vAlign w:val="center"/>
          </w:tcPr>
          <w:p>
            <w:pPr>
              <w:tabs>
                <w:tab w:val="left" w:pos="3960"/>
              </w:tabs>
              <w:spacing w:line="400" w:lineRule="exact"/>
              <w:jc w:val="center"/>
              <w:rPr>
                <w:color w:val="auto"/>
                <w:szCs w:val="21"/>
              </w:rPr>
            </w:pPr>
          </w:p>
        </w:tc>
        <w:tc>
          <w:tcPr>
            <w:tcW w:w="1767" w:type="dxa"/>
            <w:gridSpan w:val="3"/>
            <w:vAlign w:val="center"/>
          </w:tcPr>
          <w:p>
            <w:pPr>
              <w:tabs>
                <w:tab w:val="left" w:pos="3960"/>
              </w:tabs>
              <w:spacing w:line="400" w:lineRule="exact"/>
              <w:jc w:val="center"/>
              <w:rPr>
                <w:color w:val="auto"/>
                <w:szCs w:val="21"/>
              </w:rPr>
            </w:pPr>
            <w:r>
              <w:rPr>
                <w:rFonts w:hint="eastAsia"/>
                <w:color w:val="auto"/>
                <w:szCs w:val="21"/>
              </w:rPr>
              <w:t>高级职称人员</w:t>
            </w:r>
          </w:p>
        </w:tc>
        <w:tc>
          <w:tcPr>
            <w:tcW w:w="1662" w:type="dxa"/>
            <w:gridSpan w:val="2"/>
            <w:vAlign w:val="center"/>
          </w:tcPr>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成立日期</w:t>
            </w:r>
          </w:p>
        </w:tc>
        <w:tc>
          <w:tcPr>
            <w:tcW w:w="2157" w:type="dxa"/>
            <w:gridSpan w:val="2"/>
            <w:vAlign w:val="center"/>
          </w:tcPr>
          <w:p>
            <w:pPr>
              <w:tabs>
                <w:tab w:val="left" w:pos="3960"/>
              </w:tabs>
              <w:spacing w:line="400" w:lineRule="exact"/>
              <w:jc w:val="center"/>
              <w:rPr>
                <w:color w:val="auto"/>
                <w:szCs w:val="21"/>
              </w:rPr>
            </w:pPr>
          </w:p>
        </w:tc>
        <w:tc>
          <w:tcPr>
            <w:tcW w:w="1258" w:type="dxa"/>
            <w:vMerge w:val="continue"/>
            <w:vAlign w:val="center"/>
          </w:tcPr>
          <w:p>
            <w:pPr>
              <w:tabs>
                <w:tab w:val="left" w:pos="3960"/>
              </w:tabs>
              <w:spacing w:line="400" w:lineRule="exact"/>
              <w:jc w:val="center"/>
              <w:rPr>
                <w:color w:val="auto"/>
                <w:szCs w:val="21"/>
              </w:rPr>
            </w:pPr>
          </w:p>
        </w:tc>
        <w:tc>
          <w:tcPr>
            <w:tcW w:w="1767" w:type="dxa"/>
            <w:gridSpan w:val="3"/>
            <w:vAlign w:val="center"/>
          </w:tcPr>
          <w:p>
            <w:pPr>
              <w:tabs>
                <w:tab w:val="left" w:pos="3960"/>
              </w:tabs>
              <w:spacing w:line="400" w:lineRule="exact"/>
              <w:jc w:val="center"/>
              <w:rPr>
                <w:color w:val="auto"/>
                <w:szCs w:val="21"/>
              </w:rPr>
            </w:pPr>
            <w:r>
              <w:rPr>
                <w:rFonts w:hint="eastAsia"/>
                <w:color w:val="auto"/>
                <w:szCs w:val="21"/>
              </w:rPr>
              <w:t>中级职称人员</w:t>
            </w:r>
          </w:p>
        </w:tc>
        <w:tc>
          <w:tcPr>
            <w:tcW w:w="1662" w:type="dxa"/>
            <w:gridSpan w:val="2"/>
            <w:vAlign w:val="center"/>
          </w:tcPr>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基本账户开户银行</w:t>
            </w:r>
          </w:p>
        </w:tc>
        <w:tc>
          <w:tcPr>
            <w:tcW w:w="2157" w:type="dxa"/>
            <w:gridSpan w:val="2"/>
            <w:vAlign w:val="center"/>
          </w:tcPr>
          <w:p>
            <w:pPr>
              <w:tabs>
                <w:tab w:val="left" w:pos="3960"/>
              </w:tabs>
              <w:spacing w:line="400" w:lineRule="exact"/>
              <w:jc w:val="center"/>
              <w:rPr>
                <w:color w:val="auto"/>
                <w:szCs w:val="21"/>
              </w:rPr>
            </w:pPr>
          </w:p>
        </w:tc>
        <w:tc>
          <w:tcPr>
            <w:tcW w:w="1258" w:type="dxa"/>
            <w:vMerge w:val="continue"/>
            <w:vAlign w:val="center"/>
          </w:tcPr>
          <w:p>
            <w:pPr>
              <w:tabs>
                <w:tab w:val="left" w:pos="3960"/>
              </w:tabs>
              <w:spacing w:line="400" w:lineRule="exact"/>
              <w:jc w:val="center"/>
              <w:rPr>
                <w:color w:val="auto"/>
                <w:szCs w:val="21"/>
              </w:rPr>
            </w:pPr>
          </w:p>
        </w:tc>
        <w:tc>
          <w:tcPr>
            <w:tcW w:w="1767" w:type="dxa"/>
            <w:gridSpan w:val="3"/>
            <w:vAlign w:val="center"/>
          </w:tcPr>
          <w:p>
            <w:pPr>
              <w:tabs>
                <w:tab w:val="left" w:pos="3960"/>
              </w:tabs>
              <w:spacing w:line="400" w:lineRule="exact"/>
              <w:jc w:val="center"/>
              <w:rPr>
                <w:color w:val="auto"/>
                <w:szCs w:val="21"/>
              </w:rPr>
            </w:pPr>
            <w:r>
              <w:rPr>
                <w:rFonts w:hint="eastAsia"/>
                <w:color w:val="auto"/>
                <w:szCs w:val="21"/>
              </w:rPr>
              <w:t>技术人员数量</w:t>
            </w:r>
          </w:p>
        </w:tc>
        <w:tc>
          <w:tcPr>
            <w:tcW w:w="1662" w:type="dxa"/>
            <w:gridSpan w:val="2"/>
            <w:vAlign w:val="center"/>
          </w:tcPr>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基本账户银行账号</w:t>
            </w:r>
          </w:p>
        </w:tc>
        <w:tc>
          <w:tcPr>
            <w:tcW w:w="2157" w:type="dxa"/>
            <w:gridSpan w:val="2"/>
            <w:vAlign w:val="center"/>
          </w:tcPr>
          <w:p>
            <w:pPr>
              <w:tabs>
                <w:tab w:val="left" w:pos="3960"/>
              </w:tabs>
              <w:spacing w:line="400" w:lineRule="exact"/>
              <w:jc w:val="center"/>
              <w:rPr>
                <w:color w:val="auto"/>
                <w:szCs w:val="21"/>
              </w:rPr>
            </w:pPr>
          </w:p>
        </w:tc>
        <w:tc>
          <w:tcPr>
            <w:tcW w:w="1258" w:type="dxa"/>
            <w:vMerge w:val="continue"/>
            <w:vAlign w:val="center"/>
          </w:tcPr>
          <w:p>
            <w:pPr>
              <w:tabs>
                <w:tab w:val="left" w:pos="3960"/>
              </w:tabs>
              <w:spacing w:line="400" w:lineRule="exact"/>
              <w:jc w:val="center"/>
              <w:rPr>
                <w:color w:val="auto"/>
                <w:szCs w:val="21"/>
              </w:rPr>
            </w:pPr>
          </w:p>
        </w:tc>
        <w:tc>
          <w:tcPr>
            <w:tcW w:w="1767" w:type="dxa"/>
            <w:gridSpan w:val="3"/>
            <w:vAlign w:val="center"/>
          </w:tcPr>
          <w:p>
            <w:pPr>
              <w:tabs>
                <w:tab w:val="left" w:pos="3960"/>
              </w:tabs>
              <w:spacing w:line="400" w:lineRule="exact"/>
              <w:jc w:val="center"/>
              <w:rPr>
                <w:color w:val="auto"/>
                <w:szCs w:val="21"/>
              </w:rPr>
            </w:pPr>
            <w:r>
              <w:rPr>
                <w:rFonts w:hint="eastAsia"/>
                <w:color w:val="auto"/>
                <w:szCs w:val="21"/>
              </w:rPr>
              <w:t>各类注册人员</w:t>
            </w:r>
          </w:p>
        </w:tc>
        <w:tc>
          <w:tcPr>
            <w:tcW w:w="1662" w:type="dxa"/>
            <w:gridSpan w:val="2"/>
            <w:vAlign w:val="center"/>
          </w:tcPr>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64" w:type="dxa"/>
            <w:vAlign w:val="center"/>
          </w:tcPr>
          <w:p>
            <w:pPr>
              <w:tabs>
                <w:tab w:val="left" w:pos="3960"/>
              </w:tabs>
              <w:spacing w:line="400" w:lineRule="exact"/>
              <w:jc w:val="center"/>
              <w:rPr>
                <w:color w:val="auto"/>
                <w:szCs w:val="21"/>
              </w:rPr>
            </w:pPr>
            <w:r>
              <w:rPr>
                <w:rFonts w:hint="eastAsia"/>
                <w:color w:val="auto"/>
                <w:szCs w:val="21"/>
              </w:rPr>
              <w:t>经营范围</w:t>
            </w:r>
          </w:p>
        </w:tc>
        <w:tc>
          <w:tcPr>
            <w:tcW w:w="6844" w:type="dxa"/>
            <w:gridSpan w:val="8"/>
            <w:vAlign w:val="center"/>
          </w:tcPr>
          <w:p>
            <w:pPr>
              <w:tabs>
                <w:tab w:val="left" w:pos="3960"/>
              </w:tabs>
              <w:spacing w:line="400" w:lineRule="exact"/>
              <w:jc w:val="center"/>
              <w:rPr>
                <w:color w:val="auto"/>
                <w:szCs w:val="21"/>
              </w:rPr>
            </w:pPr>
          </w:p>
          <w:p>
            <w:pPr>
              <w:tabs>
                <w:tab w:val="left" w:pos="3960"/>
              </w:tabs>
              <w:spacing w:line="400" w:lineRule="exact"/>
              <w:jc w:val="center"/>
              <w:rPr>
                <w:color w:val="auto"/>
                <w:szCs w:val="21"/>
              </w:rPr>
            </w:pPr>
          </w:p>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64" w:type="dxa"/>
            <w:vAlign w:val="center"/>
          </w:tcPr>
          <w:p>
            <w:pPr>
              <w:tabs>
                <w:tab w:val="left" w:pos="3960"/>
              </w:tabs>
              <w:spacing w:line="400" w:lineRule="exact"/>
              <w:jc w:val="center"/>
              <w:rPr>
                <w:color w:val="auto"/>
                <w:szCs w:val="21"/>
              </w:rPr>
            </w:pPr>
            <w:r>
              <w:rPr>
                <w:rFonts w:hint="eastAsia"/>
                <w:color w:val="auto"/>
                <w:szCs w:val="21"/>
              </w:rPr>
              <w:t>投标人</w:t>
            </w:r>
          </w:p>
          <w:p>
            <w:pPr>
              <w:tabs>
                <w:tab w:val="left" w:pos="3960"/>
              </w:tabs>
              <w:spacing w:line="400" w:lineRule="exact"/>
              <w:jc w:val="center"/>
              <w:rPr>
                <w:color w:val="auto"/>
                <w:szCs w:val="21"/>
              </w:rPr>
            </w:pPr>
            <w:r>
              <w:rPr>
                <w:rFonts w:hint="eastAsia"/>
                <w:color w:val="auto"/>
                <w:szCs w:val="21"/>
              </w:rPr>
              <w:t>关联企业情况</w:t>
            </w:r>
          </w:p>
        </w:tc>
        <w:tc>
          <w:tcPr>
            <w:tcW w:w="6844" w:type="dxa"/>
            <w:gridSpan w:val="8"/>
            <w:vAlign w:val="center"/>
          </w:tcPr>
          <w:p>
            <w:pPr>
              <w:tabs>
                <w:tab w:val="left" w:pos="3960"/>
              </w:tabs>
              <w:jc w:val="left"/>
              <w:rPr>
                <w:color w:val="auto"/>
                <w:szCs w:val="21"/>
              </w:rPr>
            </w:pPr>
            <w:r>
              <w:rPr>
                <w:rFonts w:hint="eastAsia"/>
                <w:color w:val="auto"/>
                <w:szCs w:val="21"/>
              </w:rPr>
              <w:t>投标人应提供关联企业情况，包括：</w:t>
            </w:r>
          </w:p>
          <w:p>
            <w:pPr>
              <w:tabs>
                <w:tab w:val="left" w:pos="3960"/>
              </w:tabs>
              <w:jc w:val="left"/>
              <w:rPr>
                <w:color w:val="auto"/>
                <w:szCs w:val="21"/>
              </w:rPr>
            </w:pPr>
            <w:r>
              <w:rPr>
                <w:rFonts w:hint="eastAsia"/>
                <w:color w:val="auto"/>
                <w:szCs w:val="21"/>
              </w:rPr>
              <w:t>（1）投标人的所有股东名称及相应股权（出资额）比例；如投标人为上市公司，投标人应提供股权占公司股份总数</w:t>
            </w:r>
            <w:r>
              <w:rPr>
                <w:rFonts w:hint="eastAsia"/>
                <w:color w:val="auto"/>
                <w:szCs w:val="21"/>
                <w:u w:val="single"/>
              </w:rPr>
              <w:t xml:space="preserve"> 20 </w:t>
            </w:r>
            <w:r>
              <w:rPr>
                <w:rFonts w:hint="eastAsia"/>
                <w:color w:val="auto"/>
                <w:szCs w:val="21"/>
              </w:rPr>
              <w:t>%以上的所有股东名称及相应股权比例；</w:t>
            </w:r>
          </w:p>
          <w:p>
            <w:pPr>
              <w:tabs>
                <w:tab w:val="left" w:pos="3960"/>
              </w:tabs>
              <w:jc w:val="left"/>
              <w:rPr>
                <w:color w:val="auto"/>
                <w:szCs w:val="21"/>
              </w:rPr>
            </w:pPr>
            <w:r>
              <w:rPr>
                <w:rFonts w:hint="eastAsia"/>
                <w:color w:val="auto"/>
                <w:szCs w:val="21"/>
              </w:rPr>
              <w:t>（2）投标人投资（控股）或管理的下属企业名称、持有股权（出资额）比例；</w:t>
            </w:r>
          </w:p>
          <w:p>
            <w:pPr>
              <w:tabs>
                <w:tab w:val="left" w:pos="3960"/>
              </w:tabs>
              <w:jc w:val="left"/>
              <w:rPr>
                <w:color w:val="auto"/>
                <w:szCs w:val="21"/>
              </w:rPr>
            </w:pPr>
            <w:r>
              <w:rPr>
                <w:rFonts w:hint="eastAsia"/>
                <w:color w:val="auto"/>
                <w:szCs w:val="21"/>
              </w:rPr>
              <w:t>（3）与投标人单位负责人（即法定代表人）为同一人的其他单位名称；</w:t>
            </w:r>
          </w:p>
          <w:p>
            <w:pPr>
              <w:tabs>
                <w:tab w:val="left" w:pos="3960"/>
              </w:tabs>
              <w:jc w:val="left"/>
              <w:rPr>
                <w:color w:val="auto"/>
                <w:sz w:val="24"/>
              </w:rPr>
            </w:pPr>
            <w:r>
              <w:rPr>
                <w:rFonts w:hint="eastAsia"/>
                <w:color w:val="auto"/>
                <w:szCs w:val="21"/>
              </w:rPr>
              <w:t>（4）登记类型为全民所有制企业的，可只附主管部门信息，其主管部门视为其全资股东。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4"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备注</w:t>
            </w:r>
          </w:p>
        </w:tc>
        <w:tc>
          <w:tcPr>
            <w:tcW w:w="6844" w:type="dxa"/>
            <w:gridSpan w:val="8"/>
            <w:vAlign w:val="center"/>
          </w:tcPr>
          <w:p>
            <w:pPr>
              <w:tabs>
                <w:tab w:val="left" w:pos="3960"/>
              </w:tabs>
              <w:spacing w:line="400" w:lineRule="exact"/>
              <w:jc w:val="center"/>
              <w:rPr>
                <w:color w:val="auto"/>
                <w:szCs w:val="21"/>
              </w:rPr>
            </w:pPr>
          </w:p>
        </w:tc>
      </w:tr>
    </w:tbl>
    <w:p>
      <w:pPr>
        <w:autoSpaceDE w:val="0"/>
        <w:autoSpaceDN w:val="0"/>
        <w:adjustRightInd w:val="0"/>
        <w:spacing w:before="75" w:line="360" w:lineRule="auto"/>
        <w:ind w:left="16" w:right="171" w:hanging="16"/>
        <w:jc w:val="left"/>
        <w:rPr>
          <w:color w:val="auto"/>
          <w:szCs w:val="21"/>
        </w:rPr>
      </w:pPr>
      <w:r>
        <w:rPr>
          <w:rFonts w:hint="eastAsia"/>
          <w:color w:val="auto"/>
          <w:szCs w:val="21"/>
        </w:rPr>
        <w:t>注：1.投标人应根据招标文件第二章“投标人须知”第3.5.1项的要求在本表后附相关证明材料。</w:t>
      </w:r>
    </w:p>
    <w:p>
      <w:pPr>
        <w:autoSpaceDE w:val="0"/>
        <w:autoSpaceDN w:val="0"/>
        <w:adjustRightInd w:val="0"/>
        <w:ind w:right="3"/>
        <w:jc w:val="center"/>
        <w:rPr>
          <w:b/>
          <w:color w:val="auto"/>
          <w:sz w:val="32"/>
          <w:szCs w:val="32"/>
        </w:rPr>
      </w:pPr>
      <w:r>
        <w:rPr>
          <w:color w:val="auto"/>
          <w:szCs w:val="21"/>
        </w:rPr>
        <w:br w:type="page"/>
      </w:r>
      <w:r>
        <w:rPr>
          <w:rFonts w:hint="eastAsia" w:ascii="黑体" w:eastAsia="黑体" w:cs="黑体"/>
          <w:b/>
          <w:color w:val="auto"/>
          <w:kern w:val="0"/>
          <w:sz w:val="28"/>
          <w:szCs w:val="28"/>
        </w:rPr>
        <w:t>（二）投标人企业组织机构框图</w:t>
      </w: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42" w:type="dxa"/>
          </w:tcPr>
          <w:p>
            <w:pPr>
              <w:rPr>
                <w:color w:val="auto"/>
              </w:rPr>
            </w:pPr>
          </w:p>
          <w:p>
            <w:pPr>
              <w:rPr>
                <w:color w:val="auto"/>
              </w:rPr>
            </w:pPr>
            <w:r>
              <w:rPr>
                <w:rFonts w:hint="eastAsia"/>
                <w:color w:val="auto"/>
              </w:rPr>
              <w:t>以框图方式表示。</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42" w:type="dxa"/>
          </w:tcPr>
          <w:p>
            <w:pPr>
              <w:rPr>
                <w:color w:val="auto"/>
              </w:rPr>
            </w:pPr>
          </w:p>
          <w:p>
            <w:pPr>
              <w:rPr>
                <w:color w:val="auto"/>
              </w:rPr>
            </w:pPr>
            <w:r>
              <w:rPr>
                <w:rFonts w:hint="eastAsia"/>
                <w:color w:val="auto"/>
              </w:rPr>
              <w:t>说明</w:t>
            </w:r>
          </w:p>
          <w:p>
            <w:pPr>
              <w:rPr>
                <w:color w:val="auto"/>
              </w:rPr>
            </w:pPr>
          </w:p>
          <w:p>
            <w:pPr>
              <w:rPr>
                <w:color w:val="auto"/>
              </w:rPr>
            </w:pPr>
          </w:p>
          <w:p>
            <w:pPr>
              <w:rPr>
                <w:color w:val="auto"/>
              </w:rPr>
            </w:pPr>
          </w:p>
          <w:p>
            <w:pPr>
              <w:rPr>
                <w:color w:val="auto"/>
              </w:rPr>
            </w:pPr>
          </w:p>
          <w:p>
            <w:pPr>
              <w:rPr>
                <w:color w:val="auto"/>
              </w:rPr>
            </w:pPr>
          </w:p>
        </w:tc>
      </w:tr>
    </w:tbl>
    <w:p>
      <w:pPr>
        <w:autoSpaceDE w:val="0"/>
        <w:autoSpaceDN w:val="0"/>
        <w:adjustRightInd w:val="0"/>
        <w:spacing w:before="75" w:line="360" w:lineRule="auto"/>
        <w:ind w:left="16" w:right="171" w:hanging="16"/>
        <w:jc w:val="center"/>
        <w:rPr>
          <w:rFonts w:ascii="黑体" w:eastAsia="黑体" w:cs="黑体"/>
          <w:b/>
          <w:color w:val="auto"/>
          <w:kern w:val="0"/>
          <w:sz w:val="28"/>
          <w:szCs w:val="28"/>
        </w:rPr>
      </w:pPr>
      <w:r>
        <w:rPr>
          <w:color w:val="auto"/>
        </w:rPr>
        <w:br w:type="page"/>
      </w:r>
      <w:r>
        <w:rPr>
          <w:b/>
          <w:color w:val="auto"/>
          <w:spacing w:val="-1"/>
          <w:kern w:val="0"/>
          <w:position w:val="-2"/>
          <w:sz w:val="28"/>
          <w:szCs w:val="28"/>
        </w:rPr>
        <w:t>（</w:t>
      </w:r>
      <w:r>
        <w:rPr>
          <w:rFonts w:hint="eastAsia" w:ascii="黑体" w:eastAsia="黑体" w:cs="黑体"/>
          <w:b/>
          <w:color w:val="auto"/>
          <w:kern w:val="0"/>
          <w:position w:val="-2"/>
          <w:sz w:val="28"/>
          <w:szCs w:val="28"/>
        </w:rPr>
        <w:t>三</w:t>
      </w:r>
      <w:r>
        <w:rPr>
          <w:rFonts w:eastAsia="黑体"/>
          <w:b/>
          <w:color w:val="auto"/>
          <w:spacing w:val="-1"/>
          <w:kern w:val="0"/>
          <w:position w:val="-2"/>
          <w:sz w:val="28"/>
          <w:szCs w:val="28"/>
        </w:rPr>
        <w:t>）</w:t>
      </w:r>
      <w:r>
        <w:rPr>
          <w:rFonts w:hint="eastAsia" w:ascii="黑体" w:eastAsia="黑体" w:cs="黑体"/>
          <w:b/>
          <w:color w:val="auto"/>
          <w:kern w:val="0"/>
          <w:position w:val="-2"/>
          <w:sz w:val="28"/>
          <w:szCs w:val="28"/>
        </w:rPr>
        <w:t>近年完成的类似</w:t>
      </w:r>
      <w:r>
        <w:rPr>
          <w:rFonts w:hint="eastAsia" w:ascii="黑体" w:eastAsia="黑体" w:cs="黑体"/>
          <w:b/>
          <w:color w:val="auto"/>
          <w:spacing w:val="2"/>
          <w:kern w:val="0"/>
          <w:position w:val="-2"/>
          <w:sz w:val="28"/>
          <w:szCs w:val="28"/>
        </w:rPr>
        <w:t>项</w:t>
      </w:r>
      <w:r>
        <w:rPr>
          <w:rFonts w:hint="eastAsia" w:ascii="黑体" w:eastAsia="黑体" w:cs="黑体"/>
          <w:b/>
          <w:color w:val="auto"/>
          <w:kern w:val="0"/>
          <w:position w:val="-2"/>
          <w:sz w:val="28"/>
          <w:szCs w:val="28"/>
        </w:rPr>
        <w:t>目情况表</w:t>
      </w:r>
    </w:p>
    <w:p>
      <w:pPr>
        <w:autoSpaceDE w:val="0"/>
        <w:autoSpaceDN w:val="0"/>
        <w:adjustRightInd w:val="0"/>
        <w:jc w:val="center"/>
        <w:rPr>
          <w:b/>
          <w:color w:val="auto"/>
          <w:sz w:val="28"/>
          <w:szCs w:val="28"/>
        </w:rPr>
      </w:pPr>
    </w:p>
    <w:tbl>
      <w:tblPr>
        <w:tblStyle w:val="30"/>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366"/>
        <w:gridCol w:w="645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pPr>
              <w:pStyle w:val="72"/>
              <w:tabs>
                <w:tab w:val="left" w:pos="1328"/>
              </w:tabs>
              <w:jc w:val="center"/>
              <w:rPr>
                <w:color w:val="auto"/>
                <w:szCs w:val="21"/>
              </w:rPr>
            </w:pPr>
            <w:r>
              <w:rPr>
                <w:rFonts w:hint="eastAsia"/>
                <w:color w:val="auto"/>
                <w:szCs w:val="21"/>
              </w:rPr>
              <w:t>序号</w:t>
            </w:r>
          </w:p>
        </w:tc>
        <w:tc>
          <w:tcPr>
            <w:tcW w:w="6455" w:type="dxa"/>
            <w:vAlign w:val="center"/>
          </w:tcPr>
          <w:p>
            <w:pPr>
              <w:pStyle w:val="72"/>
              <w:ind w:left="763"/>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jc w:val="center"/>
              <w:rPr>
                <w:color w:val="auto"/>
                <w:szCs w:val="21"/>
              </w:rPr>
            </w:pPr>
            <w:r>
              <w:rPr>
                <w:color w:val="auto"/>
                <w:szCs w:val="21"/>
              </w:rPr>
              <w:t>项目名称</w:t>
            </w:r>
          </w:p>
        </w:tc>
        <w:tc>
          <w:tcPr>
            <w:tcW w:w="6455" w:type="dxa"/>
            <w:vAlign w:val="center"/>
          </w:tcPr>
          <w:p>
            <w:pPr>
              <w:pStyle w:val="72"/>
              <w:spacing w:before="3"/>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pPr>
              <w:pStyle w:val="72"/>
              <w:tabs>
                <w:tab w:val="left" w:pos="2366"/>
              </w:tabs>
              <w:jc w:val="center"/>
              <w:rPr>
                <w:color w:val="auto"/>
                <w:szCs w:val="21"/>
              </w:rPr>
            </w:pPr>
            <w:r>
              <w:rPr>
                <w:color w:val="auto"/>
                <w:szCs w:val="21"/>
              </w:rPr>
              <w:t>项日所在地</w:t>
            </w:r>
          </w:p>
        </w:tc>
        <w:tc>
          <w:tcPr>
            <w:tcW w:w="6455" w:type="dxa"/>
            <w:vAlign w:val="center"/>
          </w:tcPr>
          <w:p>
            <w:pPr>
              <w:pStyle w:val="72"/>
              <w:spacing w:before="8"/>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tabs>
                <w:tab w:val="left" w:pos="2366"/>
              </w:tabs>
              <w:jc w:val="center"/>
              <w:rPr>
                <w:color w:val="auto"/>
                <w:szCs w:val="21"/>
              </w:rPr>
            </w:pPr>
            <w:r>
              <w:rPr>
                <w:color w:val="auto"/>
                <w:szCs w:val="21"/>
              </w:rPr>
              <w:t>委托人名称</w:t>
            </w:r>
          </w:p>
        </w:tc>
        <w:tc>
          <w:tcPr>
            <w:tcW w:w="6455" w:type="dxa"/>
            <w:vAlign w:val="center"/>
          </w:tcPr>
          <w:p>
            <w:pPr>
              <w:pStyle w:val="72"/>
              <w:spacing w:before="6"/>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tabs>
                <w:tab w:val="left" w:pos="2366"/>
              </w:tabs>
              <w:jc w:val="center"/>
              <w:rPr>
                <w:color w:val="auto"/>
                <w:szCs w:val="21"/>
              </w:rPr>
            </w:pPr>
            <w:r>
              <w:rPr>
                <w:color w:val="auto"/>
                <w:szCs w:val="21"/>
              </w:rPr>
              <w:t>委托人地址</w:t>
            </w:r>
          </w:p>
        </w:tc>
        <w:tc>
          <w:tcPr>
            <w:tcW w:w="6455" w:type="dxa"/>
            <w:vAlign w:val="center"/>
          </w:tcPr>
          <w:p>
            <w:pPr>
              <w:pStyle w:val="72"/>
              <w:spacing w:before="11"/>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tabs>
                <w:tab w:val="left" w:pos="2366"/>
              </w:tabs>
              <w:jc w:val="center"/>
              <w:rPr>
                <w:color w:val="auto"/>
                <w:szCs w:val="21"/>
              </w:rPr>
            </w:pPr>
            <w:r>
              <w:rPr>
                <w:color w:val="auto"/>
                <w:szCs w:val="21"/>
              </w:rPr>
              <w:t>委托人电话</w:t>
            </w:r>
          </w:p>
        </w:tc>
        <w:tc>
          <w:tcPr>
            <w:tcW w:w="6455" w:type="dxa"/>
            <w:vAlign w:val="center"/>
          </w:tcPr>
          <w:p>
            <w:pPr>
              <w:pStyle w:val="72"/>
              <w:spacing w:before="6"/>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pPr>
              <w:pStyle w:val="72"/>
              <w:ind w:left="763"/>
              <w:rPr>
                <w:color w:val="auto"/>
                <w:szCs w:val="21"/>
              </w:rPr>
            </w:pPr>
            <w:r>
              <w:rPr>
                <w:color w:val="auto"/>
                <w:szCs w:val="21"/>
              </w:rPr>
              <w:t>项目等级</w:t>
            </w:r>
          </w:p>
        </w:tc>
        <w:tc>
          <w:tcPr>
            <w:tcW w:w="6455" w:type="dxa"/>
            <w:vAlign w:val="center"/>
          </w:tcPr>
          <w:p>
            <w:pPr>
              <w:pStyle w:val="72"/>
              <w:spacing w:before="11"/>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jc w:val="center"/>
              <w:rPr>
                <w:color w:val="auto"/>
                <w:szCs w:val="21"/>
              </w:rPr>
            </w:pPr>
            <w:r>
              <w:rPr>
                <w:color w:val="auto"/>
                <w:szCs w:val="21"/>
              </w:rPr>
              <w:t>项目总投资</w:t>
            </w:r>
          </w:p>
        </w:tc>
        <w:tc>
          <w:tcPr>
            <w:tcW w:w="6455" w:type="dxa"/>
            <w:vAlign w:val="center"/>
          </w:tcPr>
          <w:p>
            <w:pPr>
              <w:pStyle w:val="72"/>
              <w:spacing w:before="3"/>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pPr>
              <w:pStyle w:val="72"/>
              <w:jc w:val="center"/>
              <w:rPr>
                <w:color w:val="auto"/>
                <w:szCs w:val="21"/>
              </w:rPr>
            </w:pPr>
            <w:r>
              <w:rPr>
                <w:rFonts w:hint="eastAsia"/>
                <w:color w:val="auto"/>
                <w:szCs w:val="21"/>
              </w:rPr>
              <w:t>监理服务费</w:t>
            </w:r>
          </w:p>
        </w:tc>
        <w:tc>
          <w:tcPr>
            <w:tcW w:w="6455" w:type="dxa"/>
            <w:vAlign w:val="center"/>
          </w:tcPr>
          <w:p>
            <w:pPr>
              <w:pStyle w:val="72"/>
              <w:spacing w:before="8"/>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pPr>
              <w:pStyle w:val="72"/>
              <w:jc w:val="center"/>
              <w:rPr>
                <w:color w:val="auto"/>
                <w:szCs w:val="21"/>
              </w:rPr>
            </w:pPr>
            <w:r>
              <w:rPr>
                <w:rFonts w:hint="eastAsia"/>
                <w:color w:val="auto"/>
                <w:szCs w:val="21"/>
              </w:rPr>
              <w:t>监理服务期限</w:t>
            </w:r>
          </w:p>
        </w:tc>
        <w:tc>
          <w:tcPr>
            <w:tcW w:w="6455" w:type="dxa"/>
            <w:vAlign w:val="center"/>
          </w:tcPr>
          <w:p>
            <w:pPr>
              <w:pStyle w:val="72"/>
              <w:spacing w:before="6"/>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ind w:left="763"/>
              <w:rPr>
                <w:color w:val="auto"/>
                <w:szCs w:val="21"/>
              </w:rPr>
            </w:pPr>
            <w:r>
              <w:rPr>
                <w:rFonts w:hint="eastAsia"/>
                <w:color w:val="auto"/>
                <w:szCs w:val="21"/>
              </w:rPr>
              <w:t>监理内容</w:t>
            </w:r>
          </w:p>
        </w:tc>
        <w:tc>
          <w:tcPr>
            <w:tcW w:w="6455" w:type="dxa"/>
            <w:vAlign w:val="center"/>
          </w:tcPr>
          <w:p>
            <w:pPr>
              <w:pStyle w:val="72"/>
              <w:spacing w:before="3"/>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1" w:hRule="exact"/>
          <w:jc w:val="center"/>
        </w:trPr>
        <w:tc>
          <w:tcPr>
            <w:tcW w:w="2366" w:type="dxa"/>
            <w:vAlign w:val="center"/>
          </w:tcPr>
          <w:p>
            <w:pPr>
              <w:pStyle w:val="72"/>
              <w:spacing w:before="17" w:line="398" w:lineRule="exact"/>
              <w:ind w:left="36" w:hanging="18"/>
              <w:jc w:val="center"/>
              <w:rPr>
                <w:color w:val="auto"/>
                <w:szCs w:val="21"/>
              </w:rPr>
            </w:pPr>
            <w:r>
              <w:rPr>
                <w:rFonts w:hint="eastAsia"/>
                <w:color w:val="auto"/>
                <w:szCs w:val="21"/>
              </w:rPr>
              <w:t>总监理工程师</w:t>
            </w:r>
          </w:p>
        </w:tc>
        <w:tc>
          <w:tcPr>
            <w:tcW w:w="6455" w:type="dxa"/>
            <w:vAlign w:val="center"/>
          </w:tcPr>
          <w:p>
            <w:pPr>
              <w:pStyle w:val="72"/>
              <w:spacing w:before="17" w:line="398" w:lineRule="exact"/>
              <w:ind w:left="763" w:right="119" w:hanging="634"/>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47" w:hRule="exact"/>
          <w:jc w:val="center"/>
        </w:trPr>
        <w:tc>
          <w:tcPr>
            <w:tcW w:w="2366" w:type="dxa"/>
            <w:vAlign w:val="center"/>
          </w:tcPr>
          <w:p>
            <w:pPr>
              <w:pStyle w:val="72"/>
              <w:ind w:left="763"/>
              <w:rPr>
                <w:color w:val="auto"/>
                <w:szCs w:val="21"/>
              </w:rPr>
            </w:pPr>
            <w:r>
              <w:rPr>
                <w:color w:val="auto"/>
                <w:szCs w:val="21"/>
              </w:rPr>
              <w:t>项目描述</w:t>
            </w:r>
          </w:p>
        </w:tc>
        <w:tc>
          <w:tcPr>
            <w:tcW w:w="6455" w:type="dxa"/>
            <w:vAlign w:val="center"/>
          </w:tcPr>
          <w:p>
            <w:pPr>
              <w:pStyle w:val="72"/>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4" w:hRule="exact"/>
          <w:jc w:val="center"/>
        </w:trPr>
        <w:tc>
          <w:tcPr>
            <w:tcW w:w="2366" w:type="dxa"/>
            <w:vAlign w:val="center"/>
          </w:tcPr>
          <w:p>
            <w:pPr>
              <w:pStyle w:val="72"/>
              <w:ind w:left="14"/>
              <w:jc w:val="center"/>
              <w:rPr>
                <w:color w:val="auto"/>
                <w:szCs w:val="21"/>
              </w:rPr>
            </w:pPr>
            <w:r>
              <w:rPr>
                <w:color w:val="auto"/>
                <w:szCs w:val="21"/>
              </w:rPr>
              <w:t>备注</w:t>
            </w:r>
          </w:p>
        </w:tc>
        <w:tc>
          <w:tcPr>
            <w:tcW w:w="6455" w:type="dxa"/>
            <w:vAlign w:val="center"/>
          </w:tcPr>
          <w:p>
            <w:pPr>
              <w:pStyle w:val="72"/>
              <w:spacing w:before="1"/>
              <w:jc w:val="center"/>
              <w:rPr>
                <w:color w:val="auto"/>
                <w:szCs w:val="21"/>
              </w:rPr>
            </w:pPr>
          </w:p>
        </w:tc>
      </w:tr>
    </w:tbl>
    <w:p>
      <w:pPr>
        <w:tabs>
          <w:tab w:val="left" w:pos="2400"/>
        </w:tabs>
        <w:autoSpaceDE w:val="0"/>
        <w:autoSpaceDN w:val="0"/>
        <w:adjustRightInd w:val="0"/>
        <w:spacing w:before="57"/>
        <w:ind w:right="-86" w:rightChars="-41"/>
        <w:jc w:val="center"/>
        <w:rPr>
          <w:color w:val="auto"/>
          <w:kern w:val="0"/>
          <w:szCs w:val="21"/>
        </w:rPr>
      </w:pPr>
    </w:p>
    <w:p>
      <w:pPr>
        <w:ind w:leftChars="-67" w:hanging="140" w:hangingChars="67"/>
        <w:rPr>
          <w:color w:val="auto"/>
        </w:rPr>
      </w:pPr>
      <w:r>
        <w:rPr>
          <w:rFonts w:hint="eastAsia"/>
          <w:color w:val="auto"/>
        </w:rPr>
        <w:t>注：1.每张表格只填写一个项目，并标明序号。</w:t>
      </w:r>
    </w:p>
    <w:p>
      <w:pPr>
        <w:ind w:firstLine="283" w:firstLineChars="135"/>
        <w:rPr>
          <w:color w:val="auto"/>
          <w:szCs w:val="21"/>
        </w:rPr>
      </w:pPr>
      <w:r>
        <w:rPr>
          <w:rFonts w:hint="eastAsia"/>
          <w:color w:val="auto"/>
        </w:rPr>
        <w:t>2.</w:t>
      </w:r>
      <w:r>
        <w:rPr>
          <w:rFonts w:hint="eastAsia"/>
          <w:color w:val="auto"/>
          <w:szCs w:val="21"/>
        </w:rPr>
        <w:t>投标人应根据招标文件第二章“投标人须知”第3.5.2项的要求在本表后附相关证明材料。</w:t>
      </w:r>
    </w:p>
    <w:p>
      <w:pPr>
        <w:tabs>
          <w:tab w:val="left" w:pos="2400"/>
        </w:tabs>
        <w:autoSpaceDE w:val="0"/>
        <w:autoSpaceDN w:val="0"/>
        <w:adjustRightInd w:val="0"/>
        <w:spacing w:before="57"/>
        <w:ind w:right="-86" w:rightChars="-41" w:firstLine="315" w:firstLineChars="150"/>
        <w:jc w:val="left"/>
        <w:rPr>
          <w:color w:val="auto"/>
          <w:spacing w:val="-2"/>
          <w:kern w:val="0"/>
          <w:szCs w:val="21"/>
        </w:rPr>
      </w:pPr>
      <w:r>
        <w:rPr>
          <w:rFonts w:hint="eastAsia"/>
          <w:color w:val="auto"/>
        </w:rPr>
        <w:t>3.如近年来，投标人法人机构发生合法变更或重组或法人名称变更时，应提供相关部门的合法批件或其他相关证明材料来证明其所附业绩的继承性。</w:t>
      </w:r>
    </w:p>
    <w:p>
      <w:pPr>
        <w:autoSpaceDE w:val="0"/>
        <w:autoSpaceDN w:val="0"/>
        <w:adjustRightInd w:val="0"/>
        <w:spacing w:before="75" w:line="360" w:lineRule="auto"/>
        <w:ind w:left="16" w:right="171" w:hanging="16"/>
        <w:jc w:val="center"/>
        <w:rPr>
          <w:bCs/>
          <w:color w:val="auto"/>
          <w:szCs w:val="32"/>
        </w:rPr>
      </w:pPr>
      <w:r>
        <w:rPr>
          <w:color w:val="auto"/>
        </w:rPr>
        <w:br w:type="page"/>
      </w:r>
      <w:bookmarkStart w:id="76" w:name="_Toc508797000"/>
      <w:r>
        <w:rPr>
          <w:rFonts w:hint="eastAsia"/>
          <w:b/>
          <w:color w:val="auto"/>
          <w:spacing w:val="-1"/>
          <w:kern w:val="0"/>
          <w:position w:val="-2"/>
          <w:sz w:val="28"/>
          <w:szCs w:val="28"/>
        </w:rPr>
        <w:t>（四）投标人的信誉情况</w:t>
      </w:r>
      <w:bookmarkEnd w:id="76"/>
      <w:r>
        <w:rPr>
          <w:rFonts w:hint="eastAsia"/>
          <w:b/>
          <w:color w:val="auto"/>
          <w:spacing w:val="-1"/>
          <w:kern w:val="0"/>
          <w:position w:val="-2"/>
          <w:sz w:val="28"/>
          <w:szCs w:val="28"/>
        </w:rPr>
        <w:t>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39"/>
        <w:gridCol w:w="5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3739" w:type="dxa"/>
            <w:vAlign w:val="center"/>
          </w:tcPr>
          <w:p>
            <w:pPr>
              <w:jc w:val="center"/>
              <w:rPr>
                <w:color w:val="auto"/>
                <w:sz w:val="24"/>
              </w:rPr>
            </w:pPr>
            <w:r>
              <w:rPr>
                <w:rFonts w:hint="eastAsia"/>
                <w:color w:val="auto"/>
                <w:sz w:val="24"/>
              </w:rPr>
              <w:t>项  目</w:t>
            </w:r>
          </w:p>
        </w:tc>
        <w:tc>
          <w:tcPr>
            <w:tcW w:w="5393" w:type="dxa"/>
            <w:vAlign w:val="center"/>
          </w:tcPr>
          <w:p>
            <w:pPr>
              <w:jc w:val="center"/>
              <w:rPr>
                <w:color w:val="auto"/>
                <w:sz w:val="24"/>
              </w:rPr>
            </w:pPr>
            <w:r>
              <w:rPr>
                <w:rFonts w:hint="eastAsia"/>
                <w:color w:val="auto"/>
                <w:sz w:val="24"/>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pPr>
              <w:rPr>
                <w:color w:val="auto"/>
                <w:sz w:val="24"/>
              </w:rPr>
            </w:pPr>
          </w:p>
        </w:tc>
        <w:tc>
          <w:tcPr>
            <w:tcW w:w="5393" w:type="dxa"/>
            <w:vAlign w:val="center"/>
          </w:tcPr>
          <w:p>
            <w:pP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pPr>
              <w:rPr>
                <w:color w:val="auto"/>
                <w:sz w:val="24"/>
              </w:rPr>
            </w:pPr>
          </w:p>
        </w:tc>
        <w:tc>
          <w:tcPr>
            <w:tcW w:w="5393" w:type="dxa"/>
            <w:vAlign w:val="center"/>
          </w:tcPr>
          <w:p>
            <w:pP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pPr>
              <w:rPr>
                <w:color w:val="auto"/>
                <w:sz w:val="24"/>
              </w:rPr>
            </w:pPr>
          </w:p>
        </w:tc>
        <w:tc>
          <w:tcPr>
            <w:tcW w:w="5393" w:type="dxa"/>
            <w:vAlign w:val="center"/>
          </w:tcPr>
          <w:p>
            <w:pP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pPr>
              <w:rPr>
                <w:color w:val="auto"/>
                <w:sz w:val="24"/>
              </w:rPr>
            </w:pPr>
          </w:p>
        </w:tc>
        <w:tc>
          <w:tcPr>
            <w:tcW w:w="5393" w:type="dxa"/>
            <w:vAlign w:val="center"/>
          </w:tcPr>
          <w:p>
            <w:pP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pPr>
              <w:rPr>
                <w:color w:val="auto"/>
                <w:sz w:val="24"/>
              </w:rPr>
            </w:pPr>
          </w:p>
        </w:tc>
        <w:tc>
          <w:tcPr>
            <w:tcW w:w="5393" w:type="dxa"/>
            <w:vAlign w:val="center"/>
          </w:tcPr>
          <w:p>
            <w:pPr>
              <w:rPr>
                <w:color w:val="auto"/>
                <w:sz w:val="24"/>
              </w:rPr>
            </w:pPr>
          </w:p>
          <w:p>
            <w:pPr>
              <w:rPr>
                <w:color w:val="auto"/>
                <w:sz w:val="24"/>
              </w:rPr>
            </w:pPr>
          </w:p>
        </w:tc>
      </w:tr>
    </w:tbl>
    <w:p>
      <w:pPr>
        <w:ind w:firstLine="420" w:firstLineChars="200"/>
        <w:rPr>
          <w:color w:val="auto"/>
          <w:szCs w:val="21"/>
        </w:rPr>
      </w:pPr>
    </w:p>
    <w:p>
      <w:pPr>
        <w:spacing w:line="360" w:lineRule="auto"/>
        <w:ind w:left="420" w:hanging="420" w:hangingChars="200"/>
        <w:rPr>
          <w:color w:val="auto"/>
        </w:rPr>
      </w:pPr>
      <w:r>
        <w:rPr>
          <w:rFonts w:hint="eastAsia"/>
          <w:color w:val="auto"/>
        </w:rPr>
        <w:t>注：1.投标人应根据招标文件第二章“投标人须知”前附表附录3和“投标人须知”正文第1.4.4项规定，逐条说明其信誉情况。</w:t>
      </w:r>
    </w:p>
    <w:p>
      <w:pPr>
        <w:autoSpaceDE w:val="0"/>
        <w:autoSpaceDN w:val="0"/>
        <w:adjustRightInd w:val="0"/>
        <w:spacing w:before="75" w:line="360" w:lineRule="auto"/>
        <w:ind w:left="16" w:right="171" w:hanging="16"/>
        <w:jc w:val="left"/>
        <w:rPr>
          <w:color w:val="auto"/>
        </w:rPr>
      </w:pPr>
      <w:r>
        <w:rPr>
          <w:rFonts w:hint="eastAsia"/>
          <w:color w:val="auto"/>
        </w:rPr>
        <w:t xml:space="preserve">    2.投标人应根据招标文件第二章“投标人须知”第3.5.3项的要求在本表后附相关证明材料。</w:t>
      </w:r>
    </w:p>
    <w:p>
      <w:pPr>
        <w:autoSpaceDE w:val="0"/>
        <w:autoSpaceDN w:val="0"/>
        <w:adjustRightInd w:val="0"/>
        <w:spacing w:before="75" w:line="360" w:lineRule="auto"/>
        <w:ind w:left="16" w:right="171" w:hanging="16"/>
        <w:jc w:val="center"/>
        <w:rPr>
          <w:rFonts w:ascii="黑体" w:eastAsia="黑体" w:cs="黑体"/>
          <w:b/>
          <w:color w:val="auto"/>
          <w:kern w:val="0"/>
          <w:position w:val="-3"/>
          <w:sz w:val="28"/>
          <w:szCs w:val="28"/>
        </w:rPr>
      </w:pPr>
      <w:r>
        <w:rPr>
          <w:color w:val="auto"/>
        </w:rPr>
        <w:br w:type="page"/>
      </w:r>
      <w:r>
        <w:rPr>
          <w:rFonts w:hint="eastAsia" w:ascii="黑体" w:eastAsia="黑体" w:cs="黑体"/>
          <w:b/>
          <w:color w:val="auto"/>
          <w:kern w:val="0"/>
          <w:position w:val="-3"/>
          <w:sz w:val="28"/>
          <w:szCs w:val="28"/>
        </w:rPr>
        <w:t>（五）拟委任的总监理工程师资历表</w:t>
      </w:r>
    </w:p>
    <w:p>
      <w:pPr>
        <w:autoSpaceDE w:val="0"/>
        <w:autoSpaceDN w:val="0"/>
        <w:adjustRightInd w:val="0"/>
        <w:spacing w:line="300" w:lineRule="exact"/>
        <w:ind w:right="3"/>
        <w:jc w:val="center"/>
        <w:rPr>
          <w:rFonts w:ascii="黑体" w:eastAsia="黑体" w:cs="黑体"/>
          <w:b/>
          <w:color w:val="auto"/>
          <w:kern w:val="0"/>
          <w:position w:val="-3"/>
          <w:sz w:val="28"/>
          <w:szCs w:val="28"/>
        </w:r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6"/>
        <w:gridCol w:w="1333"/>
        <w:gridCol w:w="389"/>
        <w:gridCol w:w="1363"/>
        <w:gridCol w:w="1835"/>
        <w:gridCol w:w="1843"/>
        <w:gridCol w:w="13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246" w:type="dxa"/>
            <w:vAlign w:val="center"/>
          </w:tcPr>
          <w:p>
            <w:pPr>
              <w:tabs>
                <w:tab w:val="left" w:pos="3960"/>
              </w:tabs>
              <w:spacing w:afterLines="50" w:line="400" w:lineRule="exact"/>
              <w:jc w:val="center"/>
              <w:rPr>
                <w:color w:val="auto"/>
                <w:szCs w:val="21"/>
              </w:rPr>
            </w:pPr>
            <w:r>
              <w:rPr>
                <w:rFonts w:hint="eastAsia"/>
                <w:color w:val="auto"/>
                <w:szCs w:val="21"/>
              </w:rPr>
              <w:t>姓  名</w:t>
            </w:r>
          </w:p>
        </w:tc>
        <w:tc>
          <w:tcPr>
            <w:tcW w:w="1722" w:type="dxa"/>
            <w:gridSpan w:val="2"/>
            <w:vAlign w:val="center"/>
          </w:tcPr>
          <w:p>
            <w:pPr>
              <w:tabs>
                <w:tab w:val="left" w:pos="3960"/>
              </w:tabs>
              <w:spacing w:afterLines="50" w:line="400" w:lineRule="exact"/>
              <w:jc w:val="center"/>
              <w:rPr>
                <w:color w:val="auto"/>
                <w:szCs w:val="21"/>
              </w:rPr>
            </w:pPr>
          </w:p>
        </w:tc>
        <w:tc>
          <w:tcPr>
            <w:tcW w:w="1363" w:type="dxa"/>
            <w:vAlign w:val="center"/>
          </w:tcPr>
          <w:p>
            <w:pPr>
              <w:tabs>
                <w:tab w:val="left" w:pos="3960"/>
              </w:tabs>
              <w:spacing w:afterLines="50" w:line="400" w:lineRule="exact"/>
              <w:jc w:val="center"/>
              <w:rPr>
                <w:color w:val="auto"/>
                <w:szCs w:val="21"/>
              </w:rPr>
            </w:pPr>
            <w:r>
              <w:rPr>
                <w:rFonts w:hint="eastAsia"/>
                <w:color w:val="auto"/>
                <w:szCs w:val="21"/>
              </w:rPr>
              <w:t>年  龄</w:t>
            </w:r>
          </w:p>
        </w:tc>
        <w:tc>
          <w:tcPr>
            <w:tcW w:w="1835" w:type="dxa"/>
            <w:vAlign w:val="center"/>
          </w:tcPr>
          <w:p>
            <w:pPr>
              <w:tabs>
                <w:tab w:val="left" w:pos="3960"/>
              </w:tabs>
              <w:spacing w:afterLines="50" w:line="400" w:lineRule="exact"/>
              <w:jc w:val="center"/>
              <w:rPr>
                <w:color w:val="auto"/>
                <w:szCs w:val="21"/>
              </w:rPr>
            </w:pPr>
          </w:p>
        </w:tc>
        <w:tc>
          <w:tcPr>
            <w:tcW w:w="1843" w:type="dxa"/>
            <w:vAlign w:val="center"/>
          </w:tcPr>
          <w:p>
            <w:pPr>
              <w:tabs>
                <w:tab w:val="left" w:pos="3960"/>
              </w:tabs>
              <w:spacing w:afterLines="50" w:line="400" w:lineRule="exact"/>
              <w:jc w:val="center"/>
              <w:rPr>
                <w:color w:val="auto"/>
                <w:szCs w:val="21"/>
              </w:rPr>
            </w:pPr>
            <w:r>
              <w:rPr>
                <w:rFonts w:hint="eastAsia"/>
                <w:color w:val="auto"/>
                <w:szCs w:val="21"/>
              </w:rPr>
              <w:t>执业或职业资格证书名称</w:t>
            </w:r>
          </w:p>
        </w:tc>
        <w:tc>
          <w:tcPr>
            <w:tcW w:w="1355" w:type="dxa"/>
            <w:vAlign w:val="center"/>
          </w:tcPr>
          <w:p>
            <w:pPr>
              <w:tabs>
                <w:tab w:val="left" w:pos="3960"/>
              </w:tabs>
              <w:spacing w:afterLines="50"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1246" w:type="dxa"/>
            <w:vAlign w:val="center"/>
          </w:tcPr>
          <w:p>
            <w:pPr>
              <w:tabs>
                <w:tab w:val="left" w:pos="3960"/>
              </w:tabs>
              <w:spacing w:line="400" w:lineRule="exact"/>
              <w:jc w:val="center"/>
              <w:rPr>
                <w:color w:val="auto"/>
                <w:szCs w:val="21"/>
              </w:rPr>
            </w:pPr>
            <w:r>
              <w:rPr>
                <w:rFonts w:hint="eastAsia"/>
                <w:color w:val="auto"/>
                <w:szCs w:val="21"/>
              </w:rPr>
              <w:t>技术职称</w:t>
            </w:r>
          </w:p>
        </w:tc>
        <w:tc>
          <w:tcPr>
            <w:tcW w:w="1722" w:type="dxa"/>
            <w:gridSpan w:val="2"/>
            <w:vAlign w:val="center"/>
          </w:tcPr>
          <w:p>
            <w:pPr>
              <w:tabs>
                <w:tab w:val="left" w:pos="3960"/>
              </w:tabs>
              <w:spacing w:line="400" w:lineRule="exact"/>
              <w:jc w:val="center"/>
              <w:rPr>
                <w:color w:val="auto"/>
                <w:szCs w:val="21"/>
              </w:rPr>
            </w:pPr>
          </w:p>
        </w:tc>
        <w:tc>
          <w:tcPr>
            <w:tcW w:w="1363" w:type="dxa"/>
            <w:vAlign w:val="center"/>
          </w:tcPr>
          <w:p>
            <w:pPr>
              <w:tabs>
                <w:tab w:val="left" w:pos="3960"/>
              </w:tabs>
              <w:spacing w:line="400" w:lineRule="exact"/>
              <w:jc w:val="center"/>
              <w:rPr>
                <w:color w:val="auto"/>
                <w:szCs w:val="21"/>
              </w:rPr>
            </w:pPr>
            <w:r>
              <w:rPr>
                <w:rFonts w:hint="eastAsia"/>
                <w:color w:val="auto"/>
                <w:szCs w:val="21"/>
              </w:rPr>
              <w:t xml:space="preserve">学  历 </w:t>
            </w:r>
          </w:p>
        </w:tc>
        <w:tc>
          <w:tcPr>
            <w:tcW w:w="1835" w:type="dxa"/>
            <w:vAlign w:val="center"/>
          </w:tcPr>
          <w:p>
            <w:pPr>
              <w:tabs>
                <w:tab w:val="left" w:pos="3960"/>
              </w:tabs>
              <w:spacing w:line="400" w:lineRule="exact"/>
              <w:jc w:val="center"/>
              <w:rPr>
                <w:color w:val="auto"/>
                <w:szCs w:val="21"/>
              </w:rPr>
            </w:pPr>
          </w:p>
        </w:tc>
        <w:tc>
          <w:tcPr>
            <w:tcW w:w="1843" w:type="dxa"/>
            <w:vAlign w:val="center"/>
          </w:tcPr>
          <w:p>
            <w:pPr>
              <w:tabs>
                <w:tab w:val="left" w:pos="3960"/>
              </w:tabs>
              <w:spacing w:line="400" w:lineRule="exact"/>
              <w:jc w:val="center"/>
              <w:rPr>
                <w:color w:val="auto"/>
                <w:szCs w:val="21"/>
              </w:rPr>
            </w:pPr>
            <w:r>
              <w:rPr>
                <w:rFonts w:hint="eastAsia"/>
                <w:color w:val="auto"/>
                <w:szCs w:val="21"/>
              </w:rPr>
              <w:t>拟在本标段</w:t>
            </w:r>
          </w:p>
          <w:p>
            <w:pPr>
              <w:tabs>
                <w:tab w:val="left" w:pos="3960"/>
              </w:tabs>
              <w:spacing w:line="400" w:lineRule="exact"/>
              <w:jc w:val="center"/>
              <w:rPr>
                <w:color w:val="auto"/>
                <w:szCs w:val="21"/>
              </w:rPr>
            </w:pPr>
            <w:r>
              <w:rPr>
                <w:rFonts w:hint="eastAsia"/>
                <w:color w:val="auto"/>
                <w:szCs w:val="21"/>
              </w:rPr>
              <w:t>工程任职</w:t>
            </w:r>
          </w:p>
        </w:tc>
        <w:tc>
          <w:tcPr>
            <w:tcW w:w="1355" w:type="dxa"/>
            <w:vAlign w:val="center"/>
          </w:tcPr>
          <w:p>
            <w:pPr>
              <w:tabs>
                <w:tab w:val="left" w:pos="3960"/>
              </w:tabs>
              <w:spacing w:afterLines="50"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1246" w:type="dxa"/>
            <w:vAlign w:val="center"/>
          </w:tcPr>
          <w:p>
            <w:pPr>
              <w:tabs>
                <w:tab w:val="left" w:pos="3960"/>
              </w:tabs>
              <w:spacing w:line="400" w:lineRule="exact"/>
              <w:jc w:val="center"/>
              <w:rPr>
                <w:color w:val="auto"/>
                <w:szCs w:val="21"/>
              </w:rPr>
            </w:pPr>
            <w:r>
              <w:rPr>
                <w:rFonts w:hint="eastAsia"/>
                <w:color w:val="auto"/>
                <w:szCs w:val="21"/>
              </w:rPr>
              <w:t>工作年限</w:t>
            </w:r>
          </w:p>
        </w:tc>
        <w:tc>
          <w:tcPr>
            <w:tcW w:w="4920" w:type="dxa"/>
            <w:gridSpan w:val="4"/>
            <w:vAlign w:val="center"/>
          </w:tcPr>
          <w:p>
            <w:pPr>
              <w:tabs>
                <w:tab w:val="left" w:pos="3960"/>
              </w:tabs>
              <w:spacing w:line="400" w:lineRule="exact"/>
              <w:jc w:val="center"/>
              <w:rPr>
                <w:color w:val="auto"/>
                <w:szCs w:val="21"/>
              </w:rPr>
            </w:pPr>
          </w:p>
        </w:tc>
        <w:tc>
          <w:tcPr>
            <w:tcW w:w="1843" w:type="dxa"/>
            <w:vAlign w:val="center"/>
          </w:tcPr>
          <w:p>
            <w:pPr>
              <w:tabs>
                <w:tab w:val="left" w:pos="3960"/>
              </w:tabs>
              <w:spacing w:line="400" w:lineRule="exact"/>
              <w:jc w:val="center"/>
              <w:rPr>
                <w:color w:val="auto"/>
                <w:szCs w:val="21"/>
              </w:rPr>
            </w:pPr>
            <w:r>
              <w:rPr>
                <w:rFonts w:hint="eastAsia"/>
                <w:color w:val="auto"/>
                <w:szCs w:val="21"/>
              </w:rPr>
              <w:t>从事监理</w:t>
            </w:r>
          </w:p>
          <w:p>
            <w:pPr>
              <w:tabs>
                <w:tab w:val="left" w:pos="3960"/>
              </w:tabs>
              <w:spacing w:line="400" w:lineRule="exact"/>
              <w:jc w:val="center"/>
              <w:rPr>
                <w:color w:val="auto"/>
                <w:szCs w:val="21"/>
              </w:rPr>
            </w:pPr>
            <w:r>
              <w:rPr>
                <w:rFonts w:hint="eastAsia"/>
                <w:color w:val="auto"/>
                <w:szCs w:val="21"/>
              </w:rPr>
              <w:t>工作年限</w:t>
            </w:r>
          </w:p>
        </w:tc>
        <w:tc>
          <w:tcPr>
            <w:tcW w:w="1355" w:type="dxa"/>
            <w:vAlign w:val="center"/>
          </w:tcPr>
          <w:p>
            <w:pPr>
              <w:tabs>
                <w:tab w:val="left" w:pos="3960"/>
              </w:tabs>
              <w:spacing w:afterLines="50"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246" w:type="dxa"/>
            <w:vAlign w:val="center"/>
          </w:tcPr>
          <w:p>
            <w:pPr>
              <w:tabs>
                <w:tab w:val="left" w:pos="3960"/>
              </w:tabs>
              <w:spacing w:afterLines="50" w:line="400" w:lineRule="exact"/>
              <w:jc w:val="center"/>
              <w:rPr>
                <w:color w:val="auto"/>
                <w:szCs w:val="21"/>
              </w:rPr>
            </w:pPr>
            <w:r>
              <w:rPr>
                <w:rFonts w:hint="eastAsia"/>
                <w:color w:val="auto"/>
                <w:szCs w:val="21"/>
              </w:rPr>
              <w:t>毕业学校</w:t>
            </w:r>
          </w:p>
        </w:tc>
        <w:tc>
          <w:tcPr>
            <w:tcW w:w="8118" w:type="dxa"/>
            <w:gridSpan w:val="6"/>
            <w:vAlign w:val="center"/>
          </w:tcPr>
          <w:p>
            <w:pPr>
              <w:tabs>
                <w:tab w:val="left" w:pos="3960"/>
              </w:tabs>
              <w:spacing w:afterLines="50" w:line="400" w:lineRule="exact"/>
              <w:jc w:val="center"/>
              <w:rPr>
                <w:color w:val="auto"/>
                <w:szCs w:val="21"/>
              </w:rPr>
            </w:pP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月毕业于</w:t>
            </w:r>
            <w:r>
              <w:rPr>
                <w:rFonts w:hint="eastAsia"/>
                <w:color w:val="auto"/>
                <w:szCs w:val="21"/>
                <w:u w:val="single"/>
              </w:rPr>
              <w:t xml:space="preserve">                  </w:t>
            </w:r>
            <w:r>
              <w:rPr>
                <w:rFonts w:hint="eastAsia"/>
                <w:color w:val="auto"/>
                <w:szCs w:val="21"/>
              </w:rPr>
              <w:t>学校</w:t>
            </w:r>
            <w:r>
              <w:rPr>
                <w:rFonts w:hint="eastAsia"/>
                <w:color w:val="auto"/>
                <w:szCs w:val="21"/>
                <w:u w:val="single"/>
              </w:rPr>
              <w:t xml:space="preserve">           </w:t>
            </w:r>
            <w:r>
              <w:rPr>
                <w:rFonts w:hint="eastAsia"/>
                <w:color w:val="auto"/>
                <w:szCs w:val="21"/>
              </w:rPr>
              <w:t>专业，学制</w:t>
            </w:r>
            <w:r>
              <w:rPr>
                <w:rFonts w:hint="eastAsia"/>
                <w:color w:val="auto"/>
                <w:szCs w:val="21"/>
                <w:u w:val="single"/>
              </w:rPr>
              <w:t xml:space="preserve">    </w:t>
            </w:r>
            <w:r>
              <w:rPr>
                <w:rFonts w:hint="eastAsia"/>
                <w:color w:val="auto"/>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364" w:type="dxa"/>
            <w:gridSpan w:val="7"/>
            <w:vAlign w:val="center"/>
          </w:tcPr>
          <w:p>
            <w:pPr>
              <w:tabs>
                <w:tab w:val="left" w:pos="3960"/>
              </w:tabs>
              <w:jc w:val="center"/>
              <w:rPr>
                <w:color w:val="auto"/>
                <w:szCs w:val="21"/>
              </w:rPr>
            </w:pPr>
            <w:r>
              <w:rPr>
                <w:rFonts w:hint="eastAsia"/>
                <w:color w:val="auto"/>
                <w:szCs w:val="21"/>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1246" w:type="dxa"/>
            <w:vAlign w:val="center"/>
          </w:tcPr>
          <w:p>
            <w:pPr>
              <w:tabs>
                <w:tab w:val="left" w:pos="3960"/>
              </w:tabs>
              <w:spacing w:afterLines="50" w:line="400" w:lineRule="exact"/>
              <w:jc w:val="center"/>
              <w:rPr>
                <w:color w:val="auto"/>
                <w:szCs w:val="21"/>
              </w:rPr>
            </w:pPr>
            <w:r>
              <w:rPr>
                <w:rFonts w:hint="eastAsia"/>
                <w:color w:val="auto"/>
                <w:szCs w:val="21"/>
              </w:rPr>
              <w:t>时  间</w:t>
            </w:r>
          </w:p>
        </w:tc>
        <w:tc>
          <w:tcPr>
            <w:tcW w:w="4920" w:type="dxa"/>
            <w:gridSpan w:val="4"/>
            <w:vAlign w:val="center"/>
          </w:tcPr>
          <w:p>
            <w:pPr>
              <w:tabs>
                <w:tab w:val="left" w:pos="3960"/>
              </w:tabs>
              <w:spacing w:afterLines="50" w:line="400" w:lineRule="exact"/>
              <w:jc w:val="center"/>
              <w:rPr>
                <w:color w:val="auto"/>
                <w:szCs w:val="21"/>
              </w:rPr>
            </w:pPr>
            <w:r>
              <w:rPr>
                <w:rFonts w:hint="eastAsia"/>
                <w:color w:val="auto"/>
                <w:szCs w:val="21"/>
              </w:rPr>
              <w:t>参加过的类似工程项目名称</w:t>
            </w:r>
          </w:p>
        </w:tc>
        <w:tc>
          <w:tcPr>
            <w:tcW w:w="1843" w:type="dxa"/>
            <w:vAlign w:val="center"/>
          </w:tcPr>
          <w:p>
            <w:pPr>
              <w:tabs>
                <w:tab w:val="left" w:pos="3960"/>
              </w:tabs>
              <w:spacing w:afterLines="50" w:line="400" w:lineRule="exact"/>
              <w:jc w:val="center"/>
              <w:rPr>
                <w:color w:val="auto"/>
                <w:szCs w:val="21"/>
              </w:rPr>
            </w:pPr>
            <w:r>
              <w:rPr>
                <w:rFonts w:hint="eastAsia"/>
                <w:color w:val="auto"/>
                <w:szCs w:val="21"/>
              </w:rPr>
              <w:t>担任职务</w:t>
            </w:r>
          </w:p>
        </w:tc>
        <w:tc>
          <w:tcPr>
            <w:tcW w:w="1355" w:type="dxa"/>
            <w:vAlign w:val="center"/>
          </w:tcPr>
          <w:p>
            <w:pPr>
              <w:tabs>
                <w:tab w:val="left" w:pos="3960"/>
              </w:tabs>
              <w:spacing w:afterLines="50" w:line="400" w:lineRule="exact"/>
              <w:jc w:val="center"/>
              <w:rPr>
                <w:color w:val="auto"/>
                <w:szCs w:val="21"/>
              </w:rPr>
            </w:pPr>
            <w:r>
              <w:rPr>
                <w:rFonts w:hint="eastAsia"/>
                <w:color w:val="auto"/>
                <w:szCs w:val="21"/>
              </w:rPr>
              <w:t>委托人及</w:t>
            </w:r>
          </w:p>
          <w:p>
            <w:pPr>
              <w:tabs>
                <w:tab w:val="left" w:pos="3960"/>
              </w:tabs>
              <w:spacing w:afterLines="50" w:line="400" w:lineRule="exact"/>
              <w:jc w:val="center"/>
              <w:rPr>
                <w:color w:val="auto"/>
                <w:szCs w:val="21"/>
              </w:rPr>
            </w:pPr>
            <w:r>
              <w:rPr>
                <w:rFonts w:hint="eastAsia"/>
                <w:color w:val="auto"/>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Lines="50" w:line="400" w:lineRule="exact"/>
              <w:jc w:val="center"/>
              <w:rPr>
                <w:color w:val="auto"/>
                <w:szCs w:val="21"/>
              </w:rPr>
            </w:pPr>
          </w:p>
        </w:tc>
        <w:tc>
          <w:tcPr>
            <w:tcW w:w="4920" w:type="dxa"/>
            <w:gridSpan w:val="4"/>
            <w:vAlign w:val="center"/>
          </w:tcPr>
          <w:p>
            <w:pPr>
              <w:tabs>
                <w:tab w:val="left" w:pos="3960"/>
              </w:tabs>
              <w:spacing w:afterLines="50" w:line="400" w:lineRule="exact"/>
              <w:jc w:val="center"/>
              <w:rPr>
                <w:color w:val="auto"/>
                <w:szCs w:val="21"/>
              </w:rPr>
            </w:pPr>
          </w:p>
        </w:tc>
        <w:tc>
          <w:tcPr>
            <w:tcW w:w="1843" w:type="dxa"/>
            <w:vAlign w:val="center"/>
          </w:tcPr>
          <w:p>
            <w:pPr>
              <w:tabs>
                <w:tab w:val="left" w:pos="3960"/>
              </w:tabs>
              <w:spacing w:afterLines="50" w:line="400" w:lineRule="exact"/>
              <w:jc w:val="center"/>
              <w:rPr>
                <w:color w:val="auto"/>
                <w:szCs w:val="21"/>
              </w:rPr>
            </w:pPr>
          </w:p>
        </w:tc>
        <w:tc>
          <w:tcPr>
            <w:tcW w:w="1355" w:type="dxa"/>
            <w:vAlign w:val="center"/>
          </w:tcPr>
          <w:p>
            <w:pPr>
              <w:tabs>
                <w:tab w:val="left" w:pos="3960"/>
              </w:tabs>
              <w:spacing w:afterLines="50"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Lines="50" w:line="400" w:lineRule="exact"/>
              <w:jc w:val="center"/>
              <w:rPr>
                <w:color w:val="auto"/>
                <w:szCs w:val="21"/>
              </w:rPr>
            </w:pPr>
          </w:p>
        </w:tc>
        <w:tc>
          <w:tcPr>
            <w:tcW w:w="4920" w:type="dxa"/>
            <w:gridSpan w:val="4"/>
            <w:vAlign w:val="center"/>
          </w:tcPr>
          <w:p>
            <w:pPr>
              <w:tabs>
                <w:tab w:val="left" w:pos="3960"/>
              </w:tabs>
              <w:spacing w:afterLines="50" w:line="400" w:lineRule="exact"/>
              <w:jc w:val="center"/>
              <w:rPr>
                <w:color w:val="auto"/>
                <w:szCs w:val="21"/>
              </w:rPr>
            </w:pPr>
          </w:p>
        </w:tc>
        <w:tc>
          <w:tcPr>
            <w:tcW w:w="1843" w:type="dxa"/>
            <w:vAlign w:val="center"/>
          </w:tcPr>
          <w:p>
            <w:pPr>
              <w:tabs>
                <w:tab w:val="left" w:pos="3960"/>
              </w:tabs>
              <w:spacing w:afterLines="50" w:line="400" w:lineRule="exact"/>
              <w:jc w:val="center"/>
              <w:rPr>
                <w:color w:val="auto"/>
                <w:szCs w:val="21"/>
              </w:rPr>
            </w:pPr>
          </w:p>
        </w:tc>
        <w:tc>
          <w:tcPr>
            <w:tcW w:w="1355" w:type="dxa"/>
            <w:vAlign w:val="center"/>
          </w:tcPr>
          <w:p>
            <w:pPr>
              <w:tabs>
                <w:tab w:val="left" w:pos="3960"/>
              </w:tabs>
              <w:spacing w:afterLines="50"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Lines="50" w:line="400" w:lineRule="exact"/>
              <w:jc w:val="center"/>
              <w:rPr>
                <w:color w:val="auto"/>
                <w:szCs w:val="21"/>
              </w:rPr>
            </w:pPr>
          </w:p>
        </w:tc>
        <w:tc>
          <w:tcPr>
            <w:tcW w:w="4920" w:type="dxa"/>
            <w:gridSpan w:val="4"/>
            <w:vAlign w:val="center"/>
          </w:tcPr>
          <w:p>
            <w:pPr>
              <w:tabs>
                <w:tab w:val="left" w:pos="3960"/>
              </w:tabs>
              <w:spacing w:afterLines="50" w:line="400" w:lineRule="exact"/>
              <w:jc w:val="center"/>
              <w:rPr>
                <w:color w:val="auto"/>
                <w:szCs w:val="21"/>
              </w:rPr>
            </w:pPr>
          </w:p>
        </w:tc>
        <w:tc>
          <w:tcPr>
            <w:tcW w:w="1843" w:type="dxa"/>
            <w:vAlign w:val="center"/>
          </w:tcPr>
          <w:p>
            <w:pPr>
              <w:tabs>
                <w:tab w:val="left" w:pos="3960"/>
              </w:tabs>
              <w:spacing w:afterLines="50" w:line="400" w:lineRule="exact"/>
              <w:jc w:val="center"/>
              <w:rPr>
                <w:color w:val="auto"/>
                <w:szCs w:val="21"/>
              </w:rPr>
            </w:pPr>
          </w:p>
        </w:tc>
        <w:tc>
          <w:tcPr>
            <w:tcW w:w="1355" w:type="dxa"/>
            <w:vAlign w:val="center"/>
          </w:tcPr>
          <w:p>
            <w:pPr>
              <w:tabs>
                <w:tab w:val="left" w:pos="3960"/>
              </w:tabs>
              <w:spacing w:afterLines="50"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Lines="50" w:line="400" w:lineRule="exact"/>
              <w:jc w:val="center"/>
              <w:rPr>
                <w:color w:val="auto"/>
                <w:szCs w:val="21"/>
              </w:rPr>
            </w:pPr>
          </w:p>
        </w:tc>
        <w:tc>
          <w:tcPr>
            <w:tcW w:w="4920" w:type="dxa"/>
            <w:gridSpan w:val="4"/>
            <w:vAlign w:val="center"/>
          </w:tcPr>
          <w:p>
            <w:pPr>
              <w:tabs>
                <w:tab w:val="left" w:pos="3960"/>
              </w:tabs>
              <w:spacing w:afterLines="50" w:line="400" w:lineRule="exact"/>
              <w:jc w:val="center"/>
              <w:rPr>
                <w:color w:val="auto"/>
                <w:szCs w:val="21"/>
              </w:rPr>
            </w:pPr>
          </w:p>
        </w:tc>
        <w:tc>
          <w:tcPr>
            <w:tcW w:w="1843" w:type="dxa"/>
            <w:vAlign w:val="center"/>
          </w:tcPr>
          <w:p>
            <w:pPr>
              <w:tabs>
                <w:tab w:val="left" w:pos="3960"/>
              </w:tabs>
              <w:spacing w:afterLines="50" w:line="400" w:lineRule="exact"/>
              <w:jc w:val="center"/>
              <w:rPr>
                <w:color w:val="auto"/>
                <w:szCs w:val="21"/>
              </w:rPr>
            </w:pPr>
          </w:p>
        </w:tc>
        <w:tc>
          <w:tcPr>
            <w:tcW w:w="1355" w:type="dxa"/>
            <w:vAlign w:val="center"/>
          </w:tcPr>
          <w:p>
            <w:pPr>
              <w:tabs>
                <w:tab w:val="left" w:pos="3960"/>
              </w:tabs>
              <w:spacing w:afterLines="50"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Lines="50" w:line="400" w:lineRule="exact"/>
              <w:jc w:val="center"/>
              <w:rPr>
                <w:color w:val="auto"/>
                <w:szCs w:val="21"/>
              </w:rPr>
            </w:pPr>
          </w:p>
        </w:tc>
        <w:tc>
          <w:tcPr>
            <w:tcW w:w="4920" w:type="dxa"/>
            <w:gridSpan w:val="4"/>
            <w:vAlign w:val="center"/>
          </w:tcPr>
          <w:p>
            <w:pPr>
              <w:tabs>
                <w:tab w:val="left" w:pos="3960"/>
              </w:tabs>
              <w:spacing w:afterLines="50" w:line="400" w:lineRule="exact"/>
              <w:jc w:val="center"/>
              <w:rPr>
                <w:color w:val="auto"/>
                <w:szCs w:val="21"/>
              </w:rPr>
            </w:pPr>
          </w:p>
        </w:tc>
        <w:tc>
          <w:tcPr>
            <w:tcW w:w="1843" w:type="dxa"/>
            <w:vAlign w:val="center"/>
          </w:tcPr>
          <w:p>
            <w:pPr>
              <w:tabs>
                <w:tab w:val="left" w:pos="3960"/>
              </w:tabs>
              <w:spacing w:afterLines="50" w:line="400" w:lineRule="exact"/>
              <w:jc w:val="center"/>
              <w:rPr>
                <w:color w:val="auto"/>
                <w:szCs w:val="21"/>
              </w:rPr>
            </w:pPr>
          </w:p>
        </w:tc>
        <w:tc>
          <w:tcPr>
            <w:tcW w:w="1355" w:type="dxa"/>
            <w:vAlign w:val="center"/>
          </w:tcPr>
          <w:p>
            <w:pPr>
              <w:tabs>
                <w:tab w:val="left" w:pos="3960"/>
              </w:tabs>
              <w:spacing w:afterLines="50"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2579" w:type="dxa"/>
            <w:gridSpan w:val="2"/>
            <w:vAlign w:val="center"/>
          </w:tcPr>
          <w:p>
            <w:pPr>
              <w:tabs>
                <w:tab w:val="left" w:pos="3960"/>
              </w:tabs>
              <w:spacing w:afterLines="50" w:line="400" w:lineRule="exact"/>
              <w:jc w:val="center"/>
              <w:rPr>
                <w:color w:val="auto"/>
                <w:szCs w:val="21"/>
              </w:rPr>
            </w:pPr>
            <w:r>
              <w:rPr>
                <w:rFonts w:hint="eastAsia"/>
                <w:color w:val="auto"/>
                <w:szCs w:val="21"/>
              </w:rPr>
              <w:t>获奖情况</w:t>
            </w:r>
          </w:p>
        </w:tc>
        <w:tc>
          <w:tcPr>
            <w:tcW w:w="6785" w:type="dxa"/>
            <w:gridSpan w:val="5"/>
            <w:vAlign w:val="center"/>
          </w:tcPr>
          <w:p>
            <w:pPr>
              <w:tabs>
                <w:tab w:val="left" w:pos="3960"/>
              </w:tabs>
              <w:spacing w:afterLines="50"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0" w:hRule="exact"/>
          <w:jc w:val="center"/>
        </w:trPr>
        <w:tc>
          <w:tcPr>
            <w:tcW w:w="2579" w:type="dxa"/>
            <w:gridSpan w:val="2"/>
            <w:vAlign w:val="center"/>
          </w:tcPr>
          <w:p>
            <w:pPr>
              <w:tabs>
                <w:tab w:val="left" w:pos="3960"/>
              </w:tabs>
              <w:spacing w:afterLines="50" w:line="400" w:lineRule="exact"/>
              <w:jc w:val="center"/>
              <w:rPr>
                <w:color w:val="auto"/>
                <w:szCs w:val="21"/>
              </w:rPr>
            </w:pPr>
            <w:r>
              <w:rPr>
                <w:rFonts w:hint="eastAsia"/>
                <w:color w:val="auto"/>
                <w:szCs w:val="21"/>
              </w:rPr>
              <w:t>说明在岗情况</w:t>
            </w:r>
          </w:p>
        </w:tc>
        <w:tc>
          <w:tcPr>
            <w:tcW w:w="6785" w:type="dxa"/>
            <w:gridSpan w:val="5"/>
            <w:vAlign w:val="center"/>
          </w:tcPr>
          <w:p>
            <w:pPr>
              <w:ind w:left="34" w:leftChars="16" w:firstLine="27" w:firstLineChars="13"/>
              <w:rPr>
                <w:color w:val="auto"/>
                <w:kern w:val="0"/>
              </w:rPr>
            </w:pPr>
            <w:r>
              <w:rPr>
                <w:rFonts w:hint="eastAsia"/>
                <w:color w:val="auto"/>
                <w:kern w:val="0"/>
              </w:rPr>
              <w:t>□目前未在其他项目上任职，现从事工作为：</w:t>
            </w:r>
            <w:r>
              <w:rPr>
                <w:rFonts w:hint="eastAsia"/>
                <w:color w:val="auto"/>
                <w:kern w:val="0"/>
                <w:u w:val="single"/>
              </w:rPr>
              <w:t xml:space="preserve">                </w:t>
            </w:r>
            <w:r>
              <w:rPr>
                <w:rFonts w:hint="eastAsia"/>
                <w:color w:val="auto"/>
                <w:kern w:val="0"/>
              </w:rPr>
              <w:t>。</w:t>
            </w:r>
          </w:p>
          <w:p>
            <w:pPr>
              <w:tabs>
                <w:tab w:val="left" w:pos="3960"/>
              </w:tabs>
              <w:spacing w:afterLines="50" w:line="400" w:lineRule="exact"/>
              <w:ind w:left="34" w:leftChars="16" w:firstLine="27" w:firstLineChars="13"/>
              <w:rPr>
                <w:color w:val="auto"/>
                <w:szCs w:val="21"/>
              </w:rPr>
            </w:pPr>
            <w:r>
              <w:rPr>
                <w:rFonts w:hint="eastAsia"/>
                <w:color w:val="auto"/>
                <w:kern w:val="0"/>
              </w:rPr>
              <w:t>□目前虽在其他项目上任职，但本项目中标后能够从该项目撤离，目前任职项目：</w:t>
            </w:r>
            <w:r>
              <w:rPr>
                <w:rFonts w:hint="eastAsia"/>
                <w:color w:val="auto"/>
                <w:kern w:val="0"/>
                <w:u w:val="single"/>
              </w:rPr>
              <w:t xml:space="preserve">                </w:t>
            </w:r>
            <w:r>
              <w:rPr>
                <w:rFonts w:hint="eastAsia"/>
                <w:color w:val="auto"/>
                <w:kern w:val="0"/>
              </w:rPr>
              <w:t>，担任职位</w:t>
            </w:r>
            <w:r>
              <w:rPr>
                <w:rFonts w:hint="eastAsia"/>
                <w:color w:val="auto"/>
                <w:kern w:val="0"/>
                <w:u w:val="single"/>
              </w:rPr>
              <w:t xml:space="preserve">                  </w:t>
            </w:r>
            <w:r>
              <w:rPr>
                <w:rFonts w:hint="eastAsia"/>
                <w:color w:val="auto"/>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5" w:hRule="atLeast"/>
          <w:jc w:val="center"/>
        </w:trPr>
        <w:tc>
          <w:tcPr>
            <w:tcW w:w="2579" w:type="dxa"/>
            <w:gridSpan w:val="2"/>
            <w:vAlign w:val="center"/>
          </w:tcPr>
          <w:p>
            <w:pPr>
              <w:tabs>
                <w:tab w:val="left" w:pos="3960"/>
              </w:tabs>
              <w:spacing w:afterLines="50" w:line="400" w:lineRule="exact"/>
              <w:jc w:val="center"/>
              <w:rPr>
                <w:color w:val="auto"/>
                <w:szCs w:val="21"/>
              </w:rPr>
            </w:pPr>
            <w:r>
              <w:rPr>
                <w:rFonts w:hint="eastAsia"/>
                <w:color w:val="auto"/>
                <w:szCs w:val="21"/>
              </w:rPr>
              <w:t>备  注</w:t>
            </w:r>
          </w:p>
        </w:tc>
        <w:tc>
          <w:tcPr>
            <w:tcW w:w="6785" w:type="dxa"/>
            <w:gridSpan w:val="5"/>
            <w:vAlign w:val="center"/>
          </w:tcPr>
          <w:p>
            <w:pPr>
              <w:tabs>
                <w:tab w:val="left" w:pos="3960"/>
              </w:tabs>
              <w:spacing w:afterLines="50" w:line="400" w:lineRule="exact"/>
              <w:jc w:val="center"/>
              <w:rPr>
                <w:color w:val="auto"/>
                <w:szCs w:val="21"/>
              </w:rPr>
            </w:pPr>
          </w:p>
        </w:tc>
      </w:tr>
    </w:tbl>
    <w:p>
      <w:pPr>
        <w:tabs>
          <w:tab w:val="left" w:pos="3960"/>
        </w:tabs>
        <w:spacing w:line="360" w:lineRule="auto"/>
        <w:ind w:firstLine="420"/>
        <w:jc w:val="left"/>
        <w:rPr>
          <w:color w:val="auto"/>
          <w:szCs w:val="21"/>
        </w:rPr>
      </w:pPr>
    </w:p>
    <w:p>
      <w:pPr>
        <w:tabs>
          <w:tab w:val="left" w:pos="3960"/>
        </w:tabs>
        <w:spacing w:line="360" w:lineRule="auto"/>
        <w:ind w:firstLine="420"/>
        <w:jc w:val="left"/>
        <w:rPr>
          <w:color w:val="auto"/>
          <w:szCs w:val="21"/>
        </w:rPr>
      </w:pPr>
      <w:r>
        <w:rPr>
          <w:rFonts w:hint="eastAsia"/>
          <w:color w:val="auto"/>
          <w:szCs w:val="21"/>
        </w:rPr>
        <w:t>注:1.本表应填写总监理工程师相关情况。</w:t>
      </w:r>
    </w:p>
    <w:p>
      <w:pPr>
        <w:ind w:firstLine="735" w:firstLineChars="350"/>
        <w:rPr>
          <w:color w:val="auto"/>
          <w:szCs w:val="21"/>
        </w:rPr>
      </w:pPr>
      <w:r>
        <w:rPr>
          <w:rFonts w:hint="eastAsia"/>
          <w:color w:val="auto"/>
          <w:szCs w:val="21"/>
        </w:rPr>
        <w:t>2.投标人应根据招标文件第二章“投标人须知”第3.5.4项的要求在本表后附相关证明材料。</w:t>
      </w:r>
    </w:p>
    <w:p>
      <w:pPr>
        <w:ind w:firstLine="735" w:firstLineChars="350"/>
        <w:rPr>
          <w:color w:val="auto"/>
          <w:szCs w:val="21"/>
        </w:rPr>
      </w:pPr>
    </w:p>
    <w:p>
      <w:pPr>
        <w:spacing w:line="360" w:lineRule="auto"/>
        <w:ind w:firstLine="420" w:firstLineChars="200"/>
        <w:rPr>
          <w:color w:val="auto"/>
          <w:szCs w:val="21"/>
        </w:rPr>
        <w:sectPr>
          <w:headerReference r:id="rId11" w:type="default"/>
          <w:footerReference r:id="rId12" w:type="default"/>
          <w:footnotePr>
            <w:numFmt w:val="decimalEnclosedCircle"/>
            <w:numRestart w:val="eachPage"/>
          </w:footnotePr>
          <w:pgSz w:w="11906" w:h="16838"/>
          <w:pgMar w:top="1247" w:right="1247" w:bottom="1247" w:left="1304" w:header="794" w:footer="794" w:gutter="0"/>
          <w:cols w:space="720" w:num="1"/>
        </w:sectPr>
      </w:pPr>
    </w:p>
    <w:p>
      <w:pPr>
        <w:autoSpaceDE w:val="0"/>
        <w:autoSpaceDN w:val="0"/>
        <w:adjustRightInd w:val="0"/>
        <w:spacing w:beforeLines="50" w:afterLines="50" w:line="403" w:lineRule="exact"/>
        <w:ind w:right="6"/>
        <w:jc w:val="center"/>
        <w:rPr>
          <w:rFonts w:eastAsia="黑体"/>
          <w:b/>
          <w:color w:val="auto"/>
          <w:kern w:val="0"/>
          <w:sz w:val="30"/>
          <w:szCs w:val="30"/>
        </w:rPr>
      </w:pPr>
      <w:r>
        <w:rPr>
          <w:rFonts w:hint="eastAsia" w:eastAsia="黑体"/>
          <w:b/>
          <w:color w:val="auto"/>
          <w:kern w:val="0"/>
          <w:sz w:val="30"/>
          <w:szCs w:val="30"/>
        </w:rPr>
        <w:t>五、技术建议书</w:t>
      </w:r>
    </w:p>
    <w:p>
      <w:pPr>
        <w:autoSpaceDE w:val="0"/>
        <w:autoSpaceDN w:val="0"/>
        <w:adjustRightInd w:val="0"/>
        <w:spacing w:before="18" w:line="200" w:lineRule="exact"/>
        <w:jc w:val="left"/>
        <w:rPr>
          <w:b/>
          <w:color w:val="auto"/>
          <w:kern w:val="0"/>
          <w:sz w:val="30"/>
          <w:szCs w:val="30"/>
        </w:rPr>
      </w:pPr>
    </w:p>
    <w:p>
      <w:pPr>
        <w:autoSpaceDE w:val="0"/>
        <w:autoSpaceDN w:val="0"/>
        <w:adjustRightInd w:val="0"/>
        <w:spacing w:before="4" w:line="200" w:lineRule="exact"/>
        <w:jc w:val="left"/>
        <w:rPr>
          <w:color w:val="auto"/>
          <w:kern w:val="0"/>
          <w:sz w:val="20"/>
          <w:szCs w:val="20"/>
        </w:rPr>
      </w:pPr>
    </w:p>
    <w:p>
      <w:pPr>
        <w:autoSpaceDE w:val="0"/>
        <w:autoSpaceDN w:val="0"/>
        <w:adjustRightInd w:val="0"/>
        <w:spacing w:before="4" w:line="200" w:lineRule="exact"/>
        <w:jc w:val="left"/>
        <w:rPr>
          <w:color w:val="auto"/>
          <w:kern w:val="0"/>
          <w:sz w:val="20"/>
          <w:szCs w:val="20"/>
        </w:rPr>
      </w:pPr>
    </w:p>
    <w:p>
      <w:pPr>
        <w:pStyle w:val="73"/>
        <w:spacing w:line="360" w:lineRule="auto"/>
        <w:ind w:firstLine="480" w:firstLineChars="200"/>
        <w:rPr>
          <w:rFonts w:ascii="Times New Roman"/>
          <w:color w:val="auto"/>
          <w:szCs w:val="21"/>
        </w:rPr>
      </w:pPr>
      <w:r>
        <w:rPr>
          <w:rFonts w:ascii="Times New Roman"/>
          <w:color w:val="auto"/>
          <w:szCs w:val="21"/>
        </w:rPr>
        <w:t xml:space="preserve">1. </w:t>
      </w:r>
      <w:r>
        <w:rPr>
          <w:rFonts w:hint="eastAsia" w:ascii="Times New Roman"/>
          <w:color w:val="auto"/>
          <w:szCs w:val="21"/>
        </w:rPr>
        <w:t>工程概述</w:t>
      </w:r>
      <w:r>
        <w:rPr>
          <w:rFonts w:ascii="Times New Roman"/>
          <w:color w:val="auto"/>
          <w:szCs w:val="21"/>
        </w:rPr>
        <w:t xml:space="preserve"> </w:t>
      </w:r>
      <w:r>
        <w:rPr>
          <w:rFonts w:hint="eastAsia" w:ascii="Times New Roman"/>
          <w:color w:val="auto"/>
          <w:szCs w:val="21"/>
        </w:rPr>
        <w:t>：主要对拟投监理标段的工程总体概况进行简单描述。</w:t>
      </w:r>
    </w:p>
    <w:p>
      <w:pPr>
        <w:pStyle w:val="73"/>
        <w:spacing w:line="360" w:lineRule="auto"/>
        <w:ind w:firstLine="480" w:firstLineChars="200"/>
        <w:rPr>
          <w:rFonts w:ascii="Times New Roman"/>
          <w:color w:val="auto"/>
          <w:szCs w:val="21"/>
        </w:rPr>
      </w:pPr>
      <w:r>
        <w:rPr>
          <w:rFonts w:ascii="Times New Roman"/>
          <w:color w:val="auto"/>
          <w:szCs w:val="21"/>
        </w:rPr>
        <w:t xml:space="preserve">2. </w:t>
      </w:r>
      <w:r>
        <w:rPr>
          <w:rFonts w:hint="eastAsia" w:ascii="Times New Roman"/>
          <w:color w:val="auto"/>
          <w:szCs w:val="21"/>
        </w:rPr>
        <w:t>监理工作范围：依据监理合同中约定的监理服务的要求和范围，对拟投监理标段的监理工作安排、主要监理人员的岗位职责进行必要的阐述。</w:t>
      </w:r>
    </w:p>
    <w:p>
      <w:pPr>
        <w:pStyle w:val="73"/>
        <w:spacing w:line="360" w:lineRule="auto"/>
        <w:ind w:firstLine="480" w:firstLineChars="200"/>
        <w:rPr>
          <w:rFonts w:ascii="Times New Roman"/>
          <w:color w:val="auto"/>
          <w:szCs w:val="21"/>
        </w:rPr>
      </w:pPr>
      <w:r>
        <w:rPr>
          <w:rFonts w:ascii="Times New Roman"/>
          <w:color w:val="auto"/>
          <w:szCs w:val="21"/>
        </w:rPr>
        <w:t xml:space="preserve">3. </w:t>
      </w:r>
      <w:r>
        <w:rPr>
          <w:rFonts w:hint="eastAsia" w:ascii="Times New Roman"/>
          <w:color w:val="auto"/>
          <w:szCs w:val="21"/>
        </w:rPr>
        <w:t>现场监理机构设置与人员安排：通过框图形式，明确拟投监理标段的组织机构设置。</w:t>
      </w:r>
    </w:p>
    <w:p>
      <w:pPr>
        <w:pStyle w:val="73"/>
        <w:spacing w:line="360" w:lineRule="auto"/>
        <w:ind w:firstLine="480" w:firstLineChars="200"/>
        <w:rPr>
          <w:rFonts w:ascii="Times New Roman"/>
          <w:color w:val="auto"/>
          <w:szCs w:val="21"/>
        </w:rPr>
      </w:pPr>
      <w:r>
        <w:rPr>
          <w:rFonts w:ascii="Times New Roman"/>
          <w:color w:val="auto"/>
          <w:szCs w:val="21"/>
        </w:rPr>
        <w:t xml:space="preserve">4. </w:t>
      </w:r>
      <w:r>
        <w:rPr>
          <w:rFonts w:hint="eastAsia" w:ascii="Times New Roman"/>
          <w:color w:val="auto"/>
          <w:szCs w:val="21"/>
        </w:rPr>
        <w:t>监理仪器、设备和设施的配备：投标人根据拟投监理标段的现场工作需要，对其拟投入本工程的监理仪器、设备和设施的配备等情况做简要介绍。</w:t>
      </w:r>
    </w:p>
    <w:p>
      <w:pPr>
        <w:pStyle w:val="73"/>
        <w:spacing w:line="360" w:lineRule="auto"/>
        <w:ind w:firstLine="480" w:firstLineChars="200"/>
        <w:rPr>
          <w:rFonts w:ascii="Times New Roman"/>
          <w:color w:val="auto"/>
          <w:szCs w:val="21"/>
        </w:rPr>
      </w:pPr>
      <w:r>
        <w:rPr>
          <w:rFonts w:ascii="Times New Roman"/>
          <w:color w:val="auto"/>
          <w:szCs w:val="21"/>
        </w:rPr>
        <w:t xml:space="preserve">5. </w:t>
      </w:r>
      <w:r>
        <w:rPr>
          <w:rFonts w:hint="eastAsia" w:ascii="Times New Roman"/>
          <w:color w:val="auto"/>
          <w:szCs w:val="21"/>
        </w:rPr>
        <w:t>监理工作程序：结合监理工作的阶段划分，对工程质量控制、进度控制、施工安全控制、施工环境保护、费用控制、合同及其他事项管理、常态化疫情防控管理、文件资料管理等方面，进行监理工作的方法与流程的详尽阐述。</w:t>
      </w:r>
    </w:p>
    <w:p>
      <w:pPr>
        <w:pStyle w:val="73"/>
        <w:spacing w:line="360" w:lineRule="auto"/>
        <w:ind w:firstLine="480" w:firstLineChars="200"/>
        <w:rPr>
          <w:rFonts w:ascii="Times New Roman"/>
          <w:color w:val="auto"/>
          <w:szCs w:val="21"/>
        </w:rPr>
      </w:pPr>
      <w:r>
        <w:rPr>
          <w:rFonts w:ascii="Times New Roman"/>
          <w:color w:val="auto"/>
          <w:szCs w:val="21"/>
        </w:rPr>
        <w:t xml:space="preserve">6.  </w:t>
      </w:r>
      <w:r>
        <w:rPr>
          <w:rFonts w:hint="eastAsia" w:ascii="Times New Roman"/>
          <w:color w:val="auto"/>
          <w:szCs w:val="21"/>
        </w:rPr>
        <w:t>监理大纲（或监理方案）和措施。</w:t>
      </w:r>
    </w:p>
    <w:p>
      <w:pPr>
        <w:pStyle w:val="73"/>
        <w:spacing w:line="360" w:lineRule="auto"/>
        <w:ind w:firstLine="480" w:firstLineChars="200"/>
        <w:rPr>
          <w:rFonts w:ascii="Times New Roman"/>
          <w:color w:val="auto"/>
          <w:szCs w:val="21"/>
        </w:rPr>
      </w:pPr>
      <w:r>
        <w:rPr>
          <w:rFonts w:ascii="Times New Roman"/>
          <w:color w:val="auto"/>
          <w:szCs w:val="21"/>
        </w:rPr>
        <w:t xml:space="preserve">7. </w:t>
      </w:r>
      <w:r>
        <w:rPr>
          <w:rFonts w:hint="eastAsia" w:ascii="Times New Roman"/>
          <w:color w:val="auto"/>
          <w:szCs w:val="21"/>
        </w:rPr>
        <w:t>本工程监理工作的重点与难点分析：根据招标文件及现场考察，对本工程监理工作需要特别给予重视的问题逐一论述并给出解决方法。</w:t>
      </w:r>
    </w:p>
    <w:p>
      <w:pPr>
        <w:pStyle w:val="73"/>
        <w:spacing w:line="360" w:lineRule="auto"/>
        <w:ind w:firstLine="480" w:firstLineChars="200"/>
        <w:rPr>
          <w:rFonts w:ascii="Times New Roman"/>
          <w:color w:val="auto"/>
          <w:szCs w:val="21"/>
        </w:rPr>
      </w:pPr>
      <w:r>
        <w:rPr>
          <w:rFonts w:ascii="Times New Roman"/>
          <w:color w:val="auto"/>
          <w:szCs w:val="21"/>
        </w:rPr>
        <w:t xml:space="preserve">8. </w:t>
      </w:r>
      <w:r>
        <w:rPr>
          <w:rFonts w:hint="eastAsia" w:ascii="Times New Roman"/>
          <w:color w:val="auto"/>
          <w:szCs w:val="21"/>
        </w:rPr>
        <w:t>对本工程建议：为更好地完成本工程的监理工作，监理单位可根据以往的经验，对本工程监理工作提出建议。</w:t>
      </w:r>
    </w:p>
    <w:p>
      <w:pPr>
        <w:pStyle w:val="73"/>
        <w:spacing w:line="360" w:lineRule="auto"/>
        <w:ind w:firstLine="480" w:firstLineChars="200"/>
        <w:rPr>
          <w:rFonts w:hAnsi="宋体"/>
          <w:color w:val="auto"/>
        </w:rPr>
      </w:pPr>
      <w:r>
        <w:rPr>
          <w:rFonts w:hint="eastAsia" w:hAnsi="宋体"/>
          <w:color w:val="auto"/>
        </w:rPr>
        <w:t>注：1.投标人需按照《天津市大气污染防治条例》及美丽天津一号工程指挥部《贯彻落实京津冀及周边地区大气污染防治协作机制会议精神12条措施》、天津市施工抑制扬尘污染防治等方面有关规定，制定本项目扬尘控制措施。</w:t>
      </w:r>
    </w:p>
    <w:p>
      <w:pPr>
        <w:pStyle w:val="73"/>
        <w:spacing w:line="360" w:lineRule="auto"/>
        <w:ind w:firstLine="960" w:firstLineChars="400"/>
        <w:rPr>
          <w:rFonts w:ascii="Times New Roman"/>
          <w:color w:val="auto"/>
          <w:szCs w:val="21"/>
        </w:rPr>
      </w:pPr>
      <w:r>
        <w:rPr>
          <w:rFonts w:hint="eastAsia" w:hAnsi="宋体"/>
          <w:color w:val="auto"/>
        </w:rPr>
        <w:t>2.</w:t>
      </w:r>
      <w:r>
        <w:rPr>
          <w:rFonts w:hint="eastAsia" w:ascii="Times New Roman"/>
          <w:color w:val="auto"/>
          <w:szCs w:val="21"/>
        </w:rPr>
        <w:t>投标人在施工现场组织监管过程中，应切实采取预防疫情的有效措施，配备必要的医药用品、消毒、测温、通风等设施、设备，加强疫情防控工作。投标人还应建立人员流动登记制度，信息报告制度，要与当地卫生防疫部门取得联系，做好各项防范措施的落实工作。</w:t>
      </w:r>
    </w:p>
    <w:p>
      <w:pPr>
        <w:autoSpaceDE w:val="0"/>
        <w:autoSpaceDN w:val="0"/>
        <w:adjustRightInd w:val="0"/>
        <w:spacing w:line="341" w:lineRule="exact"/>
        <w:ind w:right="-39"/>
        <w:jc w:val="center"/>
        <w:rPr>
          <w:rFonts w:ascii="黑体" w:eastAsia="黑体" w:cs="黑体"/>
          <w:b/>
          <w:color w:val="auto"/>
          <w:kern w:val="0"/>
          <w:position w:val="-4"/>
          <w:sz w:val="30"/>
          <w:szCs w:val="30"/>
        </w:rPr>
      </w:pPr>
      <w:r>
        <w:rPr>
          <w:rFonts w:hint="eastAsia" w:ascii="黑体" w:eastAsia="黑体" w:cs="黑体"/>
          <w:b/>
          <w:color w:val="auto"/>
          <w:kern w:val="0"/>
          <w:position w:val="-3"/>
          <w:sz w:val="28"/>
          <w:szCs w:val="28"/>
        </w:rPr>
        <w:br w:type="page"/>
      </w:r>
      <w:r>
        <w:rPr>
          <w:rFonts w:hint="eastAsia" w:eastAsia="黑体"/>
          <w:b/>
          <w:color w:val="auto"/>
          <w:kern w:val="0"/>
          <w:sz w:val="30"/>
          <w:szCs w:val="30"/>
        </w:rPr>
        <w:t>六、其他资料</w:t>
      </w:r>
    </w:p>
    <w:p>
      <w:pPr>
        <w:pStyle w:val="73"/>
        <w:ind w:firstLine="2380" w:firstLineChars="850"/>
        <w:rPr>
          <w:rFonts w:ascii="黑体" w:eastAsia="黑体"/>
          <w:color w:val="auto"/>
          <w:sz w:val="28"/>
        </w:rPr>
      </w:pPr>
      <w:r>
        <w:rPr>
          <w:rFonts w:ascii="黑体" w:eastAsia="黑体"/>
          <w:color w:val="auto"/>
          <w:sz w:val="28"/>
        </w:rPr>
        <w:br w:type="page"/>
      </w:r>
    </w:p>
    <w:p>
      <w:pPr>
        <w:pStyle w:val="73"/>
        <w:ind w:firstLine="2380" w:firstLineChars="850"/>
        <w:rPr>
          <w:rFonts w:ascii="黑体" w:eastAsia="黑体"/>
          <w:color w:val="auto"/>
          <w:sz w:val="28"/>
        </w:rPr>
      </w:pPr>
    </w:p>
    <w:p>
      <w:pPr>
        <w:pStyle w:val="73"/>
        <w:ind w:firstLine="2380" w:firstLineChars="850"/>
        <w:rPr>
          <w:rFonts w:ascii="黑体" w:eastAsia="黑体"/>
          <w:color w:val="auto"/>
          <w:sz w:val="28"/>
        </w:rPr>
      </w:pPr>
    </w:p>
    <w:p>
      <w:pPr>
        <w:pStyle w:val="73"/>
        <w:ind w:firstLine="2040" w:firstLineChars="850"/>
        <w:rPr>
          <w:color w:val="auto"/>
          <w:u w:val="single"/>
        </w:rPr>
      </w:pPr>
    </w:p>
    <w:p>
      <w:pPr>
        <w:pStyle w:val="73"/>
        <w:ind w:firstLine="2380" w:firstLineChars="850"/>
        <w:rPr>
          <w:rFonts w:ascii="Times New Roman" w:cs="Times New Roman"/>
          <w:color w:val="auto"/>
          <w:sz w:val="28"/>
          <w:szCs w:val="28"/>
        </w:rPr>
      </w:pPr>
      <w:r>
        <w:rPr>
          <w:color w:val="auto"/>
          <w:sz w:val="28"/>
          <w:szCs w:val="28"/>
          <w:u w:val="single"/>
        </w:rPr>
        <w:t xml:space="preserve">                 </w:t>
      </w:r>
      <w:r>
        <w:rPr>
          <w:rFonts w:hint="eastAsia"/>
          <w:color w:val="auto"/>
          <w:sz w:val="28"/>
          <w:szCs w:val="28"/>
        </w:rPr>
        <w:t>省</w:t>
      </w:r>
      <w:r>
        <w:rPr>
          <w:rFonts w:hint="eastAsia" w:ascii="Times New Roman" w:cs="Times New Roman"/>
          <w:color w:val="auto"/>
          <w:sz w:val="28"/>
          <w:szCs w:val="28"/>
        </w:rPr>
        <w:t>（</w:t>
      </w:r>
      <w:r>
        <w:rPr>
          <w:rFonts w:hint="eastAsia"/>
          <w:color w:val="auto"/>
          <w:sz w:val="28"/>
          <w:szCs w:val="28"/>
        </w:rPr>
        <w:t>自治区、直辖市</w:t>
      </w:r>
      <w:r>
        <w:rPr>
          <w:rFonts w:hint="eastAsia" w:ascii="Times New Roman" w:cs="Times New Roman"/>
          <w:color w:val="auto"/>
          <w:sz w:val="28"/>
          <w:szCs w:val="28"/>
        </w:rPr>
        <w:t>）</w:t>
      </w:r>
    </w:p>
    <w:p>
      <w:pPr>
        <w:pStyle w:val="73"/>
        <w:ind w:firstLine="2550" w:firstLineChars="850"/>
        <w:rPr>
          <w:rFonts w:ascii="Times New Roman" w:cs="Times New Roman"/>
          <w:color w:val="auto"/>
          <w:sz w:val="30"/>
          <w:szCs w:val="30"/>
        </w:rPr>
      </w:pPr>
    </w:p>
    <w:p>
      <w:pPr>
        <w:pStyle w:val="73"/>
        <w:jc w:val="center"/>
        <w:rPr>
          <w:color w:val="auto"/>
        </w:rPr>
      </w:pPr>
      <w:r>
        <w:rPr>
          <w:rFonts w:hint="eastAsia" w:ascii="Times New Roman" w:cs="Times New Roman"/>
          <w:color w:val="auto"/>
          <w:sz w:val="28"/>
          <w:szCs w:val="28"/>
          <w:u w:val="single"/>
        </w:rPr>
        <w:t xml:space="preserve">                           </w:t>
      </w:r>
      <w:r>
        <w:rPr>
          <w:color w:val="auto"/>
          <w:sz w:val="31"/>
          <w:szCs w:val="31"/>
        </w:rPr>
        <w:t>（</w:t>
      </w:r>
      <w:r>
        <w:rPr>
          <w:rFonts w:hint="eastAsia"/>
          <w:color w:val="auto"/>
          <w:sz w:val="31"/>
          <w:szCs w:val="31"/>
        </w:rPr>
        <w:t>项目名称</w:t>
      </w:r>
      <w:r>
        <w:rPr>
          <w:color w:val="auto"/>
          <w:sz w:val="31"/>
          <w:szCs w:val="31"/>
        </w:rPr>
        <w:t>）</w:t>
      </w:r>
      <w:r>
        <w:rPr>
          <w:rFonts w:hint="eastAsia"/>
          <w:color w:val="auto"/>
          <w:sz w:val="31"/>
          <w:szCs w:val="31"/>
        </w:rPr>
        <w:t>施工监理招标</w:t>
      </w:r>
    </w:p>
    <w:p>
      <w:pPr>
        <w:pStyle w:val="73"/>
        <w:jc w:val="both"/>
        <w:rPr>
          <w:color w:val="auto"/>
          <w:sz w:val="28"/>
          <w:szCs w:val="28"/>
        </w:rPr>
      </w:pPr>
    </w:p>
    <w:p>
      <w:pPr>
        <w:pStyle w:val="73"/>
        <w:rPr>
          <w:color w:val="auto"/>
          <w:sz w:val="30"/>
          <w:szCs w:val="30"/>
        </w:rPr>
      </w:pPr>
    </w:p>
    <w:p>
      <w:pPr>
        <w:pStyle w:val="73"/>
        <w:rPr>
          <w:color w:val="auto"/>
        </w:rPr>
      </w:pPr>
    </w:p>
    <w:p>
      <w:pPr>
        <w:pStyle w:val="73"/>
        <w:rPr>
          <w:color w:val="auto"/>
        </w:rPr>
      </w:pPr>
    </w:p>
    <w:p>
      <w:pPr>
        <w:pStyle w:val="73"/>
        <w:rPr>
          <w:color w:val="auto"/>
        </w:rPr>
      </w:pPr>
    </w:p>
    <w:p>
      <w:pPr>
        <w:autoSpaceDE w:val="0"/>
        <w:autoSpaceDN w:val="0"/>
        <w:adjustRightInd w:val="0"/>
        <w:jc w:val="center"/>
        <w:rPr>
          <w:rFonts w:ascii="黑体" w:eastAsia="黑体" w:cs="黑体"/>
          <w:color w:val="auto"/>
          <w:kern w:val="0"/>
          <w:sz w:val="50"/>
          <w:szCs w:val="50"/>
        </w:rPr>
      </w:pPr>
    </w:p>
    <w:p>
      <w:pPr>
        <w:autoSpaceDE w:val="0"/>
        <w:autoSpaceDN w:val="0"/>
        <w:adjustRightInd w:val="0"/>
        <w:jc w:val="center"/>
        <w:rPr>
          <w:rFonts w:ascii="黑体" w:eastAsia="黑体" w:cs="黑体"/>
          <w:color w:val="auto"/>
          <w:kern w:val="0"/>
          <w:sz w:val="72"/>
          <w:szCs w:val="72"/>
        </w:rPr>
      </w:pPr>
      <w:r>
        <w:rPr>
          <w:rFonts w:hint="eastAsia" w:ascii="黑体" w:eastAsia="黑体" w:cs="黑体"/>
          <w:color w:val="auto"/>
          <w:kern w:val="0"/>
          <w:sz w:val="72"/>
          <w:szCs w:val="72"/>
        </w:rPr>
        <w:t>投</w:t>
      </w:r>
      <w:r>
        <w:rPr>
          <w:rFonts w:ascii="黑体" w:eastAsia="黑体" w:cs="黑体"/>
          <w:color w:val="auto"/>
          <w:kern w:val="0"/>
          <w:sz w:val="72"/>
          <w:szCs w:val="72"/>
        </w:rPr>
        <w:t xml:space="preserve"> </w:t>
      </w:r>
      <w:r>
        <w:rPr>
          <w:rFonts w:hint="eastAsia" w:ascii="黑体" w:eastAsia="黑体" w:cs="黑体"/>
          <w:color w:val="auto"/>
          <w:kern w:val="0"/>
          <w:sz w:val="72"/>
          <w:szCs w:val="72"/>
        </w:rPr>
        <w:t>标</w:t>
      </w:r>
      <w:r>
        <w:rPr>
          <w:rFonts w:ascii="黑体" w:eastAsia="黑体" w:cs="黑体"/>
          <w:color w:val="auto"/>
          <w:kern w:val="0"/>
          <w:sz w:val="72"/>
          <w:szCs w:val="72"/>
        </w:rPr>
        <w:t xml:space="preserve"> </w:t>
      </w:r>
      <w:r>
        <w:rPr>
          <w:rFonts w:hint="eastAsia" w:ascii="黑体" w:eastAsia="黑体" w:cs="黑体"/>
          <w:color w:val="auto"/>
          <w:kern w:val="0"/>
          <w:sz w:val="72"/>
          <w:szCs w:val="72"/>
        </w:rPr>
        <w:t>文</w:t>
      </w:r>
      <w:r>
        <w:rPr>
          <w:rFonts w:ascii="黑体" w:eastAsia="黑体" w:cs="黑体"/>
          <w:color w:val="auto"/>
          <w:kern w:val="0"/>
          <w:sz w:val="72"/>
          <w:szCs w:val="72"/>
        </w:rPr>
        <w:t xml:space="preserve"> </w:t>
      </w:r>
      <w:r>
        <w:rPr>
          <w:rFonts w:hint="eastAsia" w:ascii="黑体" w:eastAsia="黑体" w:cs="黑体"/>
          <w:color w:val="auto"/>
          <w:kern w:val="0"/>
          <w:sz w:val="72"/>
          <w:szCs w:val="72"/>
        </w:rPr>
        <w:t>件</w:t>
      </w:r>
    </w:p>
    <w:p>
      <w:pPr>
        <w:autoSpaceDE w:val="0"/>
        <w:autoSpaceDN w:val="0"/>
        <w:adjustRightInd w:val="0"/>
        <w:jc w:val="center"/>
        <w:rPr>
          <w:color w:val="auto"/>
        </w:rPr>
      </w:pPr>
      <w:r>
        <w:rPr>
          <w:rFonts w:ascii="黑体" w:eastAsia="黑体" w:cs="黑体"/>
          <w:color w:val="auto"/>
          <w:kern w:val="0"/>
          <w:sz w:val="44"/>
          <w:szCs w:val="44"/>
        </w:rPr>
        <w:t xml:space="preserve">  </w:t>
      </w:r>
    </w:p>
    <w:p>
      <w:pPr>
        <w:pStyle w:val="73"/>
        <w:jc w:val="center"/>
        <w:rPr>
          <w:color w:val="auto"/>
          <w:sz w:val="32"/>
          <w:szCs w:val="32"/>
        </w:rPr>
      </w:pPr>
      <w:r>
        <w:rPr>
          <w:rFonts w:hint="eastAsia" w:ascii="黑体" w:eastAsia="黑体" w:cs="黑体"/>
          <w:color w:val="auto"/>
          <w:sz w:val="44"/>
          <w:szCs w:val="44"/>
        </w:rPr>
        <w:t>（报价文件）</w:t>
      </w:r>
    </w:p>
    <w:p>
      <w:pPr>
        <w:pStyle w:val="73"/>
        <w:jc w:val="center"/>
        <w:rPr>
          <w:color w:val="auto"/>
          <w:sz w:val="32"/>
          <w:szCs w:val="32"/>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autoSpaceDE w:val="0"/>
        <w:autoSpaceDN w:val="0"/>
        <w:adjustRightInd w:val="0"/>
        <w:jc w:val="center"/>
        <w:rPr>
          <w:rFonts w:eastAsia="黑体"/>
          <w:color w:val="auto"/>
          <w:kern w:val="0"/>
          <w:sz w:val="28"/>
          <w:szCs w:val="28"/>
          <w:u w:val="single"/>
        </w:rPr>
      </w:pPr>
      <w:r>
        <w:rPr>
          <w:rFonts w:hint="eastAsia" w:ascii="黑体" w:eastAsia="黑体" w:cs="黑体"/>
          <w:color w:val="auto"/>
          <w:kern w:val="0"/>
          <w:sz w:val="28"/>
          <w:szCs w:val="28"/>
        </w:rPr>
        <w:t>投标人：</w:t>
      </w:r>
      <w:r>
        <w:rPr>
          <w:rFonts w:ascii="黑体" w:eastAsia="黑体" w:cs="黑体"/>
          <w:color w:val="auto"/>
          <w:kern w:val="0"/>
          <w:sz w:val="28"/>
          <w:szCs w:val="28"/>
        </w:rPr>
        <w:t xml:space="preserve"> </w:t>
      </w:r>
      <w:r>
        <w:rPr>
          <w:rFonts w:ascii="黑体" w:eastAsia="黑体" w:cs="黑体"/>
          <w:color w:val="auto"/>
          <w:kern w:val="0"/>
          <w:sz w:val="28"/>
          <w:szCs w:val="28"/>
          <w:u w:val="single"/>
        </w:rPr>
        <w:t xml:space="preserve">                  </w:t>
      </w:r>
      <w:r>
        <w:rPr>
          <w:rFonts w:hint="eastAsia" w:eastAsia="黑体"/>
          <w:color w:val="auto"/>
          <w:kern w:val="0"/>
          <w:sz w:val="28"/>
          <w:szCs w:val="28"/>
        </w:rPr>
        <w:t>（</w:t>
      </w:r>
      <w:r>
        <w:rPr>
          <w:rFonts w:hint="eastAsia" w:ascii="黑体" w:eastAsia="黑体" w:cs="黑体"/>
          <w:color w:val="auto"/>
          <w:kern w:val="0"/>
          <w:sz w:val="28"/>
          <w:szCs w:val="28"/>
        </w:rPr>
        <w:t>盖单位章</w:t>
      </w:r>
      <w:r>
        <w:rPr>
          <w:rFonts w:hint="eastAsia" w:eastAsia="黑体"/>
          <w:color w:val="auto"/>
          <w:kern w:val="0"/>
          <w:sz w:val="28"/>
          <w:szCs w:val="28"/>
        </w:rPr>
        <w:t>）</w:t>
      </w:r>
    </w:p>
    <w:p>
      <w:pPr>
        <w:autoSpaceDE w:val="0"/>
        <w:autoSpaceDN w:val="0"/>
        <w:adjustRightInd w:val="0"/>
        <w:jc w:val="center"/>
        <w:rPr>
          <w:rFonts w:eastAsia="黑体"/>
          <w:color w:val="auto"/>
          <w:kern w:val="0"/>
          <w:sz w:val="28"/>
          <w:szCs w:val="28"/>
          <w:u w:val="single"/>
        </w:rPr>
      </w:pPr>
    </w:p>
    <w:p>
      <w:pPr>
        <w:ind w:firstLine="1960" w:firstLineChars="700"/>
        <w:jc w:val="left"/>
        <w:rPr>
          <w:color w:val="auto"/>
        </w:rPr>
      </w:pPr>
      <w:r>
        <w:rPr>
          <w:rFonts w:ascii="黑体" w:eastAsia="黑体" w:cs="黑体"/>
          <w:color w:val="auto"/>
          <w:kern w:val="0"/>
          <w:sz w:val="28"/>
          <w:szCs w:val="28"/>
          <w:u w:val="single"/>
        </w:rPr>
        <w:t xml:space="preserve">        </w:t>
      </w:r>
      <w:r>
        <w:rPr>
          <w:rFonts w:hint="eastAsia" w:ascii="黑体" w:eastAsia="黑体" w:cs="黑体"/>
          <w:color w:val="auto"/>
          <w:kern w:val="0"/>
          <w:sz w:val="28"/>
          <w:szCs w:val="28"/>
        </w:rPr>
        <w:t>年</w:t>
      </w:r>
      <w:r>
        <w:rPr>
          <w:rFonts w:ascii="黑体" w:eastAsia="黑体" w:cs="黑体"/>
          <w:color w:val="auto"/>
          <w:kern w:val="0"/>
          <w:sz w:val="28"/>
          <w:szCs w:val="28"/>
          <w:u w:val="single"/>
        </w:rPr>
        <w:t xml:space="preserve">        </w:t>
      </w:r>
      <w:r>
        <w:rPr>
          <w:rFonts w:hint="eastAsia" w:ascii="黑体" w:eastAsia="黑体" w:cs="黑体"/>
          <w:color w:val="auto"/>
          <w:kern w:val="0"/>
          <w:sz w:val="28"/>
          <w:szCs w:val="28"/>
        </w:rPr>
        <w:t>月</w:t>
      </w:r>
      <w:r>
        <w:rPr>
          <w:rFonts w:ascii="黑体" w:eastAsia="黑体" w:cs="黑体"/>
          <w:color w:val="auto"/>
          <w:kern w:val="0"/>
          <w:sz w:val="28"/>
          <w:szCs w:val="28"/>
        </w:rPr>
        <w:t xml:space="preserve"> </w:t>
      </w:r>
      <w:r>
        <w:rPr>
          <w:rFonts w:ascii="黑体" w:eastAsia="黑体" w:cs="黑体"/>
          <w:color w:val="auto"/>
          <w:kern w:val="0"/>
          <w:sz w:val="28"/>
          <w:szCs w:val="28"/>
          <w:u w:val="single"/>
        </w:rPr>
        <w:t xml:space="preserve">        </w:t>
      </w:r>
      <w:r>
        <w:rPr>
          <w:rFonts w:hint="eastAsia" w:ascii="黑体" w:eastAsia="黑体" w:cs="黑体"/>
          <w:color w:val="auto"/>
          <w:kern w:val="0"/>
          <w:sz w:val="28"/>
          <w:szCs w:val="28"/>
        </w:rPr>
        <w:t>日</w:t>
      </w:r>
    </w:p>
    <w:p>
      <w:pPr>
        <w:jc w:val="center"/>
        <w:rPr>
          <w:color w:val="auto"/>
        </w:rPr>
      </w:pPr>
    </w:p>
    <w:p>
      <w:pPr>
        <w:spacing w:before="240" w:afterLines="25" w:line="360" w:lineRule="auto"/>
        <w:rPr>
          <w:color w:val="auto"/>
          <w:szCs w:val="21"/>
        </w:rPr>
      </w:pPr>
    </w:p>
    <w:p>
      <w:pPr>
        <w:spacing w:before="179"/>
        <w:ind w:left="237"/>
        <w:jc w:val="center"/>
        <w:rPr>
          <w:color w:val="auto"/>
          <w:sz w:val="29"/>
          <w:szCs w:val="29"/>
        </w:rPr>
      </w:pPr>
      <w:r>
        <w:rPr>
          <w:color w:val="auto"/>
          <w:sz w:val="29"/>
          <w:szCs w:val="29"/>
        </w:rPr>
        <w:br w:type="page"/>
      </w:r>
    </w:p>
    <w:p>
      <w:pPr>
        <w:spacing w:before="179"/>
        <w:ind w:left="237"/>
        <w:jc w:val="center"/>
        <w:rPr>
          <w:rFonts w:eastAsia="黑体"/>
          <w:b/>
          <w:color w:val="auto"/>
          <w:kern w:val="0"/>
          <w:sz w:val="30"/>
          <w:szCs w:val="30"/>
        </w:rPr>
      </w:pPr>
      <w:r>
        <w:rPr>
          <w:rFonts w:hint="eastAsia" w:eastAsia="黑体"/>
          <w:b/>
          <w:color w:val="auto"/>
          <w:kern w:val="0"/>
          <w:sz w:val="30"/>
          <w:szCs w:val="30"/>
        </w:rPr>
        <w:t>目 录</w:t>
      </w:r>
    </w:p>
    <w:p>
      <w:pPr>
        <w:rPr>
          <w:color w:val="auto"/>
          <w:sz w:val="20"/>
          <w:szCs w:val="20"/>
        </w:rPr>
      </w:pPr>
    </w:p>
    <w:p>
      <w:pPr>
        <w:rPr>
          <w:color w:val="auto"/>
          <w:sz w:val="20"/>
          <w:szCs w:val="20"/>
        </w:rPr>
      </w:pPr>
    </w:p>
    <w:p>
      <w:pPr>
        <w:rPr>
          <w:color w:val="auto"/>
          <w:sz w:val="20"/>
          <w:szCs w:val="20"/>
        </w:rPr>
      </w:pPr>
    </w:p>
    <w:p>
      <w:pPr>
        <w:rPr>
          <w:color w:val="auto"/>
          <w:sz w:val="20"/>
          <w:szCs w:val="20"/>
        </w:rPr>
      </w:pPr>
    </w:p>
    <w:p>
      <w:pPr>
        <w:spacing w:before="197"/>
        <w:ind w:left="1737" w:right="1925"/>
        <w:rPr>
          <w:color w:val="auto"/>
          <w:sz w:val="24"/>
        </w:rPr>
      </w:pPr>
      <w:r>
        <w:rPr>
          <w:rFonts w:hint="eastAsia"/>
          <w:color w:val="auto"/>
          <w:sz w:val="24"/>
        </w:rPr>
        <w:t>一</w:t>
      </w:r>
      <w:r>
        <w:rPr>
          <w:color w:val="auto"/>
          <w:sz w:val="24"/>
        </w:rPr>
        <w:t>、投标函</w:t>
      </w:r>
    </w:p>
    <w:p>
      <w:pPr>
        <w:spacing w:before="7"/>
        <w:rPr>
          <w:color w:val="auto"/>
          <w:sz w:val="24"/>
        </w:rPr>
      </w:pPr>
    </w:p>
    <w:p>
      <w:pPr>
        <w:spacing w:before="197"/>
        <w:ind w:left="1737" w:right="1925"/>
        <w:rPr>
          <w:color w:val="auto"/>
          <w:sz w:val="24"/>
        </w:rPr>
      </w:pPr>
      <w:r>
        <w:rPr>
          <w:rFonts w:hint="eastAsia"/>
          <w:color w:val="auto"/>
          <w:sz w:val="24"/>
        </w:rPr>
        <w:t>二</w:t>
      </w:r>
      <w:r>
        <w:rPr>
          <w:color w:val="auto"/>
          <w:sz w:val="24"/>
        </w:rPr>
        <w:t>、监理服务费用清单</w:t>
      </w:r>
    </w:p>
    <w:p>
      <w:pPr>
        <w:spacing w:before="10"/>
        <w:ind w:right="547" w:firstLine="3255" w:firstLineChars="1550"/>
        <w:rPr>
          <w:color w:val="auto"/>
          <w:szCs w:val="21"/>
        </w:rPr>
      </w:pPr>
      <w:r>
        <w:rPr>
          <w:color w:val="auto"/>
          <w:szCs w:val="21"/>
        </w:rPr>
        <w:br w:type="page"/>
      </w:r>
    </w:p>
    <w:p>
      <w:pPr>
        <w:spacing w:before="10"/>
        <w:ind w:right="547"/>
        <w:jc w:val="center"/>
        <w:rPr>
          <w:rFonts w:eastAsia="黑体"/>
          <w:b/>
          <w:color w:val="auto"/>
          <w:kern w:val="0"/>
          <w:sz w:val="30"/>
          <w:szCs w:val="30"/>
        </w:rPr>
      </w:pPr>
      <w:r>
        <w:rPr>
          <w:rFonts w:hint="eastAsia" w:eastAsia="黑体"/>
          <w:b/>
          <w:color w:val="auto"/>
          <w:kern w:val="0"/>
          <w:sz w:val="30"/>
          <w:szCs w:val="30"/>
        </w:rPr>
        <w:t>一、投标函</w:t>
      </w:r>
    </w:p>
    <w:p>
      <w:pPr>
        <w:rPr>
          <w:color w:val="auto"/>
          <w:sz w:val="28"/>
          <w:szCs w:val="28"/>
        </w:rPr>
      </w:pPr>
    </w:p>
    <w:p>
      <w:pPr>
        <w:tabs>
          <w:tab w:val="left" w:pos="3251"/>
        </w:tabs>
        <w:spacing w:before="242"/>
        <w:ind w:left="268" w:right="3429"/>
        <w:rPr>
          <w:color w:val="auto"/>
          <w:sz w:val="24"/>
        </w:rPr>
      </w:pPr>
      <w:r>
        <w:rPr>
          <w:color w:val="auto"/>
          <w:sz w:val="24"/>
          <w:u w:val="single" w:color="000000"/>
        </w:rPr>
        <w:t xml:space="preserve"> </w:t>
      </w:r>
      <w:r>
        <w:rPr>
          <w:color w:val="auto"/>
          <w:sz w:val="24"/>
          <w:u w:val="single" w:color="000000"/>
        </w:rPr>
        <w:tab/>
      </w:r>
      <w:r>
        <w:rPr>
          <w:color w:val="auto"/>
          <w:sz w:val="24"/>
        </w:rPr>
        <w:t>（招标人名称）：</w:t>
      </w:r>
    </w:p>
    <w:p>
      <w:pPr>
        <w:tabs>
          <w:tab w:val="left" w:pos="4328"/>
          <w:tab w:val="left" w:pos="6782"/>
        </w:tabs>
        <w:spacing w:before="209" w:line="360" w:lineRule="auto"/>
        <w:ind w:right="-81" w:firstLine="460" w:firstLineChars="200"/>
        <w:jc w:val="left"/>
        <w:rPr>
          <w:rFonts w:ascii="宋体" w:hAnsi="宋体"/>
          <w:color w:val="auto"/>
          <w:sz w:val="24"/>
        </w:rPr>
      </w:pPr>
      <w:r>
        <w:rPr>
          <w:rFonts w:ascii="Arial" w:hAnsi="Arial" w:eastAsia="Arial" w:cs="Arial"/>
          <w:color w:val="auto"/>
          <w:sz w:val="23"/>
          <w:szCs w:val="23"/>
        </w:rPr>
        <w:t>1.</w:t>
      </w:r>
      <w:r>
        <w:rPr>
          <w:color w:val="auto"/>
          <w:sz w:val="24"/>
        </w:rPr>
        <w:t>我方己仔细研究</w:t>
      </w:r>
      <w:r>
        <w:rPr>
          <w:color w:val="auto"/>
          <w:sz w:val="24"/>
          <w:u w:val="single" w:color="000000"/>
        </w:rPr>
        <w:t xml:space="preserve"> </w:t>
      </w:r>
      <w:r>
        <w:rPr>
          <w:color w:val="auto"/>
          <w:sz w:val="24"/>
          <w:u w:val="single" w:color="000000"/>
        </w:rPr>
        <w:tab/>
      </w:r>
      <w:r>
        <w:rPr>
          <w:color w:val="auto"/>
          <w:sz w:val="24"/>
        </w:rPr>
        <w:t>（项目名称）施工监理招标文件的全部内容（含补遗书第</w:t>
      </w:r>
      <w:r>
        <w:rPr>
          <w:color w:val="auto"/>
          <w:sz w:val="24"/>
          <w:u w:val="single"/>
        </w:rPr>
        <w:tab/>
      </w:r>
      <w:r>
        <w:rPr>
          <w:color w:val="auto"/>
          <w:sz w:val="24"/>
        </w:rPr>
        <w:t>号至第</w:t>
      </w:r>
      <w:r>
        <w:rPr>
          <w:color w:val="auto"/>
          <w:sz w:val="24"/>
          <w:u w:val="single"/>
        </w:rPr>
        <w:tab/>
      </w:r>
      <w:r>
        <w:rPr>
          <w:color w:val="auto"/>
          <w:sz w:val="24"/>
        </w:rPr>
        <w:t>号），在考察工程现场后，愿意以人民币（大写）</w:t>
      </w:r>
      <w:r>
        <w:rPr>
          <w:color w:val="auto"/>
          <w:sz w:val="24"/>
          <w:u w:val="single" w:color="000000"/>
        </w:rPr>
        <w:t xml:space="preserve"> </w:t>
      </w:r>
      <w:r>
        <w:rPr>
          <w:color w:val="auto"/>
          <w:sz w:val="24"/>
          <w:u w:val="single" w:color="000000"/>
        </w:rPr>
        <w:tab/>
      </w:r>
      <w:r>
        <w:rPr>
          <w:color w:val="auto"/>
          <w:sz w:val="24"/>
        </w:rPr>
        <w:t>元（</w:t>
      </w:r>
      <w:r>
        <w:rPr>
          <w:rFonts w:hint="eastAsia"/>
          <w:color w:val="auto"/>
          <w:sz w:val="24"/>
        </w:rPr>
        <w:t>¥</w:t>
      </w:r>
      <w:r>
        <w:rPr>
          <w:color w:val="auto"/>
          <w:sz w:val="24"/>
          <w:u w:val="single"/>
        </w:rPr>
        <w:t xml:space="preserve">       </w:t>
      </w:r>
      <w:r>
        <w:rPr>
          <w:color w:val="auto"/>
          <w:sz w:val="24"/>
        </w:rPr>
        <w:t>）的投标总报价</w:t>
      </w:r>
      <w:r>
        <w:rPr>
          <w:rFonts w:hint="eastAsia"/>
          <w:color w:val="auto"/>
          <w:sz w:val="24"/>
        </w:rPr>
        <w:t>；</w:t>
      </w:r>
      <w:r>
        <w:rPr>
          <w:rFonts w:hint="eastAsia" w:ascii="宋体" w:hAnsi="宋体"/>
          <w:color w:val="auto"/>
          <w:sz w:val="24"/>
        </w:rPr>
        <w:t>费率为</w:t>
      </w:r>
      <w:r>
        <w:rPr>
          <w:rFonts w:hint="eastAsia" w:ascii="宋体" w:hAnsi="宋体"/>
          <w:color w:val="auto"/>
          <w:sz w:val="24"/>
          <w:u w:val="single"/>
        </w:rPr>
        <w:t xml:space="preserve">        </w:t>
      </w:r>
      <w:r>
        <w:rPr>
          <w:rFonts w:ascii="宋体" w:hAnsi="宋体"/>
          <w:color w:val="auto"/>
          <w:sz w:val="24"/>
        </w:rPr>
        <w:t>（或根据招标文件规定修正核实后确定的另一金额</w:t>
      </w:r>
      <w:r>
        <w:rPr>
          <w:rFonts w:hint="eastAsia" w:ascii="宋体" w:hAnsi="宋体"/>
          <w:color w:val="auto"/>
          <w:sz w:val="24"/>
        </w:rPr>
        <w:t>，</w:t>
      </w:r>
      <w:r>
        <w:rPr>
          <w:rFonts w:ascii="宋体" w:hAnsi="宋体"/>
          <w:color w:val="auto"/>
          <w:sz w:val="24"/>
        </w:rPr>
        <w:t>其中，增值税税率为</w:t>
      </w:r>
      <w:r>
        <w:rPr>
          <w:rFonts w:hint="eastAsia" w:ascii="宋体" w:hAnsi="宋体"/>
          <w:color w:val="auto"/>
          <w:sz w:val="24"/>
          <w:u w:val="single"/>
        </w:rPr>
        <w:t xml:space="preserve">      </w:t>
      </w:r>
      <w:r>
        <w:rPr>
          <w:rFonts w:ascii="宋体" w:hAnsi="宋体"/>
          <w:color w:val="auto"/>
          <w:sz w:val="24"/>
        </w:rPr>
        <w:t>）</w:t>
      </w:r>
      <w:r>
        <w:rPr>
          <w:rFonts w:ascii="宋体" w:hAnsi="宋体" w:cs="宋体"/>
          <w:color w:val="auto"/>
          <w:sz w:val="24"/>
        </w:rPr>
        <w:t>，</w:t>
      </w:r>
      <w:r>
        <w:rPr>
          <w:color w:val="auto"/>
          <w:sz w:val="24"/>
        </w:rPr>
        <w:t>按合同约定完成施工监理工作。</w:t>
      </w:r>
    </w:p>
    <w:p>
      <w:pPr>
        <w:tabs>
          <w:tab w:val="left" w:pos="5438"/>
          <w:tab w:val="left" w:pos="6638"/>
        </w:tabs>
        <w:spacing w:before="17" w:line="360" w:lineRule="auto"/>
        <w:ind w:left="638" w:right="3038" w:hanging="5"/>
        <w:rPr>
          <w:color w:val="auto"/>
          <w:sz w:val="24"/>
        </w:rPr>
      </w:pPr>
      <w:r>
        <w:rPr>
          <w:color w:val="auto"/>
          <w:sz w:val="24"/>
        </w:rPr>
        <w:t>其中：施工阶段监理服务费 ：</w:t>
      </w:r>
      <w:r>
        <w:rPr>
          <w:color w:val="auto"/>
          <w:sz w:val="24"/>
          <w:u w:val="single"/>
        </w:rPr>
        <w:tab/>
      </w:r>
      <w:r>
        <w:rPr>
          <w:rFonts w:hint="eastAsia"/>
          <w:color w:val="auto"/>
          <w:sz w:val="24"/>
        </w:rPr>
        <w:t>元；</w:t>
      </w:r>
      <w:r>
        <w:rPr>
          <w:color w:val="auto"/>
          <w:sz w:val="24"/>
        </w:rPr>
        <w:t xml:space="preserve"> </w:t>
      </w:r>
    </w:p>
    <w:p>
      <w:pPr>
        <w:tabs>
          <w:tab w:val="left" w:pos="5438"/>
          <w:tab w:val="left" w:pos="6638"/>
        </w:tabs>
        <w:spacing w:before="17" w:line="360" w:lineRule="auto"/>
        <w:ind w:left="638" w:right="3038" w:hanging="5"/>
        <w:rPr>
          <w:color w:val="auto"/>
          <w:sz w:val="24"/>
        </w:rPr>
      </w:pPr>
      <w:r>
        <w:rPr>
          <w:color w:val="auto"/>
          <w:sz w:val="24"/>
        </w:rPr>
        <w:t>缺陷责任期阶段监理服务费 ：</w:t>
      </w:r>
      <w:r>
        <w:rPr>
          <w:color w:val="auto"/>
          <w:sz w:val="24"/>
          <w:u w:val="single"/>
        </w:rPr>
        <w:tab/>
      </w:r>
      <w:r>
        <w:rPr>
          <w:color w:val="auto"/>
          <w:sz w:val="24"/>
          <w:u w:val="single"/>
        </w:rPr>
        <w:tab/>
      </w:r>
      <w:r>
        <w:rPr>
          <w:color w:val="auto"/>
          <w:sz w:val="24"/>
        </w:rPr>
        <w:t>元</w:t>
      </w:r>
    </w:p>
    <w:p>
      <w:pPr>
        <w:spacing w:before="24" w:line="360" w:lineRule="auto"/>
        <w:ind w:right="-81" w:firstLine="484"/>
        <w:rPr>
          <w:color w:val="auto"/>
          <w:sz w:val="24"/>
        </w:rPr>
      </w:pPr>
      <w:r>
        <w:rPr>
          <w:rFonts w:eastAsia="Times New Roman"/>
          <w:color w:val="auto"/>
          <w:sz w:val="24"/>
        </w:rPr>
        <w:t>2.</w:t>
      </w:r>
      <w:r>
        <w:rPr>
          <w:color w:val="auto"/>
          <w:sz w:val="24"/>
        </w:rPr>
        <w:t>在合同协议书正式签署生效之前，本投标函连同你方的中标通知书将构成双方之间共同遵守的文件，对双方具有约束力 。</w:t>
      </w:r>
    </w:p>
    <w:p>
      <w:pPr>
        <w:tabs>
          <w:tab w:val="left" w:pos="5713"/>
        </w:tabs>
        <w:spacing w:before="46" w:line="360" w:lineRule="auto"/>
        <w:ind w:right="284" w:firstLine="460" w:firstLineChars="200"/>
        <w:rPr>
          <w:color w:val="auto"/>
          <w:sz w:val="24"/>
        </w:rPr>
      </w:pPr>
      <w:r>
        <w:rPr>
          <w:rFonts w:eastAsia="Times New Roman"/>
          <w:color w:val="auto"/>
          <w:sz w:val="23"/>
          <w:szCs w:val="23"/>
        </w:rPr>
        <w:t>3.</w:t>
      </w:r>
      <w:r>
        <w:rPr>
          <w:rFonts w:eastAsia="Times New Roman"/>
          <w:color w:val="auto"/>
          <w:sz w:val="23"/>
          <w:szCs w:val="23"/>
          <w:u w:val="single" w:color="000000"/>
        </w:rPr>
        <w:t xml:space="preserve"> </w:t>
      </w:r>
      <w:r>
        <w:rPr>
          <w:rFonts w:eastAsia="Times New Roman"/>
          <w:color w:val="auto"/>
          <w:sz w:val="23"/>
          <w:szCs w:val="23"/>
          <w:u w:val="single" w:color="000000"/>
        </w:rPr>
        <w:tab/>
      </w:r>
      <w:r>
        <w:rPr>
          <w:color w:val="auto"/>
          <w:sz w:val="24"/>
        </w:rPr>
        <w:t>（其他补充说明）。</w:t>
      </w:r>
    </w:p>
    <w:p>
      <w:pPr>
        <w:spacing w:before="3"/>
        <w:rPr>
          <w:color w:val="auto"/>
          <w:sz w:val="34"/>
          <w:szCs w:val="34"/>
        </w:rPr>
      </w:pPr>
    </w:p>
    <w:p>
      <w:pPr>
        <w:tabs>
          <w:tab w:val="left" w:pos="7415"/>
        </w:tabs>
        <w:ind w:left="3576"/>
        <w:rPr>
          <w:rFonts w:eastAsia="Times New Roman"/>
          <w:color w:val="auto"/>
          <w:sz w:val="16"/>
          <w:szCs w:val="16"/>
        </w:rPr>
      </w:pPr>
      <w:r>
        <w:rPr>
          <w:color w:val="auto"/>
          <w:position w:val="-2"/>
          <w:sz w:val="24"/>
        </w:rPr>
        <w:t>投 标 人：</w:t>
      </w:r>
      <w:r>
        <w:rPr>
          <w:rFonts w:hint="eastAsia"/>
          <w:color w:val="auto"/>
          <w:position w:val="-2"/>
          <w:sz w:val="24"/>
          <w:u w:val="single"/>
        </w:rPr>
        <w:t xml:space="preserve">                </w:t>
      </w:r>
      <w:r>
        <w:rPr>
          <w:color w:val="auto"/>
          <w:sz w:val="24"/>
        </w:rPr>
        <w:t>（ 盖单位章）</w:t>
      </w:r>
    </w:p>
    <w:p>
      <w:pPr>
        <w:tabs>
          <w:tab w:val="left" w:pos="8140"/>
        </w:tabs>
        <w:spacing w:before="78"/>
        <w:ind w:left="3571"/>
        <w:rPr>
          <w:color w:val="auto"/>
          <w:sz w:val="24"/>
        </w:rPr>
      </w:pPr>
      <w:r>
        <w:rPr>
          <w:color w:val="auto"/>
          <w:sz w:val="24"/>
        </w:rPr>
        <w:t>法定代表人或其委托代理人：</w:t>
      </w:r>
      <w:r>
        <w:rPr>
          <w:rFonts w:hint="eastAsia"/>
          <w:color w:val="auto"/>
          <w:sz w:val="24"/>
          <w:u w:val="single"/>
        </w:rPr>
        <w:t xml:space="preserve">        </w:t>
      </w:r>
      <w:r>
        <w:rPr>
          <w:color w:val="auto"/>
          <w:sz w:val="24"/>
        </w:rPr>
        <w:t>（签字）</w:t>
      </w:r>
    </w:p>
    <w:p>
      <w:pPr>
        <w:tabs>
          <w:tab w:val="left" w:pos="8140"/>
        </w:tabs>
        <w:spacing w:before="78"/>
        <w:ind w:left="3571"/>
        <w:rPr>
          <w:color w:val="auto"/>
          <w:sz w:val="24"/>
        </w:rPr>
      </w:pPr>
      <w:r>
        <w:rPr>
          <w:color w:val="auto"/>
          <w:sz w:val="24"/>
        </w:rPr>
        <w:t xml:space="preserve">地  </w:t>
      </w:r>
      <w:r>
        <w:rPr>
          <w:rFonts w:hint="eastAsia"/>
          <w:color w:val="auto"/>
          <w:sz w:val="24"/>
        </w:rPr>
        <w:t xml:space="preserve"> </w:t>
      </w:r>
      <w:r>
        <w:rPr>
          <w:color w:val="auto"/>
          <w:sz w:val="24"/>
        </w:rPr>
        <w:t xml:space="preserve"> 址：</w:t>
      </w:r>
      <w:r>
        <w:rPr>
          <w:color w:val="auto"/>
          <w:sz w:val="24"/>
          <w:u w:val="single"/>
        </w:rPr>
        <w:tab/>
      </w:r>
      <w:r>
        <w:rPr>
          <w:color w:val="auto"/>
          <w:sz w:val="24"/>
          <w:u w:val="single"/>
        </w:rPr>
        <w:tab/>
      </w:r>
      <w:r>
        <w:rPr>
          <w:color w:val="auto"/>
          <w:sz w:val="24"/>
          <w:u w:val="single"/>
        </w:rPr>
        <w:t xml:space="preserve">  </w:t>
      </w:r>
    </w:p>
    <w:p>
      <w:pPr>
        <w:tabs>
          <w:tab w:val="left" w:pos="8140"/>
        </w:tabs>
        <w:spacing w:before="78"/>
        <w:ind w:left="3571"/>
        <w:rPr>
          <w:color w:val="auto"/>
          <w:sz w:val="24"/>
        </w:rPr>
      </w:pPr>
      <w:r>
        <w:rPr>
          <w:color w:val="auto"/>
          <w:sz w:val="24"/>
        </w:rPr>
        <w:t>网    址：</w:t>
      </w:r>
      <w:r>
        <w:rPr>
          <w:color w:val="auto"/>
          <w:sz w:val="24"/>
          <w:u w:val="single"/>
        </w:rPr>
        <w:tab/>
      </w:r>
      <w:r>
        <w:rPr>
          <w:color w:val="auto"/>
          <w:sz w:val="24"/>
          <w:u w:val="single"/>
        </w:rPr>
        <w:t xml:space="preserve">  </w:t>
      </w:r>
      <w:r>
        <w:rPr>
          <w:rFonts w:hint="eastAsia"/>
          <w:color w:val="auto"/>
          <w:sz w:val="24"/>
          <w:u w:val="single"/>
        </w:rPr>
        <w:t xml:space="preserve">    </w:t>
      </w:r>
    </w:p>
    <w:p>
      <w:pPr>
        <w:tabs>
          <w:tab w:val="left" w:pos="8140"/>
        </w:tabs>
        <w:spacing w:before="78"/>
        <w:ind w:left="3571"/>
        <w:rPr>
          <w:color w:val="auto"/>
          <w:sz w:val="24"/>
        </w:rPr>
      </w:pPr>
      <w:r>
        <w:rPr>
          <w:color w:val="auto"/>
          <w:sz w:val="24"/>
        </w:rPr>
        <w:t xml:space="preserve">电   </w:t>
      </w:r>
      <w:r>
        <w:rPr>
          <w:rFonts w:hint="eastAsia"/>
          <w:color w:val="auto"/>
          <w:sz w:val="24"/>
        </w:rPr>
        <w:t xml:space="preserve"> </w:t>
      </w:r>
      <w:r>
        <w:rPr>
          <w:color w:val="auto"/>
          <w:sz w:val="24"/>
        </w:rPr>
        <w:t>话：</w:t>
      </w:r>
      <w:r>
        <w:rPr>
          <w:color w:val="auto"/>
          <w:sz w:val="24"/>
          <w:u w:val="single"/>
        </w:rPr>
        <w:tab/>
      </w:r>
      <w:r>
        <w:rPr>
          <w:color w:val="auto"/>
          <w:sz w:val="24"/>
          <w:u w:val="single"/>
        </w:rPr>
        <w:t xml:space="preserve"> </w:t>
      </w:r>
      <w:r>
        <w:rPr>
          <w:rFonts w:hint="eastAsia"/>
          <w:color w:val="auto"/>
          <w:sz w:val="24"/>
          <w:u w:val="single"/>
        </w:rPr>
        <w:t xml:space="preserve">    </w:t>
      </w:r>
      <w:r>
        <w:rPr>
          <w:color w:val="auto"/>
          <w:sz w:val="24"/>
          <w:u w:val="single"/>
        </w:rPr>
        <w:t xml:space="preserve"> </w:t>
      </w:r>
    </w:p>
    <w:p>
      <w:pPr>
        <w:tabs>
          <w:tab w:val="left" w:pos="8140"/>
        </w:tabs>
        <w:spacing w:before="78"/>
        <w:ind w:left="3571"/>
        <w:rPr>
          <w:color w:val="auto"/>
          <w:sz w:val="24"/>
        </w:rPr>
      </w:pPr>
      <w:r>
        <w:rPr>
          <w:color w:val="auto"/>
          <w:sz w:val="24"/>
        </w:rPr>
        <w:t>传    真：</w:t>
      </w:r>
      <w:r>
        <w:rPr>
          <w:color w:val="auto"/>
          <w:sz w:val="24"/>
          <w:u w:val="single"/>
        </w:rPr>
        <w:tab/>
      </w:r>
      <w:r>
        <w:rPr>
          <w:color w:val="auto"/>
          <w:sz w:val="24"/>
          <w:u w:val="single"/>
        </w:rPr>
        <w:tab/>
      </w:r>
      <w:r>
        <w:rPr>
          <w:color w:val="auto"/>
          <w:sz w:val="24"/>
          <w:u w:val="single"/>
        </w:rPr>
        <w:t xml:space="preserve">  </w:t>
      </w:r>
    </w:p>
    <w:p>
      <w:pPr>
        <w:tabs>
          <w:tab w:val="left" w:pos="8865"/>
        </w:tabs>
        <w:spacing w:before="78"/>
        <w:ind w:left="3571"/>
        <w:rPr>
          <w:color w:val="auto"/>
          <w:sz w:val="24"/>
        </w:rPr>
      </w:pPr>
      <w:r>
        <w:rPr>
          <w:color w:val="auto"/>
          <w:sz w:val="24"/>
        </w:rPr>
        <w:t>邮政编码：</w:t>
      </w:r>
      <w:r>
        <w:rPr>
          <w:color w:val="auto"/>
          <w:sz w:val="24"/>
          <w:u w:val="single"/>
        </w:rPr>
        <w:tab/>
      </w:r>
    </w:p>
    <w:p>
      <w:pPr>
        <w:spacing w:before="1"/>
        <w:rPr>
          <w:color w:val="auto"/>
          <w:sz w:val="33"/>
          <w:szCs w:val="33"/>
        </w:rPr>
      </w:pPr>
    </w:p>
    <w:p>
      <w:pPr>
        <w:ind w:right="284" w:firstLine="5400" w:firstLineChars="2250"/>
        <w:rPr>
          <w:color w:val="auto"/>
          <w:sz w:val="24"/>
        </w:rPr>
      </w:pPr>
      <w:r>
        <w:rPr>
          <w:rFonts w:hint="eastAsia"/>
          <w:color w:val="auto"/>
          <w:sz w:val="24"/>
        </w:rPr>
        <w:t xml:space="preserve"> </w:t>
      </w:r>
      <w:r>
        <w:rPr>
          <w:rFonts w:hint="eastAsia"/>
          <w:color w:val="auto"/>
          <w:sz w:val="24"/>
          <w:u w:val="single"/>
        </w:rPr>
        <w:t xml:space="preserve">      </w:t>
      </w:r>
      <w:r>
        <w:rPr>
          <w:color w:val="auto"/>
          <w:sz w:val="24"/>
        </w:rPr>
        <w:t>年</w:t>
      </w:r>
      <w:r>
        <w:rPr>
          <w:rFonts w:hint="eastAsia"/>
          <w:color w:val="auto"/>
          <w:sz w:val="24"/>
          <w:u w:val="single"/>
        </w:rPr>
        <w:t xml:space="preserve">     </w:t>
      </w:r>
      <w:r>
        <w:rPr>
          <w:color w:val="auto"/>
          <w:sz w:val="24"/>
        </w:rPr>
        <w:t>月</w:t>
      </w:r>
      <w:r>
        <w:rPr>
          <w:rFonts w:hint="eastAsia"/>
          <w:color w:val="auto"/>
          <w:sz w:val="24"/>
          <w:u w:val="single"/>
        </w:rPr>
        <w:t xml:space="preserve">      </w:t>
      </w:r>
      <w:r>
        <w:rPr>
          <w:color w:val="auto"/>
          <w:sz w:val="24"/>
        </w:rPr>
        <w:t>日</w:t>
      </w:r>
    </w:p>
    <w:p>
      <w:pPr>
        <w:rPr>
          <w:color w:val="auto"/>
          <w:sz w:val="20"/>
          <w:szCs w:val="20"/>
        </w:rPr>
      </w:pPr>
    </w:p>
    <w:p>
      <w:pPr>
        <w:spacing w:before="240" w:afterLines="25" w:line="360" w:lineRule="auto"/>
        <w:rPr>
          <w:color w:val="auto"/>
          <w:szCs w:val="21"/>
        </w:rPr>
      </w:pPr>
    </w:p>
    <w:p>
      <w:pPr>
        <w:pStyle w:val="2"/>
        <w:tabs>
          <w:tab w:val="left" w:pos="4295"/>
          <w:tab w:val="left" w:pos="10584"/>
        </w:tabs>
        <w:spacing w:before="97" w:line="316" w:lineRule="auto"/>
        <w:ind w:right="-23"/>
        <w:jc w:val="left"/>
        <w:rPr>
          <w:color w:val="auto"/>
          <w:szCs w:val="21"/>
        </w:rPr>
      </w:pPr>
      <w:r>
        <w:rPr>
          <w:rFonts w:hint="eastAsia"/>
          <w:color w:val="auto"/>
          <w:szCs w:val="21"/>
        </w:rPr>
        <w:t>注：投标人仅须在投标函上加盖单位章，或由法定代表人或其委托代理人签字。</w:t>
      </w:r>
    </w:p>
    <w:p>
      <w:pPr>
        <w:spacing w:before="240" w:afterLines="25" w:line="360" w:lineRule="auto"/>
        <w:rPr>
          <w:color w:val="auto"/>
          <w:szCs w:val="21"/>
        </w:rPr>
      </w:pPr>
    </w:p>
    <w:p>
      <w:pPr>
        <w:spacing w:before="147"/>
        <w:ind w:left="3038" w:right="1925"/>
        <w:rPr>
          <w:color w:val="auto"/>
          <w:sz w:val="24"/>
          <w:szCs w:val="28"/>
          <w:u w:val="single"/>
        </w:rPr>
      </w:pPr>
    </w:p>
    <w:p>
      <w:pPr>
        <w:spacing w:before="147"/>
        <w:ind w:left="3038" w:right="1925"/>
        <w:rPr>
          <w:color w:val="auto"/>
          <w:sz w:val="24"/>
          <w:szCs w:val="28"/>
          <w:u w:val="single"/>
        </w:rPr>
      </w:pPr>
    </w:p>
    <w:p>
      <w:pPr>
        <w:spacing w:before="147"/>
        <w:ind w:left="3038" w:right="1925"/>
        <w:rPr>
          <w:color w:val="auto"/>
          <w:sz w:val="24"/>
          <w:szCs w:val="28"/>
          <w:u w:val="single"/>
        </w:rPr>
      </w:pPr>
    </w:p>
    <w:p>
      <w:pPr>
        <w:tabs>
          <w:tab w:val="left" w:pos="3150"/>
        </w:tabs>
        <w:spacing w:beforeLines="50" w:afterLines="50"/>
        <w:ind w:left="6" w:hanging="6"/>
        <w:jc w:val="center"/>
        <w:rPr>
          <w:color w:val="auto"/>
          <w:sz w:val="32"/>
          <w:szCs w:val="32"/>
        </w:rPr>
      </w:pPr>
      <w:r>
        <w:rPr>
          <w:color w:val="auto"/>
          <w:sz w:val="32"/>
          <w:szCs w:val="32"/>
        </w:rPr>
        <w:br w:type="page"/>
      </w:r>
      <w:r>
        <w:rPr>
          <w:rFonts w:hint="eastAsia" w:eastAsia="黑体"/>
          <w:b/>
          <w:color w:val="auto"/>
          <w:kern w:val="0"/>
          <w:sz w:val="30"/>
          <w:szCs w:val="30"/>
        </w:rPr>
        <w:t>二、监理服务费用清单</w:t>
      </w:r>
    </w:p>
    <w:p>
      <w:pPr>
        <w:spacing w:line="420" w:lineRule="exact"/>
        <w:ind w:right="3094"/>
        <w:jc w:val="center"/>
        <w:rPr>
          <w:rFonts w:eastAsia="黑体"/>
          <w:b/>
          <w:color w:val="auto"/>
          <w:kern w:val="0"/>
          <w:sz w:val="30"/>
          <w:szCs w:val="30"/>
        </w:rPr>
      </w:pPr>
      <w:r>
        <w:rPr>
          <w:rFonts w:hint="eastAsia" w:eastAsia="黑体"/>
          <w:b/>
          <w:color w:val="auto"/>
          <w:kern w:val="0"/>
          <w:sz w:val="30"/>
          <w:szCs w:val="30"/>
        </w:rPr>
        <w:t xml:space="preserve">                （一） 报价清单说明</w:t>
      </w:r>
    </w:p>
    <w:p>
      <w:pPr>
        <w:pStyle w:val="2"/>
        <w:spacing w:before="28" w:line="420" w:lineRule="exact"/>
        <w:ind w:right="-23" w:firstLine="420" w:firstLineChars="175"/>
        <w:jc w:val="left"/>
        <w:rPr>
          <w:color w:val="auto"/>
          <w:sz w:val="24"/>
        </w:rPr>
      </w:pPr>
      <w:r>
        <w:rPr>
          <w:rFonts w:hint="eastAsia"/>
          <w:color w:val="auto"/>
          <w:sz w:val="24"/>
        </w:rPr>
        <w:t>1. 本报价表中各表项目和数量由投标人根据工程需要填写，除此之外，还应在每张报价表后附报价计算说明。如折旧费计算说明中应指出每种监理设施折旧寿命、折旧期、年折旧费等，使用、维修、管理费等计算说明中应指出每年各项费用情况、计算公式等。</w:t>
      </w:r>
    </w:p>
    <w:p>
      <w:pPr>
        <w:pStyle w:val="2"/>
        <w:spacing w:before="28" w:after="0" w:line="420" w:lineRule="exact"/>
        <w:ind w:right="-23" w:firstLine="420" w:firstLineChars="175"/>
        <w:jc w:val="left"/>
        <w:rPr>
          <w:color w:val="auto"/>
          <w:sz w:val="24"/>
        </w:rPr>
      </w:pPr>
      <w:r>
        <w:rPr>
          <w:rFonts w:hint="eastAsia"/>
          <w:color w:val="auto"/>
          <w:sz w:val="24"/>
        </w:rPr>
        <w:t>2. 监理人员配备数量应根据招标文件的要求、投标人编写的技术建议书并参考投标人以往监理工作经验填报。</w:t>
      </w:r>
    </w:p>
    <w:p>
      <w:pPr>
        <w:pStyle w:val="2"/>
        <w:spacing w:before="34" w:after="0" w:line="420" w:lineRule="exact"/>
        <w:ind w:right="-23" w:firstLine="420" w:firstLineChars="175"/>
        <w:jc w:val="left"/>
        <w:rPr>
          <w:color w:val="auto"/>
          <w:sz w:val="24"/>
        </w:rPr>
      </w:pPr>
      <w:r>
        <w:rPr>
          <w:rFonts w:hint="eastAsia"/>
          <w:color w:val="auto"/>
          <w:sz w:val="24"/>
        </w:rPr>
        <w:t>3. 投标人必须配备施工监理所需的监理办公设施（含通讯设施）、试验检测设施、交通设施、生活设施等。监理办公设施（含通讯设施）、试验检测设施、交通设施、生活设施等应根据招标文件的要求、投标人编写的技术建议书并参考投标人以往监理工作经验配置 。</w:t>
      </w:r>
    </w:p>
    <w:p>
      <w:pPr>
        <w:pStyle w:val="2"/>
        <w:spacing w:before="23" w:after="0" w:line="420" w:lineRule="exact"/>
        <w:ind w:right="-23" w:firstLine="420" w:firstLineChars="175"/>
        <w:jc w:val="left"/>
        <w:rPr>
          <w:color w:val="auto"/>
          <w:sz w:val="24"/>
        </w:rPr>
      </w:pPr>
      <w:r>
        <w:rPr>
          <w:rFonts w:hint="eastAsia"/>
          <w:color w:val="auto"/>
          <w:sz w:val="24"/>
        </w:rPr>
        <w:t>4. 监理工程师的驻地设施及配备的设备，如交通、通讯工具及燃料消耗、维护等均由投标人按规定列入投标报价中 。</w:t>
      </w:r>
    </w:p>
    <w:p>
      <w:pPr>
        <w:pStyle w:val="2"/>
        <w:spacing w:before="41" w:after="0" w:line="420" w:lineRule="exact"/>
        <w:ind w:right="-23" w:firstLine="420" w:firstLineChars="175"/>
        <w:jc w:val="left"/>
        <w:rPr>
          <w:color w:val="auto"/>
          <w:sz w:val="24"/>
        </w:rPr>
      </w:pPr>
      <w:r>
        <w:rPr>
          <w:rFonts w:hint="eastAsia"/>
          <w:color w:val="auto"/>
          <w:sz w:val="24"/>
        </w:rPr>
        <w:t>5.投标人在填报监理服务费用时应综合考虑下列因素：</w:t>
      </w:r>
    </w:p>
    <w:p>
      <w:pPr>
        <w:pStyle w:val="2"/>
        <w:spacing w:before="65" w:after="0" w:line="420" w:lineRule="exact"/>
        <w:ind w:right="-23" w:firstLine="420" w:firstLineChars="175"/>
        <w:jc w:val="left"/>
        <w:rPr>
          <w:color w:val="auto"/>
          <w:sz w:val="24"/>
        </w:rPr>
      </w:pPr>
      <w:r>
        <w:rPr>
          <w:rFonts w:hint="eastAsia"/>
          <w:color w:val="auto"/>
          <w:sz w:val="24"/>
        </w:rPr>
        <w:t>（1） 监理人所提供的各级监理人员、试验检测仪器、车辆均应满足委托人在专 用合同条款中提出的最低限度要求 。</w:t>
      </w:r>
    </w:p>
    <w:p>
      <w:pPr>
        <w:pStyle w:val="2"/>
        <w:spacing w:before="34" w:line="297" w:lineRule="auto"/>
        <w:ind w:right="-23" w:firstLine="480" w:firstLineChars="200"/>
        <w:rPr>
          <w:color w:val="auto"/>
          <w:sz w:val="24"/>
        </w:rPr>
      </w:pPr>
      <w:r>
        <w:rPr>
          <w:rFonts w:hint="eastAsia"/>
          <w:color w:val="auto"/>
          <w:sz w:val="24"/>
        </w:rPr>
        <w:t>（2）</w:t>
      </w:r>
      <w:r>
        <w:rPr>
          <w:color w:val="auto"/>
          <w:sz w:val="24"/>
        </w:rPr>
        <w:t xml:space="preserve"> 除合同条款第8 条约定的变更情形和项目专用合同条款第9.1.1 项约定的其他情形外，本监理合同的监理服务费用在合同实施期间一律不予调整。</w:t>
      </w:r>
    </w:p>
    <w:p>
      <w:pPr>
        <w:pStyle w:val="2"/>
        <w:spacing w:before="23" w:after="0" w:line="420" w:lineRule="exact"/>
        <w:ind w:right="-23" w:firstLine="420" w:firstLineChars="175"/>
        <w:jc w:val="left"/>
        <w:rPr>
          <w:color w:val="auto"/>
          <w:sz w:val="24"/>
        </w:rPr>
      </w:pPr>
      <w:r>
        <w:rPr>
          <w:rFonts w:hint="eastAsia"/>
          <w:color w:val="auto"/>
          <w:sz w:val="24"/>
        </w:rPr>
        <w:t>6.投标人因完成本项目施工监理服务需缴纳的一切税费均由投标人承担，并包含在所报的单价或总额价内，委托人不单独支付 。</w:t>
      </w:r>
    </w:p>
    <w:p>
      <w:pPr>
        <w:pStyle w:val="2"/>
        <w:spacing w:before="32" w:after="0" w:line="420" w:lineRule="exact"/>
        <w:ind w:right="-23" w:firstLine="420" w:firstLineChars="175"/>
        <w:jc w:val="left"/>
        <w:rPr>
          <w:color w:val="auto"/>
          <w:sz w:val="24"/>
        </w:rPr>
      </w:pPr>
      <w:r>
        <w:rPr>
          <w:rFonts w:hint="eastAsia"/>
          <w:color w:val="auto"/>
          <w:sz w:val="24"/>
        </w:rPr>
        <w:t>7.投标人应认真填写报价清单中所列的监理服务费用各细目的单价和总额价。投标人没有填入单价或总额价的工程细目委托人将不予支付 ，并认为该细目的价款己包括在报价清单其他细目的单价或总额价中 。</w:t>
      </w:r>
    </w:p>
    <w:p>
      <w:pPr>
        <w:pStyle w:val="2"/>
        <w:spacing w:before="30" w:after="0" w:line="420" w:lineRule="exact"/>
        <w:ind w:right="-23" w:firstLine="420" w:firstLineChars="175"/>
        <w:jc w:val="left"/>
        <w:rPr>
          <w:color w:val="auto"/>
          <w:sz w:val="24"/>
        </w:rPr>
      </w:pPr>
      <w:r>
        <w:rPr>
          <w:rFonts w:hint="eastAsia"/>
          <w:color w:val="auto"/>
          <w:sz w:val="24"/>
        </w:rPr>
        <w:t>8.在表 2 监理人员服务费报价表和表 4 监理工程师交通设施费报价表后应附相应项目的单价分析表。</w:t>
      </w:r>
    </w:p>
    <w:p>
      <w:pPr>
        <w:pStyle w:val="2"/>
        <w:spacing w:before="39" w:after="0" w:line="420" w:lineRule="exact"/>
        <w:ind w:right="-23" w:firstLine="420" w:firstLineChars="175"/>
        <w:jc w:val="left"/>
        <w:rPr>
          <w:color w:val="auto"/>
          <w:sz w:val="24"/>
        </w:rPr>
      </w:pPr>
      <w:r>
        <w:rPr>
          <w:rFonts w:hint="eastAsia"/>
          <w:color w:val="auto"/>
          <w:sz w:val="24"/>
        </w:rPr>
        <w:t>9.投标人在表 2 中填报的各类监理人员的人月单价应包括监理人员的工资、加班费、生活伙食费、奖金及各种补贴等一切费用在内。若监理人员因履行正常监理服务而加班，委托人将不考虑、另行支付监理人员的加班费用。投标报价中应考虑、加班费。</w:t>
      </w:r>
    </w:p>
    <w:p>
      <w:pPr>
        <w:pStyle w:val="2"/>
        <w:spacing w:before="23" w:after="0" w:line="420" w:lineRule="exact"/>
        <w:ind w:right="-23" w:firstLine="420" w:firstLineChars="175"/>
        <w:jc w:val="left"/>
        <w:rPr>
          <w:color w:val="auto"/>
          <w:sz w:val="24"/>
        </w:rPr>
      </w:pPr>
      <w:r>
        <w:rPr>
          <w:rFonts w:hint="eastAsia"/>
          <w:color w:val="auto"/>
          <w:sz w:val="24"/>
        </w:rPr>
        <w:t>10.对于同一设施或物品，投标人不能重复填报监理服务费用，一经发现，委托人将有权从投标价中扣除多报的费用，投标人对此应予确认，否则，委托人有权取消其中标资格。</w:t>
      </w:r>
    </w:p>
    <w:p>
      <w:pPr>
        <w:spacing w:before="147"/>
        <w:ind w:left="3038" w:right="1925"/>
        <w:rPr>
          <w:color w:val="auto"/>
          <w:sz w:val="24"/>
          <w:szCs w:val="28"/>
          <w:u w:val="single"/>
        </w:rPr>
      </w:pPr>
    </w:p>
    <w:p>
      <w:pPr>
        <w:spacing w:before="147"/>
        <w:ind w:left="3038" w:right="1925"/>
        <w:rPr>
          <w:color w:val="auto"/>
          <w:sz w:val="24"/>
          <w:szCs w:val="28"/>
          <w:u w:val="single"/>
        </w:rPr>
      </w:pPr>
    </w:p>
    <w:p>
      <w:pPr>
        <w:spacing w:before="147"/>
        <w:ind w:left="3038" w:right="1925"/>
        <w:rPr>
          <w:color w:val="auto"/>
          <w:sz w:val="24"/>
          <w:szCs w:val="28"/>
          <w:u w:val="single"/>
        </w:rPr>
      </w:pPr>
    </w:p>
    <w:p>
      <w:pPr>
        <w:spacing w:before="147"/>
        <w:ind w:left="3038" w:right="1925"/>
        <w:rPr>
          <w:color w:val="auto"/>
          <w:sz w:val="24"/>
          <w:szCs w:val="28"/>
          <w:u w:val="single"/>
        </w:rPr>
      </w:pPr>
    </w:p>
    <w:p>
      <w:pPr>
        <w:spacing w:afterLines="50"/>
        <w:ind w:right="62"/>
        <w:jc w:val="center"/>
        <w:rPr>
          <w:rFonts w:eastAsia="黑体"/>
          <w:b/>
          <w:color w:val="auto"/>
          <w:kern w:val="0"/>
          <w:sz w:val="30"/>
          <w:szCs w:val="30"/>
        </w:rPr>
      </w:pPr>
      <w:r>
        <w:rPr>
          <w:rFonts w:hint="eastAsia" w:eastAsia="黑体"/>
          <w:b/>
          <w:color w:val="auto"/>
          <w:kern w:val="0"/>
          <w:sz w:val="30"/>
          <w:szCs w:val="30"/>
        </w:rPr>
        <w:t>（二） 监理服务费报价表</w:t>
      </w:r>
    </w:p>
    <w:p>
      <w:pPr>
        <w:pStyle w:val="2"/>
        <w:spacing w:before="247"/>
        <w:ind w:left="8" w:right="1925" w:firstLine="470" w:firstLineChars="196"/>
        <w:rPr>
          <w:color w:val="auto"/>
          <w:sz w:val="24"/>
        </w:rPr>
      </w:pPr>
      <w:r>
        <w:rPr>
          <w:color w:val="auto"/>
          <w:sz w:val="24"/>
        </w:rPr>
        <w:t xml:space="preserve">表 </w:t>
      </w:r>
      <w:r>
        <w:rPr>
          <w:rFonts w:eastAsia="Times New Roman"/>
          <w:color w:val="auto"/>
          <w:sz w:val="24"/>
        </w:rPr>
        <w:t>1</w:t>
      </w:r>
      <w:r>
        <w:rPr>
          <w:rFonts w:eastAsia="Times New Roman"/>
          <w:color w:val="auto"/>
          <w:sz w:val="24"/>
        </w:rPr>
        <w:tab/>
      </w:r>
      <w:r>
        <w:rPr>
          <w:color w:val="auto"/>
          <w:sz w:val="24"/>
        </w:rPr>
        <w:t>监理服务费用报价汇总表</w:t>
      </w:r>
    </w:p>
    <w:p>
      <w:pPr>
        <w:spacing w:before="8"/>
        <w:ind w:left="8" w:firstLine="470" w:firstLineChars="196"/>
        <w:rPr>
          <w:color w:val="auto"/>
          <w:sz w:val="24"/>
        </w:rPr>
      </w:pPr>
    </w:p>
    <w:p>
      <w:pPr>
        <w:pStyle w:val="2"/>
        <w:ind w:left="8" w:right="1925" w:firstLine="470" w:firstLineChars="196"/>
        <w:rPr>
          <w:color w:val="auto"/>
          <w:sz w:val="24"/>
        </w:rPr>
      </w:pPr>
      <w:r>
        <w:rPr>
          <w:color w:val="auto"/>
          <w:sz w:val="24"/>
        </w:rPr>
        <w:t xml:space="preserve">表 </w:t>
      </w:r>
      <w:r>
        <w:rPr>
          <w:rFonts w:eastAsia="Times New Roman"/>
          <w:color w:val="auto"/>
          <w:sz w:val="24"/>
        </w:rPr>
        <w:t>2</w:t>
      </w:r>
      <w:r>
        <w:rPr>
          <w:rFonts w:eastAsia="Times New Roman"/>
          <w:color w:val="auto"/>
          <w:sz w:val="24"/>
        </w:rPr>
        <w:tab/>
      </w:r>
      <w:r>
        <w:rPr>
          <w:color w:val="auto"/>
          <w:sz w:val="24"/>
        </w:rPr>
        <w:t>监理人员服务费报价表</w:t>
      </w:r>
    </w:p>
    <w:p>
      <w:pPr>
        <w:spacing w:before="3"/>
        <w:ind w:left="8" w:firstLine="470" w:firstLineChars="196"/>
        <w:rPr>
          <w:color w:val="auto"/>
          <w:sz w:val="24"/>
        </w:rPr>
      </w:pPr>
    </w:p>
    <w:p>
      <w:pPr>
        <w:pStyle w:val="2"/>
        <w:ind w:left="8" w:right="1925" w:firstLine="470" w:firstLineChars="196"/>
        <w:rPr>
          <w:color w:val="auto"/>
          <w:sz w:val="24"/>
        </w:rPr>
      </w:pPr>
      <w:r>
        <w:rPr>
          <w:color w:val="auto"/>
          <w:sz w:val="24"/>
        </w:rPr>
        <w:t xml:space="preserve">表 </w:t>
      </w:r>
      <w:r>
        <w:rPr>
          <w:rFonts w:eastAsia="Times New Roman"/>
          <w:color w:val="auto"/>
          <w:sz w:val="24"/>
        </w:rPr>
        <w:t>3</w:t>
      </w:r>
      <w:r>
        <w:rPr>
          <w:rFonts w:eastAsia="Times New Roman"/>
          <w:color w:val="auto"/>
          <w:sz w:val="24"/>
        </w:rPr>
        <w:tab/>
      </w:r>
      <w:r>
        <w:rPr>
          <w:color w:val="auto"/>
          <w:sz w:val="24"/>
        </w:rPr>
        <w:t>监理工程师办公设施费报价表</w:t>
      </w:r>
    </w:p>
    <w:p>
      <w:pPr>
        <w:spacing w:before="8"/>
        <w:ind w:left="8" w:firstLine="470" w:firstLineChars="196"/>
        <w:rPr>
          <w:color w:val="auto"/>
          <w:sz w:val="24"/>
        </w:rPr>
      </w:pPr>
    </w:p>
    <w:p>
      <w:pPr>
        <w:pStyle w:val="2"/>
        <w:ind w:left="8" w:right="1925" w:firstLine="470" w:firstLineChars="196"/>
        <w:rPr>
          <w:color w:val="auto"/>
          <w:sz w:val="24"/>
        </w:rPr>
      </w:pPr>
      <w:r>
        <w:rPr>
          <w:color w:val="auto"/>
          <w:sz w:val="24"/>
        </w:rPr>
        <w:t xml:space="preserve">表 </w:t>
      </w:r>
      <w:r>
        <w:rPr>
          <w:rFonts w:eastAsia="Times New Roman"/>
          <w:color w:val="auto"/>
          <w:sz w:val="24"/>
        </w:rPr>
        <w:t>4</w:t>
      </w:r>
      <w:r>
        <w:rPr>
          <w:rFonts w:eastAsia="Times New Roman"/>
          <w:color w:val="auto"/>
          <w:sz w:val="24"/>
        </w:rPr>
        <w:tab/>
      </w:r>
      <w:r>
        <w:rPr>
          <w:color w:val="auto"/>
          <w:sz w:val="24"/>
        </w:rPr>
        <w:t>监理工程师交通设施费报价表</w:t>
      </w:r>
    </w:p>
    <w:p>
      <w:pPr>
        <w:spacing w:before="8"/>
        <w:ind w:left="8" w:firstLine="470" w:firstLineChars="196"/>
        <w:rPr>
          <w:color w:val="auto"/>
          <w:sz w:val="24"/>
        </w:rPr>
      </w:pPr>
    </w:p>
    <w:p>
      <w:pPr>
        <w:pStyle w:val="2"/>
        <w:ind w:left="8" w:right="1925" w:firstLine="470" w:firstLineChars="196"/>
        <w:rPr>
          <w:color w:val="auto"/>
          <w:sz w:val="24"/>
        </w:rPr>
      </w:pPr>
      <w:r>
        <w:rPr>
          <w:color w:val="auto"/>
          <w:sz w:val="24"/>
        </w:rPr>
        <w:t xml:space="preserve">表 </w:t>
      </w:r>
      <w:r>
        <w:rPr>
          <w:rFonts w:eastAsia="Times New Roman"/>
          <w:color w:val="auto"/>
          <w:sz w:val="24"/>
        </w:rPr>
        <w:t>5</w:t>
      </w:r>
      <w:r>
        <w:rPr>
          <w:rFonts w:eastAsia="Times New Roman"/>
          <w:color w:val="auto"/>
          <w:sz w:val="24"/>
        </w:rPr>
        <w:tab/>
      </w:r>
      <w:r>
        <w:rPr>
          <w:color w:val="auto"/>
          <w:sz w:val="24"/>
        </w:rPr>
        <w:t>监理试验设施费报价表</w:t>
      </w:r>
    </w:p>
    <w:p>
      <w:pPr>
        <w:spacing w:before="12"/>
        <w:ind w:left="8" w:firstLine="470" w:firstLineChars="196"/>
        <w:rPr>
          <w:color w:val="auto"/>
          <w:sz w:val="24"/>
        </w:rPr>
      </w:pPr>
    </w:p>
    <w:p>
      <w:pPr>
        <w:pStyle w:val="2"/>
        <w:ind w:left="8" w:right="1925" w:firstLine="470" w:firstLineChars="196"/>
        <w:rPr>
          <w:color w:val="auto"/>
          <w:sz w:val="24"/>
        </w:rPr>
      </w:pPr>
      <w:r>
        <w:rPr>
          <w:color w:val="auto"/>
          <w:sz w:val="24"/>
        </w:rPr>
        <w:t xml:space="preserve">表 </w:t>
      </w:r>
      <w:r>
        <w:rPr>
          <w:rFonts w:eastAsia="Times New Roman"/>
          <w:color w:val="auto"/>
          <w:sz w:val="24"/>
        </w:rPr>
        <w:t>6</w:t>
      </w:r>
      <w:r>
        <w:rPr>
          <w:rFonts w:eastAsia="Times New Roman"/>
          <w:color w:val="auto"/>
          <w:sz w:val="24"/>
        </w:rPr>
        <w:tab/>
      </w:r>
      <w:r>
        <w:rPr>
          <w:color w:val="auto"/>
          <w:sz w:val="24"/>
        </w:rPr>
        <w:t>监理工程师生活设施费报价表</w:t>
      </w:r>
    </w:p>
    <w:p>
      <w:pPr>
        <w:spacing w:before="8"/>
        <w:ind w:left="8" w:firstLine="470" w:firstLineChars="196"/>
        <w:rPr>
          <w:color w:val="auto"/>
          <w:sz w:val="24"/>
        </w:rPr>
      </w:pPr>
    </w:p>
    <w:p>
      <w:pPr>
        <w:pStyle w:val="2"/>
        <w:ind w:left="8" w:right="1925" w:firstLine="470" w:firstLineChars="196"/>
        <w:rPr>
          <w:color w:val="auto"/>
          <w:sz w:val="24"/>
        </w:rPr>
      </w:pPr>
      <w:r>
        <w:rPr>
          <w:color w:val="auto"/>
          <w:sz w:val="24"/>
        </w:rPr>
        <w:t xml:space="preserve">表 </w:t>
      </w:r>
      <w:r>
        <w:rPr>
          <w:rFonts w:eastAsia="Times New Roman"/>
          <w:color w:val="auto"/>
          <w:sz w:val="24"/>
        </w:rPr>
        <w:t>7</w:t>
      </w:r>
      <w:r>
        <w:rPr>
          <w:rFonts w:eastAsia="Times New Roman"/>
          <w:color w:val="auto"/>
          <w:sz w:val="24"/>
        </w:rPr>
        <w:tab/>
      </w:r>
      <w:r>
        <w:rPr>
          <w:color w:val="auto"/>
          <w:sz w:val="24"/>
        </w:rPr>
        <w:t>监理费用支付估算表</w:t>
      </w:r>
    </w:p>
    <w:p>
      <w:pPr>
        <w:spacing w:before="1"/>
        <w:ind w:left="8" w:firstLine="470" w:firstLineChars="196"/>
        <w:rPr>
          <w:color w:val="auto"/>
          <w:sz w:val="24"/>
        </w:rPr>
      </w:pPr>
    </w:p>
    <w:p>
      <w:pPr>
        <w:pStyle w:val="2"/>
        <w:spacing w:line="444" w:lineRule="auto"/>
        <w:ind w:left="8" w:right="3463" w:firstLine="470" w:firstLineChars="196"/>
        <w:rPr>
          <w:color w:val="auto"/>
          <w:sz w:val="24"/>
        </w:rPr>
      </w:pPr>
      <w:r>
        <w:rPr>
          <w:color w:val="auto"/>
          <w:sz w:val="24"/>
        </w:rPr>
        <w:t xml:space="preserve">附件 </w:t>
      </w:r>
      <w:r>
        <w:rPr>
          <w:rFonts w:hint="eastAsia"/>
          <w:color w:val="auto"/>
          <w:sz w:val="24"/>
        </w:rPr>
        <w:t xml:space="preserve">1 </w:t>
      </w:r>
      <w:r>
        <w:rPr>
          <w:color w:val="auto"/>
          <w:sz w:val="24"/>
        </w:rPr>
        <w:t xml:space="preserve">监理人员工作计划安排表 </w:t>
      </w:r>
    </w:p>
    <w:p>
      <w:pPr>
        <w:pStyle w:val="2"/>
        <w:spacing w:line="444" w:lineRule="auto"/>
        <w:ind w:left="8" w:right="3463" w:firstLine="470" w:firstLineChars="196"/>
        <w:rPr>
          <w:color w:val="auto"/>
          <w:sz w:val="24"/>
        </w:rPr>
      </w:pPr>
      <w:r>
        <w:rPr>
          <w:color w:val="auto"/>
          <w:sz w:val="24"/>
        </w:rPr>
        <w:t xml:space="preserve">附件 </w:t>
      </w:r>
      <w:r>
        <w:rPr>
          <w:rFonts w:eastAsia="Times New Roman"/>
          <w:color w:val="auto"/>
          <w:sz w:val="24"/>
        </w:rPr>
        <w:t xml:space="preserve">2 </w:t>
      </w:r>
      <w:r>
        <w:rPr>
          <w:rFonts w:hint="eastAsia"/>
          <w:color w:val="auto"/>
          <w:sz w:val="24"/>
        </w:rPr>
        <w:t xml:space="preserve"> </w:t>
      </w:r>
      <w:r>
        <w:rPr>
          <w:color w:val="auto"/>
          <w:sz w:val="24"/>
        </w:rPr>
        <w:t>监理设施进出场时间表</w:t>
      </w:r>
    </w:p>
    <w:p>
      <w:pPr>
        <w:pStyle w:val="72"/>
        <w:spacing w:before="77"/>
        <w:ind w:right="11"/>
        <w:jc w:val="center"/>
        <w:rPr>
          <w:color w:val="auto"/>
          <w:szCs w:val="21"/>
        </w:rPr>
      </w:pPr>
      <w:r>
        <w:rPr>
          <w:color w:val="auto"/>
          <w:szCs w:val="21"/>
        </w:rPr>
        <w:br w:type="page"/>
      </w:r>
    </w:p>
    <w:p>
      <w:pPr>
        <w:pStyle w:val="72"/>
        <w:spacing w:before="77"/>
        <w:ind w:right="11"/>
        <w:jc w:val="center"/>
        <w:rPr>
          <w:rFonts w:eastAsia="黑体"/>
          <w:b/>
          <w:color w:val="auto"/>
          <w:kern w:val="0"/>
          <w:sz w:val="30"/>
          <w:szCs w:val="30"/>
        </w:rPr>
      </w:pPr>
      <w:r>
        <w:rPr>
          <w:rFonts w:hint="eastAsia" w:eastAsia="黑体"/>
          <w:b/>
          <w:color w:val="auto"/>
          <w:kern w:val="0"/>
          <w:sz w:val="30"/>
          <w:szCs w:val="30"/>
        </w:rPr>
        <w:t>表1 监理服务费用报价汇总表</w:t>
      </w:r>
    </w:p>
    <w:p>
      <w:pPr>
        <w:pStyle w:val="72"/>
        <w:spacing w:before="77"/>
        <w:ind w:right="11"/>
        <w:jc w:val="right"/>
        <w:rPr>
          <w:color w:val="auto"/>
        </w:rPr>
      </w:pPr>
      <w:r>
        <w:rPr>
          <w:rFonts w:hint="eastAsia"/>
          <w:color w:val="auto"/>
        </w:rPr>
        <w:t>单位：人民币元</w:t>
      </w:r>
    </w:p>
    <w:tbl>
      <w:tblPr>
        <w:tblStyle w:val="30"/>
        <w:tblW w:w="0" w:type="auto"/>
        <w:jc w:val="center"/>
        <w:tblLayout w:type="fixed"/>
        <w:tblCellMar>
          <w:top w:w="0" w:type="dxa"/>
          <w:left w:w="0" w:type="dxa"/>
          <w:bottom w:w="0" w:type="dxa"/>
          <w:right w:w="0" w:type="dxa"/>
        </w:tblCellMar>
      </w:tblPr>
      <w:tblGrid>
        <w:gridCol w:w="974"/>
        <w:gridCol w:w="2580"/>
        <w:gridCol w:w="1958"/>
        <w:gridCol w:w="1815"/>
        <w:gridCol w:w="1425"/>
      </w:tblGrid>
      <w:tr>
        <w:tblPrEx>
          <w:tblCellMar>
            <w:top w:w="0" w:type="dxa"/>
            <w:left w:w="0" w:type="dxa"/>
            <w:bottom w:w="0" w:type="dxa"/>
            <w:right w:w="0" w:type="dxa"/>
          </w:tblCellMar>
        </w:tblPrEx>
        <w:trPr>
          <w:trHeight w:val="526" w:hRule="exact"/>
          <w:jc w:val="center"/>
        </w:trPr>
        <w:tc>
          <w:tcPr>
            <w:tcW w:w="974" w:type="dxa"/>
            <w:tcBorders>
              <w:top w:val="single" w:color="000000" w:sz="8" w:space="0"/>
              <w:left w:val="single" w:color="000000" w:sz="8" w:space="0"/>
              <w:bottom w:val="single" w:color="000000" w:sz="4" w:space="0"/>
              <w:right w:val="single" w:color="000000" w:sz="4" w:space="0"/>
            </w:tcBorders>
          </w:tcPr>
          <w:p>
            <w:pPr>
              <w:pStyle w:val="72"/>
              <w:spacing w:before="77"/>
              <w:ind w:right="11"/>
              <w:jc w:val="center"/>
              <w:rPr>
                <w:color w:val="auto"/>
                <w:szCs w:val="21"/>
              </w:rPr>
            </w:pPr>
            <w:r>
              <w:rPr>
                <w:color w:val="auto"/>
                <w:szCs w:val="21"/>
              </w:rPr>
              <w:t>序号</w:t>
            </w:r>
          </w:p>
        </w:tc>
        <w:tc>
          <w:tcPr>
            <w:tcW w:w="2580" w:type="dxa"/>
            <w:tcBorders>
              <w:top w:val="single" w:color="000000" w:sz="8" w:space="0"/>
              <w:left w:val="single" w:color="000000" w:sz="4" w:space="0"/>
              <w:bottom w:val="single" w:color="000000" w:sz="4" w:space="0"/>
              <w:right w:val="single" w:color="000000" w:sz="4" w:space="0"/>
            </w:tcBorders>
          </w:tcPr>
          <w:p>
            <w:pPr>
              <w:pStyle w:val="72"/>
              <w:tabs>
                <w:tab w:val="left" w:pos="584"/>
              </w:tabs>
              <w:spacing w:before="81"/>
              <w:ind w:left="65"/>
              <w:jc w:val="center"/>
              <w:rPr>
                <w:color w:val="auto"/>
                <w:szCs w:val="21"/>
              </w:rPr>
            </w:pPr>
            <w:r>
              <w:rPr>
                <w:color w:val="auto"/>
                <w:szCs w:val="21"/>
              </w:rPr>
              <w:t>项</w:t>
            </w:r>
            <w:r>
              <w:rPr>
                <w:color w:val="auto"/>
                <w:szCs w:val="21"/>
              </w:rPr>
              <w:tab/>
            </w:r>
            <w:r>
              <w:rPr>
                <w:color w:val="auto"/>
                <w:szCs w:val="21"/>
              </w:rPr>
              <w:t>目</w:t>
            </w:r>
          </w:p>
        </w:tc>
        <w:tc>
          <w:tcPr>
            <w:tcW w:w="1958" w:type="dxa"/>
            <w:tcBorders>
              <w:top w:val="single" w:color="000000" w:sz="8" w:space="0"/>
              <w:left w:val="single" w:color="000000" w:sz="4" w:space="0"/>
              <w:bottom w:val="single" w:color="000000" w:sz="4" w:space="0"/>
              <w:right w:val="single" w:color="000000" w:sz="4" w:space="0"/>
            </w:tcBorders>
          </w:tcPr>
          <w:p>
            <w:pPr>
              <w:pStyle w:val="72"/>
              <w:spacing w:before="81"/>
              <w:ind w:right="12"/>
              <w:jc w:val="center"/>
              <w:rPr>
                <w:color w:val="auto"/>
                <w:szCs w:val="21"/>
              </w:rPr>
            </w:pPr>
            <w:r>
              <w:rPr>
                <w:color w:val="auto"/>
                <w:szCs w:val="21"/>
              </w:rPr>
              <w:t>施工期</w:t>
            </w:r>
          </w:p>
        </w:tc>
        <w:tc>
          <w:tcPr>
            <w:tcW w:w="1815" w:type="dxa"/>
            <w:tcBorders>
              <w:top w:val="single" w:color="000000" w:sz="8" w:space="0"/>
              <w:left w:val="single" w:color="000000" w:sz="4" w:space="0"/>
              <w:bottom w:val="single" w:color="000000" w:sz="4" w:space="0"/>
              <w:right w:val="single" w:color="000000" w:sz="4" w:space="0"/>
            </w:tcBorders>
          </w:tcPr>
          <w:p>
            <w:pPr>
              <w:pStyle w:val="72"/>
              <w:spacing w:before="77"/>
              <w:ind w:left="7" w:hanging="7"/>
              <w:jc w:val="center"/>
              <w:rPr>
                <w:color w:val="auto"/>
                <w:szCs w:val="21"/>
              </w:rPr>
            </w:pPr>
            <w:r>
              <w:rPr>
                <w:color w:val="auto"/>
                <w:szCs w:val="21"/>
              </w:rPr>
              <w:t>缺陷责任期</w:t>
            </w:r>
          </w:p>
        </w:tc>
        <w:tc>
          <w:tcPr>
            <w:tcW w:w="1425" w:type="dxa"/>
            <w:tcBorders>
              <w:top w:val="single" w:color="000000" w:sz="8" w:space="0"/>
              <w:left w:val="single" w:color="000000" w:sz="4" w:space="0"/>
              <w:bottom w:val="single" w:color="000000" w:sz="4" w:space="0"/>
              <w:right w:val="single" w:color="000000" w:sz="8" w:space="0"/>
            </w:tcBorders>
          </w:tcPr>
          <w:p>
            <w:pPr>
              <w:pStyle w:val="72"/>
              <w:spacing w:before="77"/>
              <w:ind w:left="8"/>
              <w:jc w:val="center"/>
              <w:rPr>
                <w:color w:val="auto"/>
                <w:szCs w:val="21"/>
              </w:rPr>
            </w:pPr>
            <w:r>
              <w:rPr>
                <w:color w:val="auto"/>
                <w:szCs w:val="21"/>
              </w:rPr>
              <w:t>小计金额</w:t>
            </w:r>
          </w:p>
        </w:tc>
      </w:tr>
      <w:tr>
        <w:tblPrEx>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1"/>
              <w:ind w:right="1"/>
              <w:jc w:val="center"/>
              <w:rPr>
                <w:rFonts w:eastAsia="Times New Roman"/>
                <w:color w:val="auto"/>
                <w:szCs w:val="21"/>
              </w:rPr>
            </w:pPr>
            <w:r>
              <w:rPr>
                <w:rFonts w:hint="eastAsia" w:eastAsia="Times New Roman"/>
                <w:color w:val="auto"/>
                <w:szCs w:val="21"/>
              </w:rPr>
              <w:t>1</w:t>
            </w:r>
          </w:p>
        </w:tc>
        <w:tc>
          <w:tcPr>
            <w:tcW w:w="2580" w:type="dxa"/>
            <w:tcBorders>
              <w:top w:val="single" w:color="000000" w:sz="4" w:space="0"/>
              <w:left w:val="single" w:color="000000" w:sz="4" w:space="0"/>
              <w:bottom w:val="single" w:color="000000" w:sz="4" w:space="0"/>
              <w:right w:val="single" w:color="000000" w:sz="4" w:space="0"/>
            </w:tcBorders>
          </w:tcPr>
          <w:p>
            <w:pPr>
              <w:pStyle w:val="72"/>
              <w:spacing w:before="74"/>
              <w:ind w:right="14"/>
              <w:jc w:val="center"/>
              <w:rPr>
                <w:color w:val="auto"/>
                <w:szCs w:val="21"/>
              </w:rPr>
            </w:pPr>
            <w:r>
              <w:rPr>
                <w:color w:val="auto"/>
                <w:szCs w:val="21"/>
              </w:rPr>
              <w:t>监理人员服务费</w:t>
            </w:r>
          </w:p>
        </w:tc>
        <w:tc>
          <w:tcPr>
            <w:tcW w:w="1958"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8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425" w:type="dxa"/>
            <w:tcBorders>
              <w:top w:val="single" w:color="000000" w:sz="4" w:space="0"/>
              <w:left w:val="single" w:color="000000" w:sz="4" w:space="0"/>
              <w:bottom w:val="single" w:color="000000" w:sz="4" w:space="0"/>
              <w:right w:val="single" w:color="000000" w:sz="8" w:space="0"/>
            </w:tcBorders>
          </w:tcPr>
          <w:p>
            <w:pPr>
              <w:rPr>
                <w:color w:val="auto"/>
                <w:szCs w:val="21"/>
              </w:rPr>
            </w:pPr>
          </w:p>
        </w:tc>
      </w:tr>
      <w:tr>
        <w:tblPrEx>
          <w:tblCellMar>
            <w:top w:w="0" w:type="dxa"/>
            <w:left w:w="0" w:type="dxa"/>
            <w:bottom w:w="0" w:type="dxa"/>
            <w:right w:w="0" w:type="dxa"/>
          </w:tblCellMar>
        </w:tblPrEx>
        <w:trPr>
          <w:trHeight w:val="477"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1"/>
              <w:ind w:right="1"/>
              <w:jc w:val="center"/>
              <w:rPr>
                <w:rFonts w:eastAsia="Times New Roman"/>
                <w:color w:val="auto"/>
                <w:szCs w:val="21"/>
              </w:rPr>
            </w:pPr>
            <w:r>
              <w:rPr>
                <w:rFonts w:eastAsia="Times New Roman"/>
                <w:color w:val="auto"/>
                <w:szCs w:val="21"/>
              </w:rPr>
              <w:t>2</w:t>
            </w:r>
          </w:p>
        </w:tc>
        <w:tc>
          <w:tcPr>
            <w:tcW w:w="2580" w:type="dxa"/>
            <w:tcBorders>
              <w:top w:val="single" w:color="000000" w:sz="4" w:space="0"/>
              <w:left w:val="single" w:color="000000" w:sz="4" w:space="0"/>
              <w:bottom w:val="single" w:color="000000" w:sz="4" w:space="0"/>
              <w:right w:val="single" w:color="000000" w:sz="4" w:space="0"/>
            </w:tcBorders>
          </w:tcPr>
          <w:p>
            <w:pPr>
              <w:pStyle w:val="72"/>
              <w:spacing w:before="72"/>
              <w:ind w:left="25"/>
              <w:jc w:val="center"/>
              <w:rPr>
                <w:color w:val="auto"/>
                <w:szCs w:val="21"/>
              </w:rPr>
            </w:pPr>
            <w:r>
              <w:rPr>
                <w:color w:val="auto"/>
                <w:szCs w:val="21"/>
              </w:rPr>
              <w:t>监理办公设施费</w:t>
            </w:r>
          </w:p>
        </w:tc>
        <w:tc>
          <w:tcPr>
            <w:tcW w:w="1958"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8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425" w:type="dxa"/>
            <w:tcBorders>
              <w:top w:val="single" w:color="000000" w:sz="4" w:space="0"/>
              <w:left w:val="single" w:color="000000" w:sz="4" w:space="0"/>
              <w:bottom w:val="single" w:color="000000" w:sz="4" w:space="0"/>
              <w:right w:val="single" w:color="000000" w:sz="8" w:space="0"/>
            </w:tcBorders>
          </w:tcPr>
          <w:p>
            <w:pPr>
              <w:rPr>
                <w:color w:val="auto"/>
                <w:szCs w:val="21"/>
              </w:rPr>
            </w:pPr>
          </w:p>
        </w:tc>
      </w:tr>
      <w:tr>
        <w:trPr>
          <w:trHeight w:val="650"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98"/>
              <w:ind w:left="2"/>
              <w:jc w:val="center"/>
              <w:rPr>
                <w:rFonts w:eastAsia="Times New Roman"/>
                <w:color w:val="auto"/>
                <w:szCs w:val="21"/>
              </w:rPr>
            </w:pPr>
            <w:r>
              <w:rPr>
                <w:color w:val="auto"/>
                <w:szCs w:val="21"/>
              </w:rPr>
              <w:t>3</w:t>
            </w:r>
          </w:p>
        </w:tc>
        <w:tc>
          <w:tcPr>
            <w:tcW w:w="2580" w:type="dxa"/>
            <w:tcBorders>
              <w:top w:val="single" w:color="000000" w:sz="4" w:space="0"/>
              <w:left w:val="single" w:color="000000" w:sz="4" w:space="0"/>
              <w:bottom w:val="single" w:color="000000" w:sz="4" w:space="0"/>
              <w:right w:val="single" w:color="000000" w:sz="4" w:space="0"/>
            </w:tcBorders>
          </w:tcPr>
          <w:p>
            <w:pPr>
              <w:pStyle w:val="72"/>
              <w:spacing w:line="287" w:lineRule="exact"/>
              <w:ind w:right="14"/>
              <w:jc w:val="center"/>
              <w:rPr>
                <w:color w:val="auto"/>
                <w:szCs w:val="21"/>
              </w:rPr>
            </w:pPr>
            <w:r>
              <w:rPr>
                <w:color w:val="auto"/>
                <w:szCs w:val="21"/>
              </w:rPr>
              <w:t>监理交通设施费</w:t>
            </w:r>
          </w:p>
          <w:p>
            <w:pPr>
              <w:pStyle w:val="72"/>
              <w:spacing w:before="20"/>
              <w:ind w:left="12"/>
              <w:jc w:val="center"/>
              <w:rPr>
                <w:color w:val="auto"/>
                <w:szCs w:val="21"/>
              </w:rPr>
            </w:pPr>
            <w:r>
              <w:rPr>
                <w:color w:val="auto"/>
                <w:szCs w:val="21"/>
              </w:rPr>
              <w:t>（含燃料消耗等费用）</w:t>
            </w:r>
          </w:p>
        </w:tc>
        <w:tc>
          <w:tcPr>
            <w:tcW w:w="1958"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8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425" w:type="dxa"/>
            <w:tcBorders>
              <w:top w:val="single" w:color="000000" w:sz="4" w:space="0"/>
              <w:left w:val="single" w:color="000000" w:sz="4" w:space="0"/>
              <w:bottom w:val="single" w:color="000000" w:sz="4" w:space="0"/>
              <w:right w:val="single" w:color="000000" w:sz="8" w:space="0"/>
            </w:tcBorders>
          </w:tcPr>
          <w:p>
            <w:pPr>
              <w:rPr>
                <w:color w:val="auto"/>
                <w:szCs w:val="21"/>
              </w:rPr>
            </w:pPr>
          </w:p>
        </w:tc>
      </w:tr>
      <w:tr>
        <w:tblPrEx>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3"/>
              <w:ind w:right="4"/>
              <w:jc w:val="center"/>
              <w:rPr>
                <w:rFonts w:eastAsia="Times New Roman"/>
                <w:color w:val="auto"/>
                <w:szCs w:val="21"/>
              </w:rPr>
            </w:pPr>
            <w:r>
              <w:rPr>
                <w:color w:val="auto"/>
                <w:szCs w:val="21"/>
              </w:rPr>
              <w:t>4</w:t>
            </w:r>
          </w:p>
        </w:tc>
        <w:tc>
          <w:tcPr>
            <w:tcW w:w="2580" w:type="dxa"/>
            <w:tcBorders>
              <w:top w:val="single" w:color="000000" w:sz="4" w:space="0"/>
              <w:left w:val="single" w:color="000000" w:sz="4" w:space="0"/>
              <w:bottom w:val="single" w:color="000000" w:sz="4" w:space="0"/>
              <w:right w:val="single" w:color="000000" w:sz="4" w:space="0"/>
            </w:tcBorders>
          </w:tcPr>
          <w:p>
            <w:pPr>
              <w:pStyle w:val="72"/>
              <w:spacing w:before="74"/>
              <w:ind w:right="3"/>
              <w:jc w:val="center"/>
              <w:rPr>
                <w:color w:val="auto"/>
                <w:szCs w:val="21"/>
              </w:rPr>
            </w:pPr>
            <w:r>
              <w:rPr>
                <w:color w:val="auto"/>
                <w:szCs w:val="21"/>
              </w:rPr>
              <w:t>监理试验设施费</w:t>
            </w:r>
          </w:p>
        </w:tc>
        <w:tc>
          <w:tcPr>
            <w:tcW w:w="1958"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8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425" w:type="dxa"/>
            <w:tcBorders>
              <w:top w:val="single" w:color="000000" w:sz="4" w:space="0"/>
              <w:left w:val="single" w:color="000000" w:sz="4" w:space="0"/>
              <w:bottom w:val="single" w:color="000000" w:sz="4" w:space="0"/>
              <w:right w:val="single" w:color="000000" w:sz="8" w:space="0"/>
            </w:tcBorders>
          </w:tcPr>
          <w:p>
            <w:pPr>
              <w:rPr>
                <w:color w:val="auto"/>
                <w:szCs w:val="21"/>
              </w:rPr>
            </w:pPr>
          </w:p>
        </w:tc>
      </w:tr>
      <w:tr>
        <w:tblPrEx>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6"/>
              <w:ind w:left="9"/>
              <w:jc w:val="center"/>
              <w:rPr>
                <w:rFonts w:eastAsia="Times New Roman"/>
                <w:color w:val="auto"/>
                <w:szCs w:val="21"/>
              </w:rPr>
            </w:pPr>
            <w:r>
              <w:rPr>
                <w:color w:val="auto"/>
                <w:szCs w:val="21"/>
              </w:rPr>
              <w:t>5</w:t>
            </w:r>
          </w:p>
        </w:tc>
        <w:tc>
          <w:tcPr>
            <w:tcW w:w="2580" w:type="dxa"/>
            <w:tcBorders>
              <w:top w:val="single" w:color="000000" w:sz="4" w:space="0"/>
              <w:left w:val="single" w:color="000000" w:sz="4" w:space="0"/>
              <w:bottom w:val="single" w:color="000000" w:sz="4" w:space="0"/>
              <w:right w:val="single" w:color="000000" w:sz="4" w:space="0"/>
            </w:tcBorders>
          </w:tcPr>
          <w:p>
            <w:pPr>
              <w:pStyle w:val="72"/>
              <w:spacing w:before="81"/>
              <w:ind w:right="14"/>
              <w:jc w:val="center"/>
              <w:rPr>
                <w:color w:val="auto"/>
                <w:szCs w:val="21"/>
              </w:rPr>
            </w:pPr>
            <w:r>
              <w:rPr>
                <w:color w:val="auto"/>
                <w:szCs w:val="21"/>
              </w:rPr>
              <w:t>监理生活设施费</w:t>
            </w:r>
          </w:p>
        </w:tc>
        <w:tc>
          <w:tcPr>
            <w:tcW w:w="1958"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8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425" w:type="dxa"/>
            <w:tcBorders>
              <w:top w:val="single" w:color="000000" w:sz="4" w:space="0"/>
              <w:left w:val="single" w:color="000000" w:sz="4" w:space="0"/>
              <w:bottom w:val="single" w:color="000000" w:sz="4" w:space="0"/>
              <w:right w:val="single" w:color="000000" w:sz="8" w:space="0"/>
            </w:tcBorders>
          </w:tcPr>
          <w:p>
            <w:pPr>
              <w:rPr>
                <w:color w:val="auto"/>
                <w:szCs w:val="21"/>
              </w:rPr>
            </w:pPr>
          </w:p>
        </w:tc>
      </w:tr>
      <w:tr>
        <w:tblPrEx>
          <w:tblCellMar>
            <w:top w:w="0" w:type="dxa"/>
            <w:left w:w="0" w:type="dxa"/>
            <w:bottom w:w="0" w:type="dxa"/>
            <w:right w:w="0" w:type="dxa"/>
          </w:tblCellMar>
        </w:tblPrEx>
        <w:trPr>
          <w:trHeight w:val="518"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28"/>
              <w:ind w:left="10"/>
              <w:jc w:val="center"/>
              <w:rPr>
                <w:rFonts w:eastAsia="Times New Roman"/>
                <w:color w:val="auto"/>
                <w:szCs w:val="21"/>
              </w:rPr>
            </w:pPr>
            <w:r>
              <w:rPr>
                <w:color w:val="auto"/>
                <w:szCs w:val="21"/>
              </w:rPr>
              <w:t>6</w:t>
            </w:r>
          </w:p>
        </w:tc>
        <w:tc>
          <w:tcPr>
            <w:tcW w:w="6353" w:type="dxa"/>
            <w:gridSpan w:val="3"/>
            <w:tcBorders>
              <w:top w:val="single" w:color="000000" w:sz="4" w:space="0"/>
              <w:left w:val="single" w:color="000000" w:sz="4" w:space="0"/>
              <w:bottom w:val="single" w:color="000000" w:sz="4" w:space="0"/>
              <w:right w:val="single" w:color="000000" w:sz="4" w:space="0"/>
            </w:tcBorders>
          </w:tcPr>
          <w:p>
            <w:pPr>
              <w:pStyle w:val="72"/>
              <w:spacing w:before="65"/>
              <w:ind w:left="5" w:hanging="5"/>
              <w:jc w:val="center"/>
              <w:rPr>
                <w:rFonts w:eastAsia="Times New Roman"/>
                <w:color w:val="auto"/>
                <w:szCs w:val="21"/>
              </w:rPr>
            </w:pPr>
            <w:r>
              <w:rPr>
                <w:color w:val="auto"/>
                <w:szCs w:val="21"/>
              </w:rPr>
              <w:t xml:space="preserve">各项费用合计 （ </w:t>
            </w:r>
            <w:r>
              <w:rPr>
                <w:rFonts w:eastAsia="Times New Roman"/>
                <w:color w:val="auto"/>
                <w:szCs w:val="21"/>
              </w:rPr>
              <w:t>6=1+2+3+4+5 )</w:t>
            </w:r>
          </w:p>
        </w:tc>
        <w:tc>
          <w:tcPr>
            <w:tcW w:w="1425" w:type="dxa"/>
            <w:tcBorders>
              <w:top w:val="single" w:color="000000" w:sz="4" w:space="0"/>
              <w:left w:val="single" w:color="000000" w:sz="4" w:space="0"/>
              <w:bottom w:val="single" w:color="000000" w:sz="4" w:space="0"/>
              <w:right w:val="single" w:color="000000" w:sz="8" w:space="0"/>
            </w:tcBorders>
          </w:tcPr>
          <w:p>
            <w:pPr>
              <w:rPr>
                <w:color w:val="auto"/>
                <w:szCs w:val="21"/>
              </w:rPr>
            </w:pPr>
          </w:p>
        </w:tc>
      </w:tr>
      <w:tr>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3"/>
              <w:ind w:left="1"/>
              <w:jc w:val="center"/>
              <w:rPr>
                <w:rFonts w:eastAsia="Times New Roman"/>
                <w:color w:val="auto"/>
                <w:szCs w:val="21"/>
              </w:rPr>
            </w:pPr>
            <w:r>
              <w:rPr>
                <w:color w:val="auto"/>
                <w:szCs w:val="21"/>
              </w:rPr>
              <w:t>7</w:t>
            </w:r>
          </w:p>
        </w:tc>
        <w:tc>
          <w:tcPr>
            <w:tcW w:w="6353" w:type="dxa"/>
            <w:gridSpan w:val="3"/>
            <w:tcBorders>
              <w:top w:val="single" w:color="000000" w:sz="4" w:space="0"/>
              <w:left w:val="single" w:color="000000" w:sz="4" w:space="0"/>
              <w:bottom w:val="single" w:color="000000" w:sz="4" w:space="0"/>
              <w:right w:val="single" w:color="000000" w:sz="4" w:space="0"/>
            </w:tcBorders>
          </w:tcPr>
          <w:p>
            <w:pPr>
              <w:pStyle w:val="72"/>
              <w:spacing w:before="69"/>
              <w:ind w:left="5" w:right="92" w:hanging="5"/>
              <w:jc w:val="center"/>
              <w:rPr>
                <w:color w:val="auto"/>
                <w:szCs w:val="21"/>
              </w:rPr>
            </w:pPr>
            <w:r>
              <w:rPr>
                <w:color w:val="auto"/>
                <w:szCs w:val="21"/>
              </w:rPr>
              <w:t xml:space="preserve">利润 （按 </w:t>
            </w:r>
            <w:r>
              <w:rPr>
                <w:rFonts w:eastAsia="Times New Roman"/>
                <w:color w:val="auto"/>
                <w:szCs w:val="21"/>
              </w:rPr>
              <w:t xml:space="preserve">6 </w:t>
            </w:r>
            <w:r>
              <w:rPr>
                <w:color w:val="auto"/>
                <w:szCs w:val="21"/>
              </w:rPr>
              <w:t>的百分比报价）</w:t>
            </w:r>
          </w:p>
        </w:tc>
        <w:tc>
          <w:tcPr>
            <w:tcW w:w="1425" w:type="dxa"/>
            <w:tcBorders>
              <w:top w:val="single" w:color="000000" w:sz="4" w:space="0"/>
              <w:left w:val="single" w:color="000000" w:sz="4" w:space="0"/>
              <w:bottom w:val="single" w:color="000000" w:sz="4" w:space="0"/>
              <w:right w:val="single" w:color="000000" w:sz="8" w:space="0"/>
            </w:tcBorders>
          </w:tcPr>
          <w:p>
            <w:pPr>
              <w:rPr>
                <w:color w:val="auto"/>
                <w:szCs w:val="21"/>
              </w:rPr>
            </w:pPr>
          </w:p>
        </w:tc>
      </w:tr>
      <w:tr>
        <w:tblPrEx>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6"/>
              <w:ind w:left="16"/>
              <w:jc w:val="center"/>
              <w:rPr>
                <w:rFonts w:eastAsia="Times New Roman"/>
                <w:color w:val="auto"/>
                <w:szCs w:val="21"/>
              </w:rPr>
            </w:pPr>
            <w:r>
              <w:rPr>
                <w:color w:val="auto"/>
                <w:szCs w:val="21"/>
              </w:rPr>
              <w:t>8</w:t>
            </w:r>
          </w:p>
        </w:tc>
        <w:tc>
          <w:tcPr>
            <w:tcW w:w="6353" w:type="dxa"/>
            <w:gridSpan w:val="3"/>
            <w:tcBorders>
              <w:top w:val="single" w:color="000000" w:sz="4" w:space="0"/>
              <w:left w:val="single" w:color="000000" w:sz="4" w:space="0"/>
              <w:bottom w:val="single" w:color="000000" w:sz="4" w:space="0"/>
              <w:right w:val="single" w:color="000000" w:sz="4" w:space="0"/>
            </w:tcBorders>
          </w:tcPr>
          <w:p>
            <w:pPr>
              <w:pStyle w:val="72"/>
              <w:tabs>
                <w:tab w:val="left" w:pos="5827"/>
              </w:tabs>
              <w:spacing w:before="62"/>
              <w:ind w:left="5" w:hanging="5"/>
              <w:jc w:val="center"/>
              <w:rPr>
                <w:color w:val="auto"/>
                <w:szCs w:val="21"/>
              </w:rPr>
            </w:pPr>
            <w:r>
              <w:rPr>
                <w:color w:val="auto"/>
                <w:position w:val="1"/>
                <w:szCs w:val="21"/>
              </w:rPr>
              <w:t xml:space="preserve">暂列金额 （ </w:t>
            </w:r>
            <w:r>
              <w:rPr>
                <w:rFonts w:eastAsia="Times New Roman"/>
                <w:color w:val="auto"/>
                <w:position w:val="1"/>
                <w:szCs w:val="21"/>
              </w:rPr>
              <w:t>8= (6+7</w:t>
            </w:r>
            <w:r>
              <w:rPr>
                <w:color w:val="auto"/>
                <w:position w:val="1"/>
                <w:szCs w:val="21"/>
              </w:rPr>
              <w:t>）×</w:t>
            </w:r>
            <w:r>
              <w:rPr>
                <w:rFonts w:hint="eastAsia"/>
                <w:color w:val="auto"/>
                <w:position w:val="1"/>
                <w:szCs w:val="21"/>
                <w:u w:val="single"/>
              </w:rPr>
              <w:t xml:space="preserve"> / </w:t>
            </w:r>
            <w:r>
              <w:rPr>
                <w:color w:val="auto"/>
                <w:szCs w:val="21"/>
              </w:rPr>
              <w:t>%）</w:t>
            </w:r>
          </w:p>
        </w:tc>
        <w:tc>
          <w:tcPr>
            <w:tcW w:w="1425" w:type="dxa"/>
            <w:tcBorders>
              <w:top w:val="single" w:color="000000" w:sz="4" w:space="0"/>
              <w:left w:val="single" w:color="000000" w:sz="4" w:space="0"/>
              <w:bottom w:val="single" w:color="000000" w:sz="4" w:space="0"/>
              <w:right w:val="single" w:color="000000" w:sz="8" w:space="0"/>
            </w:tcBorders>
          </w:tcPr>
          <w:p>
            <w:pPr>
              <w:rPr>
                <w:color w:val="auto"/>
                <w:szCs w:val="21"/>
              </w:rPr>
            </w:pPr>
          </w:p>
        </w:tc>
      </w:tr>
      <w:tr>
        <w:tblPrEx>
          <w:tblCellMar>
            <w:top w:w="0" w:type="dxa"/>
            <w:left w:w="0" w:type="dxa"/>
            <w:bottom w:w="0" w:type="dxa"/>
            <w:right w:w="0" w:type="dxa"/>
          </w:tblCellMar>
        </w:tblPrEx>
        <w:trPr>
          <w:trHeight w:val="526" w:hRule="exact"/>
          <w:jc w:val="center"/>
        </w:trPr>
        <w:tc>
          <w:tcPr>
            <w:tcW w:w="974" w:type="dxa"/>
            <w:tcBorders>
              <w:top w:val="single" w:color="000000" w:sz="4" w:space="0"/>
              <w:left w:val="single" w:color="000000" w:sz="8" w:space="0"/>
              <w:bottom w:val="single" w:color="000000" w:sz="8" w:space="0"/>
              <w:right w:val="single" w:color="000000" w:sz="4" w:space="0"/>
            </w:tcBorders>
          </w:tcPr>
          <w:p>
            <w:pPr>
              <w:pStyle w:val="72"/>
              <w:spacing w:before="128"/>
              <w:ind w:left="2"/>
              <w:jc w:val="center"/>
              <w:rPr>
                <w:rFonts w:eastAsia="Times New Roman"/>
                <w:color w:val="auto"/>
                <w:szCs w:val="21"/>
              </w:rPr>
            </w:pPr>
            <w:r>
              <w:rPr>
                <w:color w:val="auto"/>
                <w:szCs w:val="21"/>
              </w:rPr>
              <w:t>9</w:t>
            </w:r>
          </w:p>
        </w:tc>
        <w:tc>
          <w:tcPr>
            <w:tcW w:w="6353" w:type="dxa"/>
            <w:gridSpan w:val="3"/>
            <w:tcBorders>
              <w:top w:val="single" w:color="000000" w:sz="4" w:space="0"/>
              <w:left w:val="single" w:color="000000" w:sz="4" w:space="0"/>
              <w:bottom w:val="single" w:color="000000" w:sz="8" w:space="0"/>
              <w:right w:val="single" w:color="000000" w:sz="4" w:space="0"/>
            </w:tcBorders>
          </w:tcPr>
          <w:p>
            <w:pPr>
              <w:pStyle w:val="72"/>
              <w:spacing w:before="65"/>
              <w:ind w:left="5" w:right="112" w:hanging="5"/>
              <w:jc w:val="center"/>
              <w:rPr>
                <w:rFonts w:eastAsia="Times New Roman"/>
                <w:color w:val="auto"/>
                <w:szCs w:val="21"/>
              </w:rPr>
            </w:pPr>
            <w:r>
              <w:rPr>
                <w:color w:val="auto"/>
                <w:szCs w:val="21"/>
              </w:rPr>
              <w:t>投标报价总计  （</w:t>
            </w:r>
            <w:r>
              <w:rPr>
                <w:rFonts w:eastAsia="Times New Roman"/>
                <w:color w:val="auto"/>
                <w:szCs w:val="21"/>
              </w:rPr>
              <w:t>9=6+7+8)</w:t>
            </w:r>
          </w:p>
        </w:tc>
        <w:tc>
          <w:tcPr>
            <w:tcW w:w="1425" w:type="dxa"/>
            <w:tcBorders>
              <w:top w:val="single" w:color="000000" w:sz="4" w:space="0"/>
              <w:left w:val="single" w:color="000000" w:sz="4" w:space="0"/>
              <w:bottom w:val="single" w:color="000000" w:sz="8" w:space="0"/>
              <w:right w:val="single" w:color="000000" w:sz="8" w:space="0"/>
            </w:tcBorders>
          </w:tcPr>
          <w:p>
            <w:pPr>
              <w:rPr>
                <w:color w:val="auto"/>
                <w:szCs w:val="21"/>
              </w:rPr>
            </w:pPr>
          </w:p>
        </w:tc>
      </w:tr>
    </w:tbl>
    <w:p>
      <w:pPr>
        <w:tabs>
          <w:tab w:val="left" w:pos="883"/>
        </w:tabs>
        <w:spacing w:before="4" w:after="32"/>
        <w:ind w:right="216"/>
        <w:jc w:val="center"/>
        <w:rPr>
          <w:color w:val="auto"/>
          <w:sz w:val="32"/>
          <w:szCs w:val="32"/>
        </w:rPr>
        <w:sectPr>
          <w:headerReference r:id="rId13" w:type="default"/>
          <w:endnotePr>
            <w:numFmt w:val="decimal"/>
          </w:endnotePr>
          <w:pgSz w:w="11906" w:h="16838"/>
          <w:pgMar w:top="1247" w:right="1247" w:bottom="1247" w:left="1304" w:header="794" w:footer="794" w:gutter="0"/>
          <w:cols w:space="720" w:num="1"/>
          <w:docGrid w:linePitch="312" w:charSpace="0"/>
        </w:sectPr>
      </w:pPr>
    </w:p>
    <w:p>
      <w:pPr>
        <w:rPr>
          <w:color w:val="auto"/>
          <w:szCs w:val="21"/>
        </w:rPr>
      </w:pPr>
    </w:p>
    <w:p>
      <w:pPr>
        <w:rPr>
          <w:color w:val="auto"/>
          <w:szCs w:val="21"/>
        </w:rPr>
      </w:pPr>
    </w:p>
    <w:p>
      <w:pPr>
        <w:tabs>
          <w:tab w:val="left" w:pos="883"/>
        </w:tabs>
        <w:spacing w:before="4" w:after="32"/>
        <w:ind w:right="216"/>
        <w:jc w:val="center"/>
        <w:rPr>
          <w:rFonts w:ascii="宋体" w:hAnsi="宋体" w:cs="宋体"/>
          <w:color w:val="auto"/>
          <w:sz w:val="31"/>
          <w:szCs w:val="31"/>
        </w:rPr>
      </w:pPr>
      <w:r>
        <w:rPr>
          <w:color w:val="auto"/>
          <w:szCs w:val="21"/>
        </w:rPr>
        <w:tab/>
      </w:r>
      <w:r>
        <w:rPr>
          <w:rFonts w:hint="eastAsia" w:eastAsia="黑体"/>
          <w:b/>
          <w:color w:val="auto"/>
          <w:kern w:val="0"/>
          <w:sz w:val="30"/>
          <w:szCs w:val="30"/>
        </w:rPr>
        <w:t>表 2</w:t>
      </w:r>
      <w:r>
        <w:rPr>
          <w:rFonts w:hint="eastAsia" w:eastAsia="黑体"/>
          <w:b/>
          <w:color w:val="auto"/>
          <w:kern w:val="0"/>
          <w:sz w:val="30"/>
          <w:szCs w:val="30"/>
        </w:rPr>
        <w:tab/>
      </w:r>
      <w:r>
        <w:rPr>
          <w:rFonts w:hint="eastAsia" w:eastAsia="黑体"/>
          <w:b/>
          <w:color w:val="auto"/>
          <w:kern w:val="0"/>
          <w:sz w:val="30"/>
          <w:szCs w:val="30"/>
        </w:rPr>
        <w:t>监理人员服务费报价表</w:t>
      </w:r>
    </w:p>
    <w:tbl>
      <w:tblPr>
        <w:tblStyle w:val="30"/>
        <w:tblW w:w="0" w:type="auto"/>
        <w:tblInd w:w="129" w:type="dxa"/>
        <w:tblLayout w:type="fixed"/>
        <w:tblCellMar>
          <w:top w:w="0" w:type="dxa"/>
          <w:left w:w="0" w:type="dxa"/>
          <w:bottom w:w="0" w:type="dxa"/>
          <w:right w:w="0" w:type="dxa"/>
        </w:tblCellMar>
      </w:tblPr>
      <w:tblGrid>
        <w:gridCol w:w="648"/>
        <w:gridCol w:w="3062"/>
        <w:gridCol w:w="1742"/>
        <w:gridCol w:w="1747"/>
        <w:gridCol w:w="1743"/>
        <w:gridCol w:w="1740"/>
        <w:gridCol w:w="1745"/>
        <w:gridCol w:w="1742"/>
      </w:tblGrid>
      <w:tr>
        <w:tblPrEx>
          <w:tblCellMar>
            <w:top w:w="0" w:type="dxa"/>
            <w:left w:w="0" w:type="dxa"/>
            <w:bottom w:w="0" w:type="dxa"/>
            <w:right w:w="0" w:type="dxa"/>
          </w:tblCellMar>
        </w:tblPrEx>
        <w:trPr>
          <w:trHeight w:val="577" w:hRule="exact"/>
        </w:trPr>
        <w:tc>
          <w:tcPr>
            <w:tcW w:w="648" w:type="dxa"/>
            <w:vMerge w:val="restart"/>
            <w:tcBorders>
              <w:top w:val="single" w:color="000000" w:sz="4" w:space="0"/>
              <w:left w:val="single" w:color="000000" w:sz="4" w:space="0"/>
              <w:right w:val="single" w:color="000000" w:sz="4" w:space="0"/>
            </w:tcBorders>
            <w:vAlign w:val="center"/>
          </w:tcPr>
          <w:p>
            <w:pPr>
              <w:pStyle w:val="72"/>
              <w:spacing w:before="7"/>
              <w:jc w:val="center"/>
              <w:rPr>
                <w:rFonts w:ascii="宋体" w:hAnsi="宋体" w:cs="宋体"/>
                <w:color w:val="auto"/>
                <w:szCs w:val="21"/>
              </w:rPr>
            </w:pPr>
          </w:p>
          <w:p>
            <w:pPr>
              <w:pStyle w:val="72"/>
              <w:spacing w:before="58"/>
              <w:ind w:left="205"/>
              <w:jc w:val="center"/>
              <w:rPr>
                <w:rFonts w:ascii="宋体" w:hAnsi="宋体" w:cs="宋体"/>
                <w:color w:val="auto"/>
                <w:szCs w:val="21"/>
              </w:rPr>
            </w:pPr>
            <w:r>
              <w:rPr>
                <w:rFonts w:hint="eastAsia" w:ascii="宋体" w:hAnsi="宋体" w:cs="宋体"/>
                <w:color w:val="auto"/>
                <w:szCs w:val="21"/>
              </w:rPr>
              <w:t>序号</w:t>
            </w:r>
          </w:p>
        </w:tc>
        <w:tc>
          <w:tcPr>
            <w:tcW w:w="3062" w:type="dxa"/>
            <w:vMerge w:val="restart"/>
            <w:tcBorders>
              <w:top w:val="single" w:color="000000" w:sz="4" w:space="0"/>
              <w:left w:val="single" w:color="000000" w:sz="4" w:space="0"/>
              <w:right w:val="single" w:color="000000" w:sz="4" w:space="0"/>
            </w:tcBorders>
            <w:vAlign w:val="center"/>
          </w:tcPr>
          <w:p>
            <w:pPr>
              <w:pStyle w:val="72"/>
              <w:spacing w:before="6"/>
              <w:jc w:val="center"/>
              <w:rPr>
                <w:rFonts w:ascii="宋体" w:hAnsi="宋体" w:cs="宋体"/>
                <w:color w:val="auto"/>
                <w:szCs w:val="21"/>
              </w:rPr>
            </w:pPr>
          </w:p>
          <w:p>
            <w:pPr>
              <w:pStyle w:val="72"/>
              <w:ind w:left="5"/>
              <w:jc w:val="center"/>
              <w:rPr>
                <w:rFonts w:ascii="宋体" w:hAnsi="宋体" w:cs="宋体"/>
                <w:color w:val="auto"/>
                <w:szCs w:val="21"/>
              </w:rPr>
            </w:pPr>
            <w:r>
              <w:rPr>
                <w:rFonts w:ascii="宋体" w:hAnsi="宋体" w:cs="宋体"/>
                <w:color w:val="auto"/>
                <w:szCs w:val="21"/>
              </w:rPr>
              <w:t>人员</w:t>
            </w:r>
          </w:p>
        </w:tc>
        <w:tc>
          <w:tcPr>
            <w:tcW w:w="5232" w:type="dxa"/>
            <w:gridSpan w:val="3"/>
            <w:tcBorders>
              <w:top w:val="single" w:color="000000" w:sz="4" w:space="0"/>
              <w:left w:val="single" w:color="000000" w:sz="4" w:space="0"/>
              <w:bottom w:val="single" w:color="000000" w:sz="2" w:space="0"/>
              <w:right w:val="single" w:color="000000" w:sz="4" w:space="0"/>
            </w:tcBorders>
            <w:vAlign w:val="center"/>
          </w:tcPr>
          <w:p>
            <w:pPr>
              <w:pStyle w:val="72"/>
              <w:spacing w:before="57"/>
              <w:ind w:right="12"/>
              <w:jc w:val="center"/>
              <w:rPr>
                <w:rFonts w:ascii="宋体" w:hAnsi="宋体" w:cs="宋体"/>
                <w:color w:val="auto"/>
                <w:szCs w:val="21"/>
              </w:rPr>
            </w:pPr>
            <w:r>
              <w:rPr>
                <w:rFonts w:ascii="宋体" w:hAnsi="宋体" w:cs="宋体"/>
                <w:color w:val="auto"/>
                <w:szCs w:val="21"/>
              </w:rPr>
              <w:t>施工期</w:t>
            </w:r>
          </w:p>
        </w:tc>
        <w:tc>
          <w:tcPr>
            <w:tcW w:w="5227" w:type="dxa"/>
            <w:gridSpan w:val="3"/>
            <w:tcBorders>
              <w:top w:val="single" w:color="000000" w:sz="4" w:space="0"/>
              <w:left w:val="single" w:color="000000" w:sz="4" w:space="0"/>
              <w:bottom w:val="single" w:color="000000" w:sz="2" w:space="0"/>
              <w:right w:val="single" w:color="000000" w:sz="4" w:space="0"/>
            </w:tcBorders>
            <w:vAlign w:val="center"/>
          </w:tcPr>
          <w:p>
            <w:pPr>
              <w:pStyle w:val="72"/>
              <w:spacing w:before="53"/>
              <w:ind w:left="15"/>
              <w:jc w:val="center"/>
              <w:rPr>
                <w:rFonts w:ascii="宋体" w:hAnsi="宋体" w:cs="宋体"/>
                <w:color w:val="auto"/>
                <w:szCs w:val="21"/>
              </w:rPr>
            </w:pPr>
            <w:r>
              <w:rPr>
                <w:rFonts w:ascii="宋体" w:hAnsi="宋体" w:cs="宋体"/>
                <w:color w:val="auto"/>
                <w:szCs w:val="21"/>
              </w:rPr>
              <w:t>缺陷责任期</w:t>
            </w:r>
          </w:p>
        </w:tc>
      </w:tr>
      <w:tr>
        <w:tblPrEx>
          <w:tblCellMar>
            <w:top w:w="0" w:type="dxa"/>
            <w:left w:w="0" w:type="dxa"/>
            <w:bottom w:w="0" w:type="dxa"/>
            <w:right w:w="0" w:type="dxa"/>
          </w:tblCellMar>
        </w:tblPrEx>
        <w:trPr>
          <w:trHeight w:val="888" w:hRule="exact"/>
        </w:trPr>
        <w:tc>
          <w:tcPr>
            <w:tcW w:w="648" w:type="dxa"/>
            <w:vMerge w:val="continue"/>
            <w:tcBorders>
              <w:left w:val="single" w:color="000000" w:sz="4" w:space="0"/>
              <w:bottom w:val="single" w:color="000000" w:sz="4" w:space="0"/>
              <w:right w:val="single" w:color="000000" w:sz="4" w:space="0"/>
            </w:tcBorders>
            <w:vAlign w:val="center"/>
          </w:tcPr>
          <w:p>
            <w:pPr>
              <w:jc w:val="center"/>
              <w:rPr>
                <w:color w:val="auto"/>
                <w:szCs w:val="21"/>
              </w:rPr>
            </w:pPr>
          </w:p>
        </w:tc>
        <w:tc>
          <w:tcPr>
            <w:tcW w:w="3062" w:type="dxa"/>
            <w:vMerge w:val="continue"/>
            <w:tcBorders>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2" w:space="0"/>
              <w:left w:val="single" w:color="000000" w:sz="4" w:space="0"/>
              <w:bottom w:val="single" w:color="000000" w:sz="4" w:space="0"/>
              <w:right w:val="single" w:color="000000" w:sz="4" w:space="0"/>
            </w:tcBorders>
            <w:vAlign w:val="center"/>
          </w:tcPr>
          <w:p>
            <w:pPr>
              <w:pStyle w:val="72"/>
              <w:spacing w:before="41"/>
              <w:ind w:left="5"/>
              <w:jc w:val="center"/>
              <w:rPr>
                <w:rFonts w:ascii="宋体" w:hAnsi="宋体" w:cs="宋体"/>
                <w:color w:val="auto"/>
                <w:szCs w:val="21"/>
              </w:rPr>
            </w:pPr>
            <w:r>
              <w:rPr>
                <w:rFonts w:ascii="宋体" w:hAnsi="宋体" w:cs="宋体"/>
                <w:color w:val="auto"/>
                <w:szCs w:val="21"/>
              </w:rPr>
              <w:t>数量</w:t>
            </w:r>
          </w:p>
        </w:tc>
        <w:tc>
          <w:tcPr>
            <w:tcW w:w="1747" w:type="dxa"/>
            <w:tcBorders>
              <w:top w:val="single" w:color="0F0F13" w:sz="2" w:space="0"/>
              <w:left w:val="single" w:color="000000" w:sz="4" w:space="0"/>
              <w:bottom w:val="single" w:color="000000" w:sz="4" w:space="0"/>
              <w:right w:val="single" w:color="000000" w:sz="4" w:space="0"/>
            </w:tcBorders>
            <w:vAlign w:val="center"/>
          </w:tcPr>
          <w:p>
            <w:pPr>
              <w:pStyle w:val="72"/>
              <w:spacing w:before="25"/>
              <w:ind w:left="7"/>
              <w:jc w:val="center"/>
              <w:rPr>
                <w:rFonts w:ascii="宋体" w:hAnsi="宋体" w:cs="宋体"/>
                <w:color w:val="auto"/>
                <w:szCs w:val="21"/>
              </w:rPr>
            </w:pPr>
            <w:r>
              <w:rPr>
                <w:rFonts w:hint="eastAsia" w:ascii="宋体" w:hAnsi="宋体" w:cs="宋体"/>
                <w:color w:val="auto"/>
                <w:szCs w:val="21"/>
              </w:rPr>
              <w:t>单价</w:t>
            </w:r>
          </w:p>
          <w:p>
            <w:pPr>
              <w:pStyle w:val="72"/>
              <w:spacing w:before="25"/>
              <w:ind w:left="7"/>
              <w:jc w:val="center"/>
              <w:rPr>
                <w:rFonts w:ascii="宋体" w:hAnsi="宋体" w:cs="宋体"/>
                <w:color w:val="auto"/>
                <w:szCs w:val="21"/>
              </w:rPr>
            </w:pPr>
            <w:r>
              <w:rPr>
                <w:rFonts w:ascii="宋体" w:hAnsi="宋体" w:cs="宋体"/>
                <w:color w:val="auto"/>
                <w:szCs w:val="21"/>
              </w:rPr>
              <w:t>（元／人 月）</w:t>
            </w:r>
          </w:p>
        </w:tc>
        <w:tc>
          <w:tcPr>
            <w:tcW w:w="1743" w:type="dxa"/>
            <w:tcBorders>
              <w:top w:val="single" w:color="000000" w:sz="2" w:space="0"/>
              <w:left w:val="single" w:color="000000" w:sz="4" w:space="0"/>
              <w:bottom w:val="single" w:color="000000" w:sz="4" w:space="0"/>
              <w:right w:val="single" w:color="000000" w:sz="4" w:space="0"/>
            </w:tcBorders>
            <w:vAlign w:val="center"/>
          </w:tcPr>
          <w:p>
            <w:pPr>
              <w:pStyle w:val="72"/>
              <w:spacing w:before="60"/>
              <w:ind w:left="420"/>
              <w:jc w:val="center"/>
              <w:rPr>
                <w:rFonts w:ascii="宋体" w:hAnsi="宋体" w:cs="宋体"/>
                <w:color w:val="auto"/>
                <w:szCs w:val="21"/>
              </w:rPr>
            </w:pPr>
            <w:r>
              <w:rPr>
                <w:rFonts w:ascii="宋体" w:hAnsi="宋体" w:cs="宋体"/>
                <w:color w:val="auto"/>
                <w:szCs w:val="21"/>
              </w:rPr>
              <w:t>金额（元）</w:t>
            </w:r>
          </w:p>
        </w:tc>
        <w:tc>
          <w:tcPr>
            <w:tcW w:w="1740" w:type="dxa"/>
            <w:tcBorders>
              <w:top w:val="single" w:color="000000" w:sz="2" w:space="0"/>
              <w:left w:val="single" w:color="000000" w:sz="4" w:space="0"/>
              <w:bottom w:val="single" w:color="000000" w:sz="4" w:space="0"/>
              <w:right w:val="single" w:color="000000" w:sz="4" w:space="0"/>
            </w:tcBorders>
            <w:vAlign w:val="center"/>
          </w:tcPr>
          <w:p>
            <w:pPr>
              <w:pStyle w:val="72"/>
              <w:spacing w:before="41"/>
              <w:ind w:right="4"/>
              <w:jc w:val="center"/>
              <w:rPr>
                <w:rFonts w:ascii="宋体" w:hAnsi="宋体" w:cs="宋体"/>
                <w:color w:val="auto"/>
                <w:szCs w:val="21"/>
              </w:rPr>
            </w:pPr>
            <w:r>
              <w:rPr>
                <w:rFonts w:ascii="宋体" w:hAnsi="宋体" w:cs="宋体"/>
                <w:color w:val="auto"/>
                <w:szCs w:val="21"/>
              </w:rPr>
              <w:t>数量</w:t>
            </w:r>
          </w:p>
        </w:tc>
        <w:tc>
          <w:tcPr>
            <w:tcW w:w="1745" w:type="dxa"/>
            <w:tcBorders>
              <w:top w:val="single" w:color="0F0F13" w:sz="2" w:space="0"/>
              <w:left w:val="single" w:color="000000" w:sz="4" w:space="0"/>
              <w:bottom w:val="single" w:color="000000" w:sz="4" w:space="0"/>
              <w:right w:val="single" w:color="000000" w:sz="4" w:space="0"/>
            </w:tcBorders>
            <w:vAlign w:val="center"/>
          </w:tcPr>
          <w:p>
            <w:pPr>
              <w:pStyle w:val="72"/>
              <w:spacing w:before="25"/>
              <w:ind w:left="7"/>
              <w:jc w:val="center"/>
              <w:rPr>
                <w:rFonts w:ascii="宋体" w:hAnsi="宋体" w:cs="宋体"/>
                <w:color w:val="auto"/>
                <w:szCs w:val="21"/>
              </w:rPr>
            </w:pPr>
            <w:r>
              <w:rPr>
                <w:rFonts w:hint="eastAsia" w:ascii="宋体" w:hAnsi="宋体" w:cs="宋体"/>
                <w:color w:val="auto"/>
                <w:szCs w:val="21"/>
              </w:rPr>
              <w:t>单价</w:t>
            </w:r>
          </w:p>
          <w:p>
            <w:pPr>
              <w:pStyle w:val="72"/>
              <w:spacing w:before="25"/>
              <w:ind w:left="5"/>
              <w:jc w:val="center"/>
              <w:rPr>
                <w:rFonts w:ascii="宋体" w:hAnsi="宋体" w:cs="宋体"/>
                <w:color w:val="auto"/>
                <w:szCs w:val="21"/>
              </w:rPr>
            </w:pPr>
            <w:r>
              <w:rPr>
                <w:rFonts w:ascii="宋体" w:hAnsi="宋体" w:cs="宋体"/>
                <w:color w:val="auto"/>
                <w:szCs w:val="21"/>
              </w:rPr>
              <w:t>（元／人 月）</w:t>
            </w:r>
          </w:p>
        </w:tc>
        <w:tc>
          <w:tcPr>
            <w:tcW w:w="1742" w:type="dxa"/>
            <w:tcBorders>
              <w:top w:val="single" w:color="000000" w:sz="2" w:space="0"/>
              <w:left w:val="single" w:color="000000" w:sz="4" w:space="0"/>
              <w:bottom w:val="single" w:color="000000" w:sz="4" w:space="0"/>
              <w:right w:val="single" w:color="000000" w:sz="4" w:space="0"/>
            </w:tcBorders>
            <w:vAlign w:val="center"/>
          </w:tcPr>
          <w:p>
            <w:pPr>
              <w:pStyle w:val="72"/>
              <w:spacing w:before="60"/>
              <w:ind w:left="444"/>
              <w:jc w:val="center"/>
              <w:rPr>
                <w:rFonts w:ascii="宋体" w:hAnsi="宋体" w:cs="宋体"/>
                <w:color w:val="auto"/>
                <w:szCs w:val="21"/>
              </w:rPr>
            </w:pPr>
            <w:r>
              <w:rPr>
                <w:rFonts w:ascii="宋体" w:hAnsi="宋体" w:cs="宋体"/>
                <w:color w:val="auto"/>
                <w:szCs w:val="21"/>
              </w:rPr>
              <w:t>金额（元）</w:t>
            </w: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rFonts w:hint="eastAsia"/>
                <w:color w:val="auto"/>
                <w:szCs w:val="21"/>
              </w:rPr>
              <w:t>1</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57"/>
              <w:ind w:leftChars="-133" w:hanging="279" w:hangingChars="133"/>
              <w:jc w:val="center"/>
              <w:rPr>
                <w:rFonts w:ascii="宋体" w:hAnsi="宋体" w:cs="宋体"/>
                <w:color w:val="auto"/>
                <w:szCs w:val="21"/>
              </w:rPr>
            </w:pPr>
            <w:r>
              <w:rPr>
                <w:rFonts w:ascii="宋体" w:hAnsi="宋体" w:cs="宋体"/>
                <w:color w:val="auto"/>
                <w:szCs w:val="21"/>
              </w:rPr>
              <w:t>总监理工程师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2</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12"/>
              <w:ind w:leftChars="-133" w:hanging="279" w:hangingChars="133"/>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3</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43"/>
              <w:ind w:leftChars="-133" w:hanging="279" w:hangingChars="133"/>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4</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45"/>
              <w:ind w:leftChars="-133" w:hanging="279" w:hangingChars="133"/>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5</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48"/>
              <w:ind w:leftChars="-133" w:hanging="279" w:hangingChars="133"/>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6</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45"/>
              <w:ind w:leftChars="-133" w:hanging="279" w:hangingChars="133"/>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7</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48"/>
              <w:ind w:leftChars="-133" w:hanging="279" w:hangingChars="133"/>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8</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50"/>
              <w:ind w:leftChars="-133" w:hanging="279" w:hangingChars="133"/>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9</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38"/>
              <w:ind w:leftChars="-133" w:hanging="279" w:hangingChars="133"/>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10</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135"/>
              <w:ind w:leftChars="-133" w:hanging="279" w:hangingChars="133"/>
              <w:jc w:val="center"/>
              <w:rPr>
                <w:rFonts w:ascii="宋体" w:hAnsi="宋体" w:cs="宋体"/>
                <w:color w:val="auto"/>
                <w:szCs w:val="21"/>
              </w:rPr>
            </w:pPr>
            <w:r>
              <w:rPr>
                <w:rFonts w:hint="eastAsia" w:ascii="宋体" w:hAnsi="宋体" w:cs="宋体"/>
                <w:color w:val="auto"/>
                <w:szCs w:val="21"/>
              </w:rPr>
              <w:t>……</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11</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123"/>
              <w:ind w:leftChars="-133" w:hanging="279" w:hangingChars="133"/>
              <w:jc w:val="center"/>
              <w:rPr>
                <w:rFonts w:ascii="宋体" w:hAnsi="宋体" w:cs="宋体"/>
                <w:color w:val="auto"/>
                <w:szCs w:val="21"/>
              </w:rPr>
            </w:pPr>
            <w:r>
              <w:rPr>
                <w:rFonts w:hint="eastAsia" w:ascii="宋体" w:hAnsi="宋体" w:cs="宋体"/>
                <w:color w:val="auto"/>
                <w:szCs w:val="21"/>
              </w:rPr>
              <w:t>……</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12</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120"/>
              <w:ind w:leftChars="-133" w:hanging="279" w:hangingChars="133"/>
              <w:jc w:val="center"/>
              <w:rPr>
                <w:rFonts w:ascii="宋体" w:hAnsi="宋体" w:cs="宋体"/>
                <w:color w:val="auto"/>
                <w:szCs w:val="21"/>
              </w:rPr>
            </w:pPr>
            <w:r>
              <w:rPr>
                <w:rFonts w:hint="eastAsia" w:ascii="宋体" w:hAnsi="宋体" w:cs="宋体"/>
                <w:color w:val="auto"/>
                <w:szCs w:val="21"/>
              </w:rPr>
              <w:t>……</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3710" w:type="dxa"/>
            <w:gridSpan w:val="2"/>
            <w:tcBorders>
              <w:top w:val="single" w:color="000000" w:sz="4" w:space="0"/>
              <w:left w:val="single" w:color="000000" w:sz="4" w:space="0"/>
              <w:bottom w:val="single" w:color="000000" w:sz="4" w:space="0"/>
              <w:right w:val="single" w:color="000000" w:sz="4" w:space="0"/>
            </w:tcBorders>
            <w:vAlign w:val="center"/>
          </w:tcPr>
          <w:p>
            <w:pPr>
              <w:pStyle w:val="72"/>
              <w:spacing w:before="53"/>
              <w:ind w:right="98"/>
              <w:jc w:val="center"/>
              <w:rPr>
                <w:rFonts w:ascii="宋体" w:hAnsi="宋体" w:cs="宋体"/>
                <w:color w:val="auto"/>
                <w:szCs w:val="21"/>
              </w:rPr>
            </w:pPr>
            <w:r>
              <w:rPr>
                <w:rFonts w:ascii="宋体" w:hAnsi="宋体" w:cs="宋体"/>
                <w:color w:val="auto"/>
                <w:szCs w:val="21"/>
              </w:rPr>
              <w:t>合计 （元）</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bl>
    <w:p>
      <w:pPr>
        <w:rPr>
          <w:color w:val="auto"/>
        </w:rPr>
        <w:sectPr>
          <w:pgSz w:w="16840" w:h="11910" w:orient="landscape"/>
          <w:pgMar w:top="1300" w:right="960" w:bottom="1400" w:left="1460" w:header="1017" w:footer="1219" w:gutter="0"/>
          <w:cols w:space="720" w:num="1"/>
        </w:sectPr>
      </w:pPr>
    </w:p>
    <w:p>
      <w:pPr>
        <w:spacing w:before="11"/>
        <w:rPr>
          <w:rFonts w:ascii="宋体" w:hAnsi="宋体" w:cs="宋体"/>
          <w:color w:val="auto"/>
          <w:sz w:val="17"/>
          <w:szCs w:val="17"/>
        </w:rPr>
      </w:pPr>
    </w:p>
    <w:p>
      <w:pPr>
        <w:tabs>
          <w:tab w:val="left" w:pos="5827"/>
        </w:tabs>
        <w:spacing w:before="4" w:after="27"/>
        <w:ind w:left="4944"/>
        <w:rPr>
          <w:rFonts w:eastAsia="黑体"/>
          <w:b/>
          <w:color w:val="auto"/>
          <w:kern w:val="0"/>
          <w:sz w:val="30"/>
          <w:szCs w:val="30"/>
        </w:rPr>
      </w:pPr>
      <w:r>
        <w:rPr>
          <w:rFonts w:hint="eastAsia" w:eastAsia="黑体"/>
          <w:b/>
          <w:color w:val="auto"/>
          <w:kern w:val="0"/>
          <w:sz w:val="30"/>
          <w:szCs w:val="30"/>
        </w:rPr>
        <w:t>表 3</w:t>
      </w:r>
      <w:r>
        <w:rPr>
          <w:rFonts w:hint="eastAsia" w:eastAsia="黑体"/>
          <w:b/>
          <w:color w:val="auto"/>
          <w:kern w:val="0"/>
          <w:sz w:val="30"/>
          <w:szCs w:val="30"/>
        </w:rPr>
        <w:tab/>
      </w:r>
      <w:r>
        <w:rPr>
          <w:rFonts w:hint="eastAsia" w:eastAsia="黑体"/>
          <w:b/>
          <w:color w:val="auto"/>
          <w:kern w:val="0"/>
          <w:sz w:val="30"/>
          <w:szCs w:val="30"/>
        </w:rPr>
        <w:t>监理工程师办公设施费报价表</w:t>
      </w:r>
    </w:p>
    <w:tbl>
      <w:tblPr>
        <w:tblStyle w:val="30"/>
        <w:tblW w:w="0" w:type="auto"/>
        <w:tblInd w:w="125" w:type="dxa"/>
        <w:tblLayout w:type="fixed"/>
        <w:tblCellMar>
          <w:top w:w="0" w:type="dxa"/>
          <w:left w:w="0" w:type="dxa"/>
          <w:bottom w:w="0" w:type="dxa"/>
          <w:right w:w="0" w:type="dxa"/>
        </w:tblCellMar>
      </w:tblPr>
      <w:tblGrid>
        <w:gridCol w:w="648"/>
        <w:gridCol w:w="1102"/>
        <w:gridCol w:w="782"/>
        <w:gridCol w:w="1190"/>
        <w:gridCol w:w="1001"/>
        <w:gridCol w:w="1051"/>
        <w:gridCol w:w="1848"/>
        <w:gridCol w:w="1289"/>
        <w:gridCol w:w="986"/>
        <w:gridCol w:w="1145"/>
        <w:gridCol w:w="1082"/>
        <w:gridCol w:w="1080"/>
        <w:gridCol w:w="1303"/>
      </w:tblGrid>
      <w:tr>
        <w:tblPrEx>
          <w:tblCellMar>
            <w:top w:w="0" w:type="dxa"/>
            <w:left w:w="0" w:type="dxa"/>
            <w:bottom w:w="0" w:type="dxa"/>
            <w:right w:w="0" w:type="dxa"/>
          </w:tblCellMar>
        </w:tblPrEx>
        <w:trPr>
          <w:trHeight w:val="452" w:hRule="exact"/>
        </w:trPr>
        <w:tc>
          <w:tcPr>
            <w:tcW w:w="648" w:type="dxa"/>
            <w:vMerge w:val="restart"/>
            <w:tcBorders>
              <w:top w:val="single" w:color="000000" w:sz="8" w:space="0"/>
              <w:left w:val="single" w:color="000000" w:sz="8" w:space="0"/>
              <w:right w:val="single" w:color="000000" w:sz="4" w:space="0"/>
            </w:tcBorders>
            <w:vAlign w:val="center"/>
          </w:tcPr>
          <w:p>
            <w:pPr>
              <w:pStyle w:val="72"/>
              <w:spacing w:before="131"/>
              <w:jc w:val="center"/>
              <w:rPr>
                <w:rFonts w:ascii="Arial" w:hAnsi="Arial" w:eastAsia="Arial" w:cs="Arial"/>
                <w:color w:val="auto"/>
              </w:rPr>
            </w:pPr>
            <w:r>
              <w:rPr>
                <w:rFonts w:hint="eastAsia" w:ascii="宋体" w:hAnsi="宋体" w:cs="宋体"/>
                <w:color w:val="auto"/>
                <w:sz w:val="23"/>
                <w:szCs w:val="23"/>
              </w:rPr>
              <w:t>序号</w:t>
            </w:r>
          </w:p>
        </w:tc>
        <w:tc>
          <w:tcPr>
            <w:tcW w:w="6974" w:type="dxa"/>
            <w:gridSpan w:val="6"/>
            <w:tcBorders>
              <w:top w:val="single" w:color="000000" w:sz="8" w:space="0"/>
              <w:left w:val="single" w:color="000000" w:sz="4" w:space="0"/>
              <w:bottom w:val="single" w:color="000000" w:sz="2" w:space="0"/>
              <w:right w:val="single" w:color="000000" w:sz="4" w:space="0"/>
            </w:tcBorders>
            <w:vAlign w:val="center"/>
          </w:tcPr>
          <w:p>
            <w:pPr>
              <w:pStyle w:val="72"/>
              <w:spacing w:before="112"/>
              <w:ind w:left="4"/>
              <w:jc w:val="center"/>
              <w:rPr>
                <w:rFonts w:ascii="宋体" w:hAnsi="宋体" w:cs="宋体"/>
                <w:color w:val="auto"/>
              </w:rPr>
            </w:pPr>
            <w:r>
              <w:rPr>
                <w:rFonts w:ascii="宋体" w:hAnsi="宋体" w:cs="宋体"/>
                <w:color w:val="auto"/>
              </w:rPr>
              <w:t>施工期</w:t>
            </w:r>
          </w:p>
        </w:tc>
        <w:tc>
          <w:tcPr>
            <w:tcW w:w="6885" w:type="dxa"/>
            <w:gridSpan w:val="6"/>
            <w:tcBorders>
              <w:top w:val="single" w:color="000000" w:sz="8" w:space="0"/>
              <w:left w:val="single" w:color="000000" w:sz="4" w:space="0"/>
              <w:bottom w:val="single" w:color="000000" w:sz="2" w:space="0"/>
              <w:right w:val="single" w:color="000000" w:sz="8" w:space="0"/>
            </w:tcBorders>
            <w:vAlign w:val="center"/>
          </w:tcPr>
          <w:p>
            <w:pPr>
              <w:pStyle w:val="72"/>
              <w:spacing w:before="117"/>
              <w:ind w:right="7"/>
              <w:jc w:val="center"/>
              <w:rPr>
                <w:rFonts w:ascii="宋体" w:hAnsi="宋体" w:cs="宋体"/>
                <w:color w:val="auto"/>
              </w:rPr>
            </w:pPr>
            <w:r>
              <w:rPr>
                <w:rFonts w:ascii="宋体" w:hAnsi="宋体" w:cs="宋体"/>
                <w:color w:val="auto"/>
              </w:rPr>
              <w:t>缺陷责任期</w:t>
            </w:r>
          </w:p>
        </w:tc>
      </w:tr>
      <w:tr>
        <w:tblPrEx>
          <w:tblCellMar>
            <w:top w:w="0" w:type="dxa"/>
            <w:left w:w="0" w:type="dxa"/>
            <w:bottom w:w="0" w:type="dxa"/>
            <w:right w:w="0" w:type="dxa"/>
          </w:tblCellMar>
        </w:tblPrEx>
        <w:trPr>
          <w:trHeight w:val="1084" w:hRule="exact"/>
        </w:trPr>
        <w:tc>
          <w:tcPr>
            <w:tcW w:w="648" w:type="dxa"/>
            <w:vMerge w:val="continue"/>
            <w:tcBorders>
              <w:left w:val="single" w:color="000000" w:sz="8" w:space="0"/>
              <w:bottom w:val="single" w:color="000000" w:sz="4" w:space="0"/>
              <w:right w:val="single" w:color="000000" w:sz="4" w:space="0"/>
            </w:tcBorders>
            <w:vAlign w:val="center"/>
          </w:tcPr>
          <w:p>
            <w:pPr>
              <w:jc w:val="center"/>
              <w:rPr>
                <w:color w:val="auto"/>
              </w:rPr>
            </w:pPr>
          </w:p>
        </w:tc>
        <w:tc>
          <w:tcPr>
            <w:tcW w:w="1102"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color w:val="auto"/>
                <w:szCs w:val="21"/>
              </w:rPr>
            </w:pPr>
          </w:p>
          <w:p>
            <w:pPr>
              <w:pStyle w:val="72"/>
              <w:spacing w:line="336" w:lineRule="auto"/>
              <w:ind w:left="314" w:right="178" w:hanging="125"/>
              <w:jc w:val="center"/>
              <w:rPr>
                <w:rFonts w:ascii="宋体" w:hAnsi="宋体" w:cs="宋体"/>
                <w:color w:val="auto"/>
              </w:rPr>
            </w:pPr>
            <w:r>
              <w:rPr>
                <w:rFonts w:ascii="宋体" w:hAnsi="宋体" w:cs="宋体"/>
                <w:color w:val="auto"/>
              </w:rPr>
              <w:t>名称及 型号</w:t>
            </w:r>
          </w:p>
        </w:tc>
        <w:tc>
          <w:tcPr>
            <w:tcW w:w="782" w:type="dxa"/>
            <w:tcBorders>
              <w:top w:val="single" w:color="000000" w:sz="2" w:space="0"/>
              <w:left w:val="single" w:color="000000" w:sz="4" w:space="0"/>
              <w:bottom w:val="single" w:color="000000" w:sz="4" w:space="0"/>
              <w:right w:val="single" w:color="000000" w:sz="4" w:space="0"/>
            </w:tcBorders>
            <w:vAlign w:val="center"/>
          </w:tcPr>
          <w:p>
            <w:pPr>
              <w:pStyle w:val="72"/>
              <w:spacing w:before="192"/>
              <w:ind w:right="139"/>
              <w:jc w:val="center"/>
              <w:rPr>
                <w:rFonts w:ascii="宋体" w:hAnsi="宋体" w:cs="宋体"/>
                <w:color w:val="auto"/>
              </w:rPr>
            </w:pPr>
            <w:r>
              <w:rPr>
                <w:rFonts w:ascii="宋体" w:hAnsi="宋体" w:cs="宋体"/>
                <w:color w:val="auto"/>
              </w:rPr>
              <w:t>数量</w:t>
            </w:r>
          </w:p>
        </w:tc>
        <w:tc>
          <w:tcPr>
            <w:tcW w:w="1190"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color w:val="auto"/>
                <w:szCs w:val="21"/>
              </w:rPr>
            </w:pPr>
          </w:p>
          <w:p>
            <w:pPr>
              <w:pStyle w:val="72"/>
              <w:ind w:right="15"/>
              <w:jc w:val="center"/>
              <w:rPr>
                <w:rFonts w:ascii="宋体" w:hAnsi="宋体" w:cs="宋体"/>
                <w:color w:val="auto"/>
              </w:rPr>
            </w:pPr>
            <w:r>
              <w:rPr>
                <w:rFonts w:ascii="宋体" w:hAnsi="宋体" w:cs="宋体"/>
                <w:color w:val="auto"/>
              </w:rPr>
              <w:t>购置合价</w:t>
            </w:r>
          </w:p>
          <w:p>
            <w:pPr>
              <w:pStyle w:val="72"/>
              <w:spacing w:before="57"/>
              <w:ind w:left="17"/>
              <w:jc w:val="center"/>
              <w:rPr>
                <w:rFonts w:ascii="宋体" w:hAnsi="宋体" w:cs="宋体"/>
                <w:color w:val="auto"/>
              </w:rPr>
            </w:pPr>
            <w:r>
              <w:rPr>
                <w:rFonts w:hint="eastAsia" w:ascii="宋体" w:hAnsi="宋体" w:cs="宋体"/>
                <w:color w:val="auto"/>
              </w:rPr>
              <w:t>(</w:t>
            </w:r>
            <w:r>
              <w:rPr>
                <w:rFonts w:ascii="宋体" w:hAnsi="宋体" w:cs="宋体"/>
                <w:color w:val="auto"/>
              </w:rPr>
              <w:t>元</w:t>
            </w:r>
            <w:r>
              <w:rPr>
                <w:rFonts w:hint="eastAsia" w:ascii="宋体" w:hAnsi="宋体" w:cs="宋体"/>
                <w:color w:val="auto"/>
              </w:rPr>
              <w:t>)</w:t>
            </w:r>
          </w:p>
        </w:tc>
        <w:tc>
          <w:tcPr>
            <w:tcW w:w="1001" w:type="dxa"/>
            <w:tcBorders>
              <w:top w:val="single" w:color="000000" w:sz="2" w:space="0"/>
              <w:left w:val="single" w:color="000000" w:sz="4" w:space="0"/>
              <w:bottom w:val="single" w:color="000000" w:sz="4" w:space="0"/>
              <w:right w:val="single" w:color="000000" w:sz="4" w:space="0"/>
            </w:tcBorders>
            <w:vAlign w:val="center"/>
          </w:tcPr>
          <w:p>
            <w:pPr>
              <w:pStyle w:val="72"/>
              <w:spacing w:before="8"/>
              <w:jc w:val="center"/>
              <w:rPr>
                <w:rFonts w:ascii="宋体" w:hAnsi="宋体" w:cs="宋体"/>
                <w:color w:val="auto"/>
                <w:szCs w:val="21"/>
              </w:rPr>
            </w:pPr>
          </w:p>
          <w:p>
            <w:pPr>
              <w:pStyle w:val="72"/>
              <w:ind w:right="2"/>
              <w:jc w:val="center"/>
              <w:rPr>
                <w:rFonts w:ascii="宋体" w:hAnsi="宋体" w:cs="宋体"/>
                <w:color w:val="auto"/>
              </w:rPr>
            </w:pPr>
            <w:r>
              <w:rPr>
                <w:rFonts w:ascii="宋体" w:hAnsi="宋体" w:cs="宋体"/>
                <w:color w:val="auto"/>
              </w:rPr>
              <w:t>折旧费</w:t>
            </w:r>
          </w:p>
          <w:p>
            <w:pPr>
              <w:pStyle w:val="72"/>
              <w:spacing w:before="48"/>
              <w:ind w:left="8"/>
              <w:jc w:val="center"/>
              <w:rPr>
                <w:rFonts w:ascii="宋体" w:hAnsi="宋体" w:cs="宋体"/>
                <w:color w:val="auto"/>
              </w:rPr>
            </w:pPr>
            <w:r>
              <w:rPr>
                <w:rFonts w:hint="eastAsia" w:ascii="宋体" w:hAnsi="宋体" w:cs="宋体"/>
                <w:color w:val="auto"/>
              </w:rPr>
              <w:t>(</w:t>
            </w:r>
            <w:r>
              <w:rPr>
                <w:rFonts w:ascii="宋体" w:hAnsi="宋体" w:cs="宋体"/>
                <w:color w:val="auto"/>
              </w:rPr>
              <w:t>元</w:t>
            </w:r>
            <w:r>
              <w:rPr>
                <w:rFonts w:hint="eastAsia" w:ascii="宋体" w:hAnsi="宋体" w:cs="宋体"/>
                <w:color w:val="auto"/>
              </w:rPr>
              <w:t>)</w:t>
            </w:r>
          </w:p>
        </w:tc>
        <w:tc>
          <w:tcPr>
            <w:tcW w:w="1051"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color w:val="auto"/>
                <w:szCs w:val="21"/>
              </w:rPr>
            </w:pPr>
          </w:p>
          <w:p>
            <w:pPr>
              <w:pStyle w:val="72"/>
              <w:ind w:right="5"/>
              <w:jc w:val="center"/>
              <w:rPr>
                <w:rFonts w:ascii="宋体" w:hAnsi="宋体" w:cs="宋体"/>
                <w:color w:val="auto"/>
              </w:rPr>
            </w:pPr>
            <w:r>
              <w:rPr>
                <w:rFonts w:ascii="宋体" w:hAnsi="宋体" w:cs="宋体"/>
                <w:color w:val="auto"/>
              </w:rPr>
              <w:t>使用费</w:t>
            </w:r>
          </w:p>
          <w:p>
            <w:pPr>
              <w:pStyle w:val="72"/>
              <w:spacing w:before="57"/>
              <w:ind w:left="8"/>
              <w:jc w:val="center"/>
              <w:rPr>
                <w:rFonts w:ascii="宋体" w:hAnsi="宋体" w:cs="宋体"/>
                <w:color w:val="auto"/>
              </w:rPr>
            </w:pPr>
            <w:r>
              <w:rPr>
                <w:rFonts w:hint="eastAsia" w:ascii="宋体" w:hAnsi="宋体" w:cs="宋体"/>
                <w:color w:val="auto"/>
              </w:rPr>
              <w:t>(</w:t>
            </w:r>
            <w:r>
              <w:rPr>
                <w:rFonts w:ascii="宋体" w:hAnsi="宋体" w:cs="宋体"/>
                <w:color w:val="auto"/>
              </w:rPr>
              <w:t>元</w:t>
            </w:r>
            <w:r>
              <w:rPr>
                <w:rFonts w:hint="eastAsia" w:ascii="宋体" w:hAnsi="宋体" w:cs="宋体"/>
                <w:color w:val="auto"/>
              </w:rPr>
              <w:t>)</w:t>
            </w:r>
          </w:p>
        </w:tc>
        <w:tc>
          <w:tcPr>
            <w:tcW w:w="1848" w:type="dxa"/>
            <w:tcBorders>
              <w:top w:val="single" w:color="000000" w:sz="2" w:space="0"/>
              <w:left w:val="single" w:color="000000" w:sz="4" w:space="0"/>
              <w:bottom w:val="single" w:color="000000" w:sz="4" w:space="0"/>
              <w:right w:val="single" w:color="000000" w:sz="4" w:space="0"/>
            </w:tcBorders>
            <w:vAlign w:val="center"/>
          </w:tcPr>
          <w:p>
            <w:pPr>
              <w:pStyle w:val="72"/>
              <w:tabs>
                <w:tab w:val="left" w:pos="685"/>
              </w:tabs>
              <w:ind w:left="199" w:right="209" w:firstLine="11"/>
              <w:jc w:val="center"/>
              <w:rPr>
                <w:rFonts w:ascii="宋体" w:hAnsi="宋体" w:cs="宋体"/>
                <w:color w:val="auto"/>
              </w:rPr>
            </w:pPr>
            <w:r>
              <w:rPr>
                <w:rFonts w:ascii="宋体" w:hAnsi="宋体" w:cs="宋体"/>
                <w:color w:val="auto"/>
              </w:rPr>
              <w:t>小</w:t>
            </w:r>
            <w:r>
              <w:rPr>
                <w:rFonts w:ascii="宋体" w:hAnsi="宋体" w:cs="宋体"/>
                <w:color w:val="auto"/>
              </w:rPr>
              <w:tab/>
            </w:r>
            <w:r>
              <w:rPr>
                <w:rFonts w:ascii="宋体" w:hAnsi="宋体" w:cs="宋体"/>
                <w:color w:val="auto"/>
              </w:rPr>
              <w:t>计</w:t>
            </w:r>
          </w:p>
          <w:p>
            <w:pPr>
              <w:pStyle w:val="72"/>
              <w:tabs>
                <w:tab w:val="left" w:pos="685"/>
              </w:tabs>
              <w:ind w:left="199" w:right="209" w:firstLine="11"/>
              <w:jc w:val="center"/>
              <w:rPr>
                <w:rFonts w:ascii="宋体" w:hAnsi="宋体" w:cs="宋体"/>
                <w:color w:val="auto"/>
              </w:rPr>
            </w:pPr>
            <w:r>
              <w:rPr>
                <w:rFonts w:ascii="宋体" w:hAnsi="宋体" w:cs="宋体"/>
                <w:color w:val="auto"/>
              </w:rPr>
              <w:t>折旧及使用费</w:t>
            </w:r>
          </w:p>
          <w:p>
            <w:pPr>
              <w:pStyle w:val="72"/>
              <w:ind w:right="1"/>
              <w:jc w:val="center"/>
              <w:rPr>
                <w:rFonts w:ascii="宋体" w:hAnsi="宋体" w:cs="宋体"/>
                <w:color w:val="auto"/>
              </w:rPr>
            </w:pPr>
            <w:r>
              <w:rPr>
                <w:rFonts w:hint="eastAsia" w:ascii="宋体" w:hAnsi="宋体" w:cs="宋体"/>
                <w:color w:val="auto"/>
              </w:rPr>
              <w:t>(</w:t>
            </w:r>
            <w:r>
              <w:rPr>
                <w:rFonts w:ascii="宋体" w:hAnsi="宋体" w:cs="宋体"/>
                <w:color w:val="auto"/>
              </w:rPr>
              <w:t>元</w:t>
            </w:r>
            <w:r>
              <w:rPr>
                <w:rFonts w:hint="eastAsia" w:ascii="宋体" w:hAnsi="宋体" w:cs="宋体"/>
                <w:color w:val="auto"/>
              </w:rPr>
              <w:t>)</w:t>
            </w:r>
          </w:p>
        </w:tc>
        <w:tc>
          <w:tcPr>
            <w:tcW w:w="1289"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color w:val="auto"/>
                <w:szCs w:val="21"/>
              </w:rPr>
            </w:pPr>
          </w:p>
          <w:p>
            <w:pPr>
              <w:pStyle w:val="72"/>
              <w:spacing w:line="336" w:lineRule="auto"/>
              <w:ind w:left="520" w:right="167" w:hanging="360"/>
              <w:jc w:val="center"/>
              <w:rPr>
                <w:rFonts w:ascii="宋体" w:hAnsi="宋体" w:cs="宋体"/>
                <w:color w:val="auto"/>
              </w:rPr>
            </w:pPr>
            <w:r>
              <w:rPr>
                <w:rFonts w:ascii="宋体" w:hAnsi="宋体" w:cs="宋体"/>
                <w:color w:val="auto"/>
              </w:rPr>
              <w:t>名称及</w:t>
            </w:r>
          </w:p>
          <w:p>
            <w:pPr>
              <w:pStyle w:val="72"/>
              <w:spacing w:line="336" w:lineRule="auto"/>
              <w:ind w:left="520" w:right="167" w:hanging="360"/>
              <w:jc w:val="center"/>
              <w:rPr>
                <w:rFonts w:ascii="宋体" w:hAnsi="宋体" w:cs="宋体"/>
                <w:color w:val="auto"/>
              </w:rPr>
            </w:pPr>
            <w:r>
              <w:rPr>
                <w:rFonts w:ascii="宋体" w:hAnsi="宋体" w:cs="宋体"/>
                <w:color w:val="auto"/>
              </w:rPr>
              <w:t>型 号</w:t>
            </w:r>
          </w:p>
        </w:tc>
        <w:tc>
          <w:tcPr>
            <w:tcW w:w="986" w:type="dxa"/>
            <w:tcBorders>
              <w:top w:val="single" w:color="000000" w:sz="2" w:space="0"/>
              <w:left w:val="single" w:color="000000" w:sz="4" w:space="0"/>
              <w:bottom w:val="single" w:color="000000" w:sz="4" w:space="0"/>
              <w:right w:val="single" w:color="000000" w:sz="4" w:space="0"/>
            </w:tcBorders>
            <w:vAlign w:val="center"/>
          </w:tcPr>
          <w:p>
            <w:pPr>
              <w:pStyle w:val="72"/>
              <w:spacing w:before="192"/>
              <w:jc w:val="center"/>
              <w:rPr>
                <w:rFonts w:ascii="宋体" w:hAnsi="宋体" w:cs="宋体"/>
                <w:color w:val="auto"/>
              </w:rPr>
            </w:pPr>
            <w:r>
              <w:rPr>
                <w:rFonts w:ascii="宋体" w:hAnsi="宋体" w:cs="宋体"/>
                <w:color w:val="auto"/>
              </w:rPr>
              <w:t>数量</w:t>
            </w:r>
          </w:p>
        </w:tc>
        <w:tc>
          <w:tcPr>
            <w:tcW w:w="1145"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color w:val="auto"/>
                <w:szCs w:val="21"/>
              </w:rPr>
            </w:pPr>
          </w:p>
          <w:p>
            <w:pPr>
              <w:pStyle w:val="72"/>
              <w:spacing w:line="280" w:lineRule="auto"/>
              <w:ind w:left="247" w:right="204" w:hanging="44"/>
              <w:jc w:val="center"/>
              <w:rPr>
                <w:rFonts w:ascii="宋体" w:hAnsi="宋体" w:cs="宋体"/>
                <w:color w:val="auto"/>
              </w:rPr>
            </w:pPr>
            <w:r>
              <w:rPr>
                <w:rFonts w:ascii="宋体" w:hAnsi="宋体" w:cs="宋体"/>
                <w:color w:val="auto"/>
              </w:rPr>
              <w:t>购置合 价</w:t>
            </w:r>
            <w:r>
              <w:rPr>
                <w:rFonts w:hint="eastAsia" w:ascii="宋体" w:hAnsi="宋体" w:cs="宋体"/>
                <w:color w:val="auto"/>
              </w:rPr>
              <w:t>(</w:t>
            </w:r>
            <w:r>
              <w:rPr>
                <w:rFonts w:ascii="宋体" w:hAnsi="宋体" w:cs="宋体"/>
                <w:color w:val="auto"/>
              </w:rPr>
              <w:t>元</w:t>
            </w:r>
            <w:r>
              <w:rPr>
                <w:rFonts w:hint="eastAsia" w:ascii="宋体" w:hAnsi="宋体" w:cs="宋体"/>
                <w:color w:val="auto"/>
              </w:rPr>
              <w:t>)</w:t>
            </w:r>
          </w:p>
        </w:tc>
        <w:tc>
          <w:tcPr>
            <w:tcW w:w="1082" w:type="dxa"/>
            <w:tcBorders>
              <w:top w:val="single" w:color="000000" w:sz="2" w:space="0"/>
              <w:left w:val="single" w:color="000000" w:sz="4" w:space="0"/>
              <w:bottom w:val="single" w:color="000000" w:sz="4" w:space="0"/>
              <w:right w:val="single" w:color="000000" w:sz="4" w:space="0"/>
            </w:tcBorders>
            <w:vAlign w:val="center"/>
          </w:tcPr>
          <w:p>
            <w:pPr>
              <w:pStyle w:val="72"/>
              <w:spacing w:before="8"/>
              <w:jc w:val="center"/>
              <w:rPr>
                <w:rFonts w:ascii="宋体" w:hAnsi="宋体" w:cs="宋体"/>
                <w:color w:val="auto"/>
                <w:szCs w:val="21"/>
              </w:rPr>
            </w:pPr>
          </w:p>
          <w:p>
            <w:pPr>
              <w:pStyle w:val="72"/>
              <w:ind w:right="8"/>
              <w:jc w:val="center"/>
              <w:rPr>
                <w:rFonts w:ascii="宋体" w:hAnsi="宋体" w:cs="宋体"/>
                <w:color w:val="auto"/>
              </w:rPr>
            </w:pPr>
            <w:r>
              <w:rPr>
                <w:rFonts w:ascii="宋体" w:hAnsi="宋体" w:cs="宋体"/>
                <w:color w:val="auto"/>
              </w:rPr>
              <w:t>折旧费</w:t>
            </w:r>
          </w:p>
          <w:p>
            <w:pPr>
              <w:pStyle w:val="72"/>
              <w:spacing w:before="48"/>
              <w:jc w:val="center"/>
              <w:rPr>
                <w:rFonts w:ascii="宋体" w:hAnsi="宋体" w:cs="宋体"/>
                <w:color w:val="auto"/>
              </w:rPr>
            </w:pPr>
            <w:r>
              <w:rPr>
                <w:rFonts w:hint="eastAsia" w:ascii="宋体" w:hAnsi="宋体" w:cs="宋体"/>
                <w:color w:val="auto"/>
              </w:rPr>
              <w:t>(</w:t>
            </w:r>
            <w:r>
              <w:rPr>
                <w:rFonts w:ascii="宋体" w:hAnsi="宋体" w:cs="宋体"/>
                <w:color w:val="auto"/>
              </w:rPr>
              <w:t>元</w:t>
            </w:r>
            <w:r>
              <w:rPr>
                <w:rFonts w:hint="eastAsia" w:ascii="宋体" w:hAnsi="宋体" w:cs="宋体"/>
                <w:color w:val="auto"/>
              </w:rPr>
              <w:t>)</w:t>
            </w:r>
          </w:p>
        </w:tc>
        <w:tc>
          <w:tcPr>
            <w:tcW w:w="1080"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color w:val="auto"/>
                <w:szCs w:val="21"/>
              </w:rPr>
            </w:pPr>
          </w:p>
          <w:p>
            <w:pPr>
              <w:pStyle w:val="72"/>
              <w:jc w:val="center"/>
              <w:rPr>
                <w:rFonts w:ascii="宋体" w:hAnsi="宋体" w:cs="宋体"/>
                <w:color w:val="auto"/>
              </w:rPr>
            </w:pPr>
            <w:r>
              <w:rPr>
                <w:rFonts w:ascii="宋体" w:hAnsi="宋体" w:cs="宋体"/>
                <w:color w:val="auto"/>
              </w:rPr>
              <w:t>使用费</w:t>
            </w:r>
          </w:p>
          <w:p>
            <w:pPr>
              <w:pStyle w:val="72"/>
              <w:spacing w:before="53"/>
              <w:ind w:right="1"/>
              <w:jc w:val="center"/>
              <w:rPr>
                <w:rFonts w:ascii="宋体" w:hAnsi="宋体" w:cs="宋体"/>
                <w:color w:val="auto"/>
              </w:rPr>
            </w:pPr>
            <w:r>
              <w:rPr>
                <w:rFonts w:hint="eastAsia" w:ascii="宋体" w:hAnsi="宋体" w:cs="宋体"/>
                <w:color w:val="auto"/>
              </w:rPr>
              <w:t>(</w:t>
            </w:r>
            <w:r>
              <w:rPr>
                <w:rFonts w:ascii="宋体" w:hAnsi="宋体" w:cs="宋体"/>
                <w:color w:val="auto"/>
              </w:rPr>
              <w:t>元</w:t>
            </w:r>
            <w:r>
              <w:rPr>
                <w:rFonts w:hint="eastAsia" w:ascii="宋体" w:hAnsi="宋体" w:cs="宋体"/>
                <w:color w:val="auto"/>
              </w:rPr>
              <w:t>)</w:t>
            </w:r>
          </w:p>
        </w:tc>
        <w:tc>
          <w:tcPr>
            <w:tcW w:w="1303" w:type="dxa"/>
            <w:tcBorders>
              <w:top w:val="single" w:color="000000" w:sz="2" w:space="0"/>
              <w:left w:val="single" w:color="000000" w:sz="4" w:space="0"/>
              <w:bottom w:val="single" w:color="000000" w:sz="4" w:space="0"/>
              <w:right w:val="single" w:color="000000" w:sz="8" w:space="0"/>
            </w:tcBorders>
            <w:vAlign w:val="center"/>
          </w:tcPr>
          <w:p>
            <w:pPr>
              <w:pStyle w:val="72"/>
              <w:tabs>
                <w:tab w:val="left" w:pos="685"/>
              </w:tabs>
              <w:ind w:left="199" w:right="209" w:firstLine="11"/>
              <w:jc w:val="center"/>
              <w:rPr>
                <w:rFonts w:ascii="宋体" w:hAnsi="宋体" w:cs="宋体"/>
                <w:color w:val="auto"/>
              </w:rPr>
            </w:pPr>
            <w:r>
              <w:rPr>
                <w:rFonts w:ascii="宋体" w:hAnsi="宋体" w:cs="宋体"/>
                <w:color w:val="auto"/>
              </w:rPr>
              <w:t>小</w:t>
            </w:r>
            <w:r>
              <w:rPr>
                <w:rFonts w:ascii="宋体" w:hAnsi="宋体" w:cs="宋体"/>
                <w:color w:val="auto"/>
              </w:rPr>
              <w:tab/>
            </w:r>
            <w:r>
              <w:rPr>
                <w:rFonts w:ascii="宋体" w:hAnsi="宋体" w:cs="宋体"/>
                <w:color w:val="auto"/>
              </w:rPr>
              <w:t>计</w:t>
            </w:r>
          </w:p>
          <w:p>
            <w:pPr>
              <w:pStyle w:val="72"/>
              <w:tabs>
                <w:tab w:val="left" w:pos="685"/>
              </w:tabs>
              <w:ind w:left="27" w:firstLine="11"/>
              <w:jc w:val="center"/>
              <w:rPr>
                <w:rFonts w:ascii="宋体" w:hAnsi="宋体" w:cs="宋体"/>
                <w:color w:val="auto"/>
              </w:rPr>
            </w:pPr>
            <w:r>
              <w:rPr>
                <w:rFonts w:ascii="宋体" w:hAnsi="宋体" w:cs="宋体"/>
                <w:color w:val="auto"/>
              </w:rPr>
              <w:t>折旧及使用费</w:t>
            </w:r>
            <w:r>
              <w:rPr>
                <w:rFonts w:hint="eastAsia" w:ascii="宋体" w:hAnsi="宋体" w:cs="宋体"/>
                <w:color w:val="auto"/>
              </w:rPr>
              <w:t>(</w:t>
            </w:r>
            <w:r>
              <w:rPr>
                <w:rFonts w:ascii="宋体" w:hAnsi="宋体" w:cs="宋体"/>
                <w:color w:val="auto"/>
              </w:rPr>
              <w:t>元</w:t>
            </w:r>
            <w:r>
              <w:rPr>
                <w:rFonts w:hint="eastAsia" w:ascii="宋体" w:hAnsi="宋体" w:cs="宋体"/>
                <w:color w:val="auto"/>
              </w:rPr>
              <w:t>)</w:t>
            </w: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auto"/>
              </w:rPr>
            </w:pPr>
            <w:r>
              <w:rPr>
                <w:rFonts w:hint="eastAsia"/>
                <w:color w:val="auto"/>
              </w:rPr>
              <w:t>1</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4" w:space="0"/>
              <w:right w:val="single" w:color="000000" w:sz="8" w:space="0"/>
            </w:tcBorders>
            <w:vAlign w:val="center"/>
          </w:tcPr>
          <w:p>
            <w:pPr>
              <w:pStyle w:val="72"/>
              <w:tabs>
                <w:tab w:val="left" w:pos="685"/>
              </w:tabs>
              <w:ind w:left="199" w:right="209" w:firstLine="11"/>
              <w:jc w:val="center"/>
              <w:rPr>
                <w:rFonts w:ascii="宋体" w:hAnsi="宋体" w:cs="宋体"/>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auto"/>
              </w:rPr>
            </w:pPr>
            <w:r>
              <w:rPr>
                <w:color w:val="auto"/>
              </w:rPr>
              <w:t>2</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auto"/>
              </w:rPr>
            </w:p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auto"/>
              </w:rPr>
            </w:pPr>
            <w:r>
              <w:rPr>
                <w:color w:val="auto"/>
              </w:rPr>
              <w:t>3</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auto"/>
              </w:rPr>
            </w:pPr>
            <w:r>
              <w:rPr>
                <w:color w:val="auto"/>
              </w:rPr>
              <w:t>4</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auto"/>
              </w:rPr>
            </w:pPr>
            <w:r>
              <w:rPr>
                <w:color w:val="auto"/>
              </w:rPr>
              <w:t>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auto"/>
              </w:rPr>
            </w:pPr>
            <w:r>
              <w:rPr>
                <w:color w:val="auto"/>
              </w:rPr>
              <w:t>6</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auto"/>
              </w:rPr>
            </w:p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auto"/>
              </w:rPr>
            </w:pPr>
            <w:r>
              <w:rPr>
                <w:color w:val="auto"/>
              </w:rPr>
              <w:t>7</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auto"/>
              </w:rPr>
            </w:pPr>
            <w:r>
              <w:rPr>
                <w:color w:val="auto"/>
              </w:rPr>
              <w:t>8</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auto"/>
              </w:rPr>
            </w:pPr>
            <w:r>
              <w:rPr>
                <w:rFonts w:hint="eastAsia"/>
                <w:color w:val="auto"/>
              </w:rPr>
              <w:t>9</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auto"/>
              </w:rPr>
            </w:p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auto"/>
              </w:rPr>
            </w:pPr>
            <w:r>
              <w:rPr>
                <w:rFonts w:hint="eastAsia"/>
                <w:color w:val="auto"/>
              </w:rPr>
              <w:t>10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auto"/>
              </w:rPr>
            </w:pPr>
          </w:p>
        </w:tc>
      </w:tr>
      <w:tr>
        <w:tblPrEx>
          <w:tblCellMar>
            <w:top w:w="0" w:type="dxa"/>
            <w:left w:w="0" w:type="dxa"/>
            <w:bottom w:w="0" w:type="dxa"/>
            <w:right w:w="0" w:type="dxa"/>
          </w:tblCellMar>
        </w:tblPrEx>
        <w:trPr>
          <w:trHeight w:val="551" w:hRule="exact"/>
        </w:trPr>
        <w:tc>
          <w:tcPr>
            <w:tcW w:w="3722" w:type="dxa"/>
            <w:gridSpan w:val="4"/>
            <w:tcBorders>
              <w:top w:val="single" w:color="000000" w:sz="4" w:space="0"/>
              <w:left w:val="single" w:color="000000" w:sz="8" w:space="0"/>
              <w:bottom w:val="single" w:color="000000" w:sz="8" w:space="0"/>
              <w:right w:val="single" w:color="000000" w:sz="4" w:space="0"/>
            </w:tcBorders>
            <w:vAlign w:val="center"/>
          </w:tcPr>
          <w:p>
            <w:pPr>
              <w:jc w:val="center"/>
              <w:rPr>
                <w:color w:val="auto"/>
              </w:rPr>
            </w:pPr>
            <w:r>
              <w:rPr>
                <w:rFonts w:ascii="宋体" w:hAnsi="宋体" w:cs="宋体"/>
                <w:color w:val="auto"/>
              </w:rPr>
              <w:t>合计（元）</w:t>
            </w:r>
          </w:p>
        </w:tc>
        <w:tc>
          <w:tcPr>
            <w:tcW w:w="1001" w:type="dxa"/>
            <w:tcBorders>
              <w:top w:val="single" w:color="000000" w:sz="4" w:space="0"/>
              <w:left w:val="single" w:color="000000" w:sz="4" w:space="0"/>
              <w:bottom w:val="single" w:color="000000" w:sz="8"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8"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8" w:space="0"/>
              <w:right w:val="single" w:color="000000" w:sz="4" w:space="0"/>
            </w:tcBorders>
            <w:vAlign w:val="center"/>
          </w:tcPr>
          <w:p>
            <w:pPr>
              <w:jc w:val="center"/>
              <w:rPr>
                <w:color w:val="auto"/>
              </w:rPr>
            </w:pPr>
          </w:p>
        </w:tc>
        <w:tc>
          <w:tcPr>
            <w:tcW w:w="3420" w:type="dxa"/>
            <w:gridSpan w:val="3"/>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cs="宋体"/>
                <w:color w:val="auto"/>
              </w:rPr>
            </w:pPr>
            <w:r>
              <w:rPr>
                <w:rFonts w:ascii="宋体" w:hAnsi="宋体" w:cs="宋体"/>
                <w:color w:val="auto"/>
              </w:rPr>
              <w:t>合计（元）</w:t>
            </w:r>
          </w:p>
        </w:tc>
        <w:tc>
          <w:tcPr>
            <w:tcW w:w="1082" w:type="dxa"/>
            <w:tcBorders>
              <w:top w:val="single" w:color="000000" w:sz="4" w:space="0"/>
              <w:left w:val="single" w:color="000000" w:sz="4" w:space="0"/>
              <w:bottom w:val="single" w:color="000000" w:sz="8"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8"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8" w:space="0"/>
              <w:right w:val="single" w:color="000000" w:sz="8" w:space="0"/>
            </w:tcBorders>
            <w:vAlign w:val="center"/>
          </w:tcPr>
          <w:p>
            <w:pPr>
              <w:jc w:val="center"/>
              <w:rPr>
                <w:color w:val="auto"/>
              </w:rPr>
            </w:pPr>
          </w:p>
        </w:tc>
      </w:tr>
    </w:tbl>
    <w:p>
      <w:pPr>
        <w:rPr>
          <w:color w:val="auto"/>
        </w:rPr>
        <w:sectPr>
          <w:pgSz w:w="16840" w:h="11910" w:orient="landscape"/>
          <w:pgMar w:top="1300" w:right="780" w:bottom="1400" w:left="1080" w:header="1017" w:footer="1219" w:gutter="0"/>
          <w:cols w:space="720" w:num="1"/>
        </w:sect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7"/>
          <w:szCs w:val="27"/>
        </w:rPr>
      </w:pPr>
    </w:p>
    <w:p>
      <w:pPr>
        <w:tabs>
          <w:tab w:val="left" w:pos="5747"/>
        </w:tabs>
        <w:spacing w:before="4" w:after="20"/>
        <w:ind w:left="4864"/>
        <w:rPr>
          <w:rFonts w:eastAsia="黑体"/>
          <w:b/>
          <w:color w:val="auto"/>
          <w:kern w:val="0"/>
          <w:sz w:val="30"/>
          <w:szCs w:val="30"/>
        </w:rPr>
      </w:pPr>
      <w:r>
        <w:rPr>
          <w:rFonts w:hint="eastAsia" w:eastAsia="黑体"/>
          <w:b/>
          <w:color w:val="auto"/>
          <w:kern w:val="0"/>
          <w:sz w:val="30"/>
          <w:szCs w:val="30"/>
        </w:rPr>
        <w:t>表 4</w:t>
      </w:r>
      <w:r>
        <w:rPr>
          <w:rFonts w:hint="eastAsia" w:eastAsia="黑体"/>
          <w:b/>
          <w:color w:val="auto"/>
          <w:kern w:val="0"/>
          <w:sz w:val="30"/>
          <w:szCs w:val="30"/>
        </w:rPr>
        <w:tab/>
      </w:r>
      <w:r>
        <w:rPr>
          <w:rFonts w:hint="eastAsia" w:eastAsia="黑体"/>
          <w:b/>
          <w:color w:val="auto"/>
          <w:kern w:val="0"/>
          <w:sz w:val="30"/>
          <w:szCs w:val="30"/>
        </w:rPr>
        <w:t>监理工程师交通设施费报价表</w:t>
      </w:r>
    </w:p>
    <w:tbl>
      <w:tblPr>
        <w:tblStyle w:val="30"/>
        <w:tblW w:w="0" w:type="auto"/>
        <w:tblInd w:w="134" w:type="dxa"/>
        <w:tblLayout w:type="fixed"/>
        <w:tblCellMar>
          <w:top w:w="0" w:type="dxa"/>
          <w:left w:w="0" w:type="dxa"/>
          <w:bottom w:w="0" w:type="dxa"/>
          <w:right w:w="0" w:type="dxa"/>
        </w:tblCellMar>
      </w:tblPr>
      <w:tblGrid>
        <w:gridCol w:w="576"/>
        <w:gridCol w:w="907"/>
        <w:gridCol w:w="910"/>
        <w:gridCol w:w="907"/>
        <w:gridCol w:w="912"/>
        <w:gridCol w:w="910"/>
        <w:gridCol w:w="907"/>
        <w:gridCol w:w="1634"/>
        <w:gridCol w:w="941"/>
        <w:gridCol w:w="900"/>
        <w:gridCol w:w="842"/>
        <w:gridCol w:w="900"/>
        <w:gridCol w:w="1082"/>
        <w:gridCol w:w="984"/>
        <w:gridCol w:w="1234"/>
      </w:tblGrid>
      <w:tr>
        <w:tblPrEx>
          <w:tblCellMar>
            <w:top w:w="0" w:type="dxa"/>
            <w:left w:w="0" w:type="dxa"/>
            <w:bottom w:w="0" w:type="dxa"/>
            <w:right w:w="0" w:type="dxa"/>
          </w:tblCellMar>
        </w:tblPrEx>
        <w:trPr>
          <w:trHeight w:val="605" w:hRule="exact"/>
        </w:trPr>
        <w:tc>
          <w:tcPr>
            <w:tcW w:w="576" w:type="dxa"/>
            <w:vMerge w:val="restart"/>
            <w:tcBorders>
              <w:top w:val="single" w:color="000000" w:sz="8" w:space="0"/>
              <w:left w:val="single" w:color="000000" w:sz="8" w:space="0"/>
              <w:right w:val="single" w:color="000000" w:sz="4" w:space="0"/>
            </w:tcBorders>
            <w:vAlign w:val="center"/>
          </w:tcPr>
          <w:p>
            <w:pPr>
              <w:pStyle w:val="72"/>
              <w:ind w:left="43" w:right="2"/>
              <w:jc w:val="center"/>
              <w:rPr>
                <w:rFonts w:ascii="宋体" w:hAnsi="宋体" w:cs="宋体"/>
                <w:color w:val="auto"/>
              </w:rPr>
            </w:pPr>
            <w:r>
              <w:rPr>
                <w:rFonts w:ascii="宋体" w:hAnsi="宋体" w:cs="宋体"/>
                <w:color w:val="auto"/>
              </w:rPr>
              <w:t>序号</w:t>
            </w:r>
          </w:p>
        </w:tc>
        <w:tc>
          <w:tcPr>
            <w:tcW w:w="7087" w:type="dxa"/>
            <w:gridSpan w:val="7"/>
            <w:tcBorders>
              <w:top w:val="single" w:color="000000" w:sz="8"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r>
              <w:rPr>
                <w:rFonts w:ascii="宋体" w:hAnsi="宋体" w:cs="宋体"/>
                <w:color w:val="auto"/>
              </w:rPr>
              <w:t>施工期</w:t>
            </w:r>
          </w:p>
        </w:tc>
        <w:tc>
          <w:tcPr>
            <w:tcW w:w="6883" w:type="dxa"/>
            <w:gridSpan w:val="7"/>
            <w:tcBorders>
              <w:top w:val="single" w:color="000000" w:sz="8" w:space="0"/>
              <w:left w:val="single" w:color="000000" w:sz="4" w:space="0"/>
              <w:bottom w:val="single" w:color="000000" w:sz="4" w:space="0"/>
              <w:right w:val="single" w:color="000000" w:sz="8" w:space="0"/>
            </w:tcBorders>
            <w:vAlign w:val="center"/>
          </w:tcPr>
          <w:p>
            <w:pPr>
              <w:pStyle w:val="72"/>
              <w:ind w:right="2"/>
              <w:jc w:val="center"/>
              <w:rPr>
                <w:rFonts w:ascii="宋体" w:hAnsi="宋体" w:cs="宋体"/>
                <w:color w:val="auto"/>
              </w:rPr>
            </w:pPr>
            <w:r>
              <w:rPr>
                <w:rFonts w:ascii="宋体" w:hAnsi="宋体" w:cs="宋体"/>
                <w:color w:val="auto"/>
              </w:rPr>
              <w:t>缺陷责任期</w:t>
            </w:r>
          </w:p>
        </w:tc>
      </w:tr>
      <w:tr>
        <w:tblPrEx>
          <w:tblCellMar>
            <w:top w:w="0" w:type="dxa"/>
            <w:left w:w="0" w:type="dxa"/>
            <w:bottom w:w="0" w:type="dxa"/>
            <w:right w:w="0" w:type="dxa"/>
          </w:tblCellMar>
        </w:tblPrEx>
        <w:trPr>
          <w:trHeight w:val="1219" w:hRule="exact"/>
        </w:trPr>
        <w:tc>
          <w:tcPr>
            <w:tcW w:w="576" w:type="dxa"/>
            <w:vMerge w:val="continue"/>
            <w:tcBorders>
              <w:left w:val="single" w:color="000000" w:sz="8"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名称及 型号</w:t>
            </w: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数量</w:t>
            </w:r>
          </w:p>
          <w:p>
            <w:pPr>
              <w:pStyle w:val="72"/>
              <w:ind w:right="2"/>
              <w:jc w:val="center"/>
              <w:rPr>
                <w:rFonts w:ascii="宋体" w:hAnsi="宋体" w:cs="宋体"/>
                <w:color w:val="auto"/>
              </w:rPr>
            </w:pPr>
            <w:r>
              <w:rPr>
                <w:rFonts w:ascii="宋体" w:hAnsi="宋体" w:cs="宋体"/>
                <w:color w:val="auto"/>
              </w:rPr>
              <w:t>（辆）</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单价</w:t>
            </w:r>
          </w:p>
          <w:p>
            <w:pPr>
              <w:pStyle w:val="72"/>
              <w:ind w:right="2"/>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合价</w:t>
            </w:r>
          </w:p>
          <w:p>
            <w:pPr>
              <w:pStyle w:val="72"/>
              <w:ind w:right="2"/>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折旧 费（元）</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使用 费（元）</w:t>
            </w:r>
          </w:p>
        </w:tc>
        <w:tc>
          <w:tcPr>
            <w:tcW w:w="1634"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r>
              <w:rPr>
                <w:rFonts w:ascii="宋体" w:hAnsi="宋体" w:cs="宋体"/>
                <w:color w:val="auto"/>
              </w:rPr>
              <w:t xml:space="preserve">小计 </w:t>
            </w:r>
          </w:p>
          <w:p>
            <w:pPr>
              <w:pStyle w:val="72"/>
              <w:ind w:right="2"/>
              <w:jc w:val="center"/>
              <w:rPr>
                <w:rFonts w:ascii="宋体" w:hAnsi="宋体" w:cs="宋体"/>
                <w:color w:val="auto"/>
              </w:rPr>
            </w:pPr>
            <w:r>
              <w:rPr>
                <w:rFonts w:ascii="宋体" w:hAnsi="宋体" w:cs="宋体"/>
                <w:color w:val="auto"/>
              </w:rPr>
              <w:t>折旧及使用费</w:t>
            </w:r>
          </w:p>
          <w:p>
            <w:pPr>
              <w:pStyle w:val="72"/>
              <w:ind w:right="2"/>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941"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名称及 型号</w:t>
            </w: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数量</w:t>
            </w:r>
          </w:p>
          <w:p>
            <w:pPr>
              <w:pStyle w:val="72"/>
              <w:ind w:right="2"/>
              <w:jc w:val="center"/>
              <w:rPr>
                <w:rFonts w:ascii="宋体" w:hAnsi="宋体" w:cs="宋体"/>
                <w:color w:val="auto"/>
              </w:rPr>
            </w:pPr>
            <w:r>
              <w:rPr>
                <w:rFonts w:ascii="宋体" w:hAnsi="宋体" w:cs="宋体"/>
                <w:color w:val="auto"/>
              </w:rPr>
              <w:t>（辆）</w:t>
            </w: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单价</w:t>
            </w:r>
          </w:p>
          <w:p>
            <w:pPr>
              <w:pStyle w:val="72"/>
              <w:ind w:right="2"/>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hint="eastAsia" w:ascii="宋体" w:hAnsi="宋体" w:cs="宋体"/>
                <w:color w:val="auto"/>
              </w:rPr>
              <w:t>合价</w:t>
            </w:r>
          </w:p>
          <w:p>
            <w:pPr>
              <w:pStyle w:val="72"/>
              <w:ind w:right="2"/>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折旧费</w:t>
            </w:r>
          </w:p>
          <w:p>
            <w:pPr>
              <w:pStyle w:val="72"/>
              <w:ind w:right="2"/>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使用费</w:t>
            </w:r>
          </w:p>
          <w:p>
            <w:pPr>
              <w:pStyle w:val="72"/>
              <w:ind w:right="2"/>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1234" w:type="dxa"/>
            <w:tcBorders>
              <w:top w:val="single" w:color="000000" w:sz="4" w:space="0"/>
              <w:left w:val="single" w:color="000000" w:sz="4" w:space="0"/>
              <w:bottom w:val="single" w:color="000000" w:sz="4" w:space="0"/>
              <w:right w:val="single" w:color="000000" w:sz="8" w:space="0"/>
            </w:tcBorders>
            <w:vAlign w:val="center"/>
          </w:tcPr>
          <w:p>
            <w:pPr>
              <w:pStyle w:val="72"/>
              <w:ind w:right="2"/>
              <w:jc w:val="center"/>
              <w:rPr>
                <w:rFonts w:ascii="宋体" w:hAnsi="宋体" w:cs="宋体"/>
                <w:color w:val="auto"/>
              </w:rPr>
            </w:pPr>
            <w:r>
              <w:rPr>
                <w:rFonts w:ascii="宋体" w:hAnsi="宋体" w:cs="宋体"/>
                <w:color w:val="auto"/>
              </w:rPr>
              <w:t xml:space="preserve">小计 </w:t>
            </w:r>
          </w:p>
          <w:p>
            <w:pPr>
              <w:pStyle w:val="72"/>
              <w:ind w:right="2"/>
              <w:jc w:val="center"/>
              <w:rPr>
                <w:rFonts w:ascii="宋体" w:hAnsi="宋体" w:cs="宋体"/>
                <w:color w:val="auto"/>
              </w:rPr>
            </w:pPr>
            <w:r>
              <w:rPr>
                <w:rFonts w:ascii="宋体" w:hAnsi="宋体" w:cs="宋体"/>
                <w:color w:val="auto"/>
              </w:rPr>
              <w:t>折旧及使</w:t>
            </w:r>
          </w:p>
          <w:p>
            <w:pPr>
              <w:pStyle w:val="72"/>
              <w:ind w:right="2"/>
              <w:jc w:val="center"/>
              <w:rPr>
                <w:rFonts w:ascii="宋体" w:hAnsi="宋体" w:cs="宋体"/>
                <w:color w:val="auto"/>
              </w:rPr>
            </w:pPr>
            <w:r>
              <w:rPr>
                <w:rFonts w:ascii="宋体" w:hAnsi="宋体" w:cs="宋体"/>
                <w:color w:val="auto"/>
              </w:rPr>
              <w:t>用费（元）</w:t>
            </w:r>
          </w:p>
        </w:tc>
      </w:tr>
      <w:tr>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72"/>
              <w:ind w:right="2"/>
              <w:jc w:val="center"/>
              <w:rPr>
                <w:rFonts w:ascii="宋体" w:hAnsi="宋体" w:cs="宋体"/>
                <w:color w:val="auto"/>
              </w:rPr>
            </w:pPr>
            <w:r>
              <w:rPr>
                <w:rFonts w:hint="eastAsia" w:ascii="宋体" w:hAnsi="宋体" w:cs="宋体"/>
                <w:color w:val="auto"/>
              </w:rPr>
              <w:t>1</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1634"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941"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1234" w:type="dxa"/>
            <w:tcBorders>
              <w:top w:val="single" w:color="000000" w:sz="4" w:space="0"/>
              <w:left w:val="single" w:color="000000" w:sz="4" w:space="0"/>
              <w:bottom w:val="single" w:color="000000" w:sz="4" w:space="0"/>
              <w:right w:val="single" w:color="000000" w:sz="8" w:space="0"/>
            </w:tcBorders>
            <w:vAlign w:val="center"/>
          </w:tcPr>
          <w:p>
            <w:pPr>
              <w:pStyle w:val="72"/>
              <w:ind w:right="2"/>
              <w:jc w:val="center"/>
              <w:rPr>
                <w:rFonts w:ascii="宋体" w:hAnsi="宋体" w:cs="宋体"/>
                <w:color w:val="auto"/>
              </w:rPr>
            </w:pPr>
          </w:p>
        </w:tc>
      </w:tr>
      <w:tr>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72"/>
              <w:ind w:left="215" w:right="2"/>
              <w:rPr>
                <w:rFonts w:ascii="宋体" w:hAnsi="宋体" w:cs="宋体"/>
                <w:color w:val="auto"/>
              </w:rPr>
            </w:pPr>
            <w:r>
              <w:rPr>
                <w:rFonts w:ascii="宋体" w:hAnsi="宋体" w:cs="宋体"/>
                <w:color w:val="auto"/>
              </w:rPr>
              <w:t>2</w:t>
            </w: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1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163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41"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84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1234" w:type="dxa"/>
            <w:tcBorders>
              <w:top w:val="single" w:color="000000" w:sz="4" w:space="0"/>
              <w:left w:val="single" w:color="000000" w:sz="4" w:space="0"/>
              <w:bottom w:val="single" w:color="000000" w:sz="4" w:space="0"/>
              <w:right w:val="single" w:color="000000" w:sz="8" w:space="0"/>
            </w:tcBorders>
            <w:vAlign w:val="center"/>
          </w:tcPr>
          <w:p>
            <w:pPr>
              <w:ind w:right="2"/>
              <w:jc w:val="center"/>
              <w:rPr>
                <w:rFonts w:ascii="宋体" w:hAnsi="宋体" w:cs="宋体"/>
                <w:color w:val="auto"/>
              </w:rPr>
            </w:pPr>
          </w:p>
        </w:tc>
      </w:tr>
      <w:tr>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72"/>
              <w:ind w:left="220" w:right="2"/>
              <w:rPr>
                <w:rFonts w:ascii="宋体" w:hAnsi="宋体" w:cs="宋体"/>
                <w:color w:val="auto"/>
              </w:rPr>
            </w:pPr>
            <w:r>
              <w:rPr>
                <w:rFonts w:ascii="宋体" w:hAnsi="宋体" w:cs="宋体"/>
                <w:color w:val="auto"/>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1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163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41"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84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1234" w:type="dxa"/>
            <w:tcBorders>
              <w:top w:val="single" w:color="000000" w:sz="4" w:space="0"/>
              <w:left w:val="single" w:color="000000" w:sz="4" w:space="0"/>
              <w:bottom w:val="single" w:color="000000" w:sz="4" w:space="0"/>
              <w:right w:val="single" w:color="000000" w:sz="8" w:space="0"/>
            </w:tcBorders>
            <w:vAlign w:val="center"/>
          </w:tcPr>
          <w:p>
            <w:pPr>
              <w:ind w:right="2"/>
              <w:jc w:val="center"/>
              <w:rPr>
                <w:rFonts w:ascii="宋体" w:hAnsi="宋体" w:cs="宋体"/>
                <w:color w:val="auto"/>
              </w:rPr>
            </w:pPr>
          </w:p>
        </w:tc>
      </w:tr>
      <w:tr>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72"/>
              <w:ind w:left="39" w:right="2"/>
              <w:jc w:val="center"/>
              <w:rPr>
                <w:rFonts w:ascii="宋体" w:hAnsi="宋体" w:cs="宋体"/>
                <w:color w:val="auto"/>
              </w:rPr>
            </w:pPr>
            <w:r>
              <w:rPr>
                <w:rFonts w:hint="eastAsia" w:ascii="宋体" w:hAnsi="宋体" w:cs="宋体"/>
                <w:color w:val="auto"/>
              </w:rPr>
              <w:t>…</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left="-241" w:right="2"/>
              <w:rPr>
                <w:rFonts w:ascii="宋体" w:hAnsi="宋体" w:cs="宋体"/>
                <w:color w:val="auto"/>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1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163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41"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84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1234" w:type="dxa"/>
            <w:tcBorders>
              <w:top w:val="single" w:color="000000" w:sz="4" w:space="0"/>
              <w:left w:val="single" w:color="000000" w:sz="4" w:space="0"/>
              <w:bottom w:val="single" w:color="000000" w:sz="4" w:space="0"/>
              <w:right w:val="single" w:color="000000" w:sz="8" w:space="0"/>
            </w:tcBorders>
            <w:vAlign w:val="center"/>
          </w:tcPr>
          <w:p>
            <w:pPr>
              <w:ind w:right="2"/>
              <w:jc w:val="center"/>
              <w:rPr>
                <w:rFonts w:ascii="宋体" w:hAnsi="宋体" w:cs="宋体"/>
                <w:color w:val="auto"/>
              </w:rPr>
            </w:pPr>
          </w:p>
        </w:tc>
      </w:tr>
      <w:tr>
        <w:tblPrEx>
          <w:tblCellMar>
            <w:top w:w="0" w:type="dxa"/>
            <w:left w:w="0" w:type="dxa"/>
            <w:bottom w:w="0" w:type="dxa"/>
            <w:right w:w="0" w:type="dxa"/>
          </w:tblCellMar>
        </w:tblPrEx>
        <w:trPr>
          <w:trHeight w:val="655" w:hRule="exact"/>
        </w:trPr>
        <w:tc>
          <w:tcPr>
            <w:tcW w:w="4212" w:type="dxa"/>
            <w:gridSpan w:val="5"/>
            <w:tcBorders>
              <w:top w:val="single" w:color="000000" w:sz="4" w:space="0"/>
              <w:left w:val="single" w:color="000000" w:sz="8" w:space="0"/>
              <w:bottom w:val="single" w:color="000000" w:sz="8" w:space="0"/>
              <w:right w:val="single" w:color="000000" w:sz="4" w:space="0"/>
            </w:tcBorders>
            <w:vAlign w:val="center"/>
          </w:tcPr>
          <w:p>
            <w:pPr>
              <w:pStyle w:val="72"/>
              <w:tabs>
                <w:tab w:val="left" w:pos="485"/>
              </w:tabs>
              <w:ind w:left="10" w:right="2"/>
              <w:jc w:val="center"/>
              <w:rPr>
                <w:rFonts w:ascii="宋体" w:hAnsi="宋体" w:cs="宋体"/>
                <w:color w:val="auto"/>
              </w:rPr>
            </w:pPr>
            <w:r>
              <w:rPr>
                <w:rFonts w:ascii="宋体" w:hAnsi="宋体" w:cs="宋体"/>
                <w:color w:val="auto"/>
              </w:rPr>
              <w:t>合</w:t>
            </w:r>
            <w:r>
              <w:rPr>
                <w:rFonts w:ascii="宋体" w:hAnsi="宋体" w:cs="宋体"/>
                <w:color w:val="auto"/>
              </w:rPr>
              <w:tab/>
            </w:r>
            <w:r>
              <w:rPr>
                <w:rFonts w:ascii="宋体" w:hAnsi="宋体" w:cs="宋体"/>
                <w:color w:val="auto"/>
              </w:rPr>
              <w:t>计 （元）</w:t>
            </w:r>
          </w:p>
        </w:tc>
        <w:tc>
          <w:tcPr>
            <w:tcW w:w="910"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cs="宋体"/>
                <w:color w:val="auto"/>
              </w:rPr>
            </w:pPr>
          </w:p>
        </w:tc>
        <w:tc>
          <w:tcPr>
            <w:tcW w:w="907"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cs="宋体"/>
                <w:color w:val="auto"/>
              </w:rPr>
            </w:pPr>
          </w:p>
        </w:tc>
        <w:tc>
          <w:tcPr>
            <w:tcW w:w="1634"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cs="宋体"/>
                <w:color w:val="auto"/>
              </w:rPr>
            </w:pPr>
          </w:p>
        </w:tc>
        <w:tc>
          <w:tcPr>
            <w:tcW w:w="3583" w:type="dxa"/>
            <w:gridSpan w:val="4"/>
            <w:tcBorders>
              <w:top w:val="single" w:color="000000" w:sz="4" w:space="0"/>
              <w:left w:val="single" w:color="000000" w:sz="4" w:space="0"/>
              <w:bottom w:val="single" w:color="000000" w:sz="8" w:space="0"/>
              <w:right w:val="single" w:color="000000" w:sz="4" w:space="0"/>
            </w:tcBorders>
            <w:vAlign w:val="center"/>
          </w:tcPr>
          <w:p>
            <w:pPr>
              <w:pStyle w:val="72"/>
              <w:tabs>
                <w:tab w:val="left" w:pos="1643"/>
              </w:tabs>
              <w:ind w:left="1164" w:right="2"/>
              <w:rPr>
                <w:rFonts w:ascii="宋体" w:hAnsi="宋体" w:cs="宋体"/>
                <w:color w:val="auto"/>
              </w:rPr>
            </w:pPr>
            <w:r>
              <w:rPr>
                <w:rFonts w:ascii="宋体" w:hAnsi="宋体" w:cs="宋体"/>
                <w:color w:val="auto"/>
              </w:rPr>
              <w:t>合</w:t>
            </w:r>
            <w:r>
              <w:rPr>
                <w:rFonts w:ascii="宋体" w:hAnsi="宋体" w:cs="宋体"/>
                <w:color w:val="auto"/>
              </w:rPr>
              <w:tab/>
            </w:r>
            <w:r>
              <w:rPr>
                <w:rFonts w:ascii="宋体" w:hAnsi="宋体" w:cs="宋体"/>
                <w:color w:val="auto"/>
              </w:rPr>
              <w:t>计 （元）</w:t>
            </w:r>
          </w:p>
        </w:tc>
        <w:tc>
          <w:tcPr>
            <w:tcW w:w="1082"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cs="宋体"/>
                <w:color w:val="auto"/>
              </w:rPr>
            </w:pPr>
          </w:p>
        </w:tc>
        <w:tc>
          <w:tcPr>
            <w:tcW w:w="984"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cs="宋体"/>
                <w:color w:val="auto"/>
              </w:rPr>
            </w:pPr>
          </w:p>
        </w:tc>
        <w:tc>
          <w:tcPr>
            <w:tcW w:w="1234" w:type="dxa"/>
            <w:tcBorders>
              <w:top w:val="single" w:color="000000" w:sz="4" w:space="0"/>
              <w:left w:val="single" w:color="000000" w:sz="4" w:space="0"/>
              <w:bottom w:val="single" w:color="000000" w:sz="8" w:space="0"/>
              <w:right w:val="single" w:color="000000" w:sz="8" w:space="0"/>
            </w:tcBorders>
            <w:vAlign w:val="center"/>
          </w:tcPr>
          <w:p>
            <w:pPr>
              <w:ind w:right="2"/>
              <w:jc w:val="center"/>
              <w:rPr>
                <w:rFonts w:ascii="宋体" w:hAnsi="宋体" w:cs="宋体"/>
                <w:color w:val="auto"/>
              </w:rPr>
            </w:pPr>
          </w:p>
        </w:tc>
      </w:tr>
    </w:tbl>
    <w:p>
      <w:pPr>
        <w:rPr>
          <w:color w:val="auto"/>
        </w:rPr>
        <w:sectPr>
          <w:pgSz w:w="16840" w:h="11910" w:orient="landscape"/>
          <w:pgMar w:top="1300" w:right="880" w:bottom="1400" w:left="1160" w:header="1017" w:footer="1219" w:gutter="0"/>
          <w:cols w:space="720" w:num="1"/>
        </w:sect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7"/>
          <w:szCs w:val="27"/>
        </w:rPr>
      </w:pPr>
    </w:p>
    <w:p>
      <w:pPr>
        <w:tabs>
          <w:tab w:val="left" w:pos="883"/>
        </w:tabs>
        <w:spacing w:before="4" w:after="20"/>
        <w:ind w:right="11"/>
        <w:jc w:val="center"/>
        <w:rPr>
          <w:rFonts w:eastAsia="黑体"/>
          <w:b/>
          <w:color w:val="auto"/>
          <w:kern w:val="0"/>
          <w:sz w:val="30"/>
          <w:szCs w:val="30"/>
        </w:rPr>
      </w:pPr>
      <w:r>
        <w:rPr>
          <w:rFonts w:hint="eastAsia" w:eastAsia="黑体"/>
          <w:b/>
          <w:color w:val="auto"/>
          <w:kern w:val="0"/>
          <w:sz w:val="30"/>
          <w:szCs w:val="30"/>
        </w:rPr>
        <w:t>表 5</w:t>
      </w:r>
      <w:r>
        <w:rPr>
          <w:rFonts w:hint="eastAsia" w:eastAsia="黑体"/>
          <w:b/>
          <w:color w:val="auto"/>
          <w:kern w:val="0"/>
          <w:sz w:val="30"/>
          <w:szCs w:val="30"/>
        </w:rPr>
        <w:tab/>
      </w:r>
      <w:r>
        <w:rPr>
          <w:rFonts w:hint="eastAsia" w:eastAsia="黑体"/>
          <w:b/>
          <w:color w:val="auto"/>
          <w:kern w:val="0"/>
          <w:sz w:val="30"/>
          <w:szCs w:val="30"/>
        </w:rPr>
        <w:t>监理试验设施费报价表</w:t>
      </w:r>
    </w:p>
    <w:tbl>
      <w:tblPr>
        <w:tblStyle w:val="30"/>
        <w:tblW w:w="0" w:type="auto"/>
        <w:tblInd w:w="120" w:type="dxa"/>
        <w:tblLayout w:type="fixed"/>
        <w:tblCellMar>
          <w:top w:w="0" w:type="dxa"/>
          <w:left w:w="0" w:type="dxa"/>
          <w:bottom w:w="0" w:type="dxa"/>
          <w:right w:w="0" w:type="dxa"/>
        </w:tblCellMar>
      </w:tblPr>
      <w:tblGrid>
        <w:gridCol w:w="494"/>
        <w:gridCol w:w="1082"/>
        <w:gridCol w:w="835"/>
        <w:gridCol w:w="734"/>
        <w:gridCol w:w="1127"/>
        <w:gridCol w:w="984"/>
        <w:gridCol w:w="986"/>
        <w:gridCol w:w="1286"/>
        <w:gridCol w:w="1286"/>
        <w:gridCol w:w="874"/>
        <w:gridCol w:w="720"/>
        <w:gridCol w:w="1080"/>
        <w:gridCol w:w="1082"/>
        <w:gridCol w:w="1080"/>
        <w:gridCol w:w="1284"/>
      </w:tblGrid>
      <w:tr>
        <w:tblPrEx>
          <w:tblCellMar>
            <w:top w:w="0" w:type="dxa"/>
            <w:left w:w="0" w:type="dxa"/>
            <w:bottom w:w="0" w:type="dxa"/>
            <w:right w:w="0" w:type="dxa"/>
          </w:tblCellMar>
        </w:tblPrEx>
        <w:trPr>
          <w:trHeight w:val="605" w:hRule="exact"/>
        </w:trPr>
        <w:tc>
          <w:tcPr>
            <w:tcW w:w="494" w:type="dxa"/>
            <w:vMerge w:val="restart"/>
            <w:tcBorders>
              <w:top w:val="single" w:color="000000" w:sz="8" w:space="0"/>
              <w:left w:val="single" w:color="000000" w:sz="8" w:space="0"/>
              <w:right w:val="single" w:color="000000" w:sz="4" w:space="0"/>
            </w:tcBorders>
          </w:tcPr>
          <w:p>
            <w:pPr>
              <w:pStyle w:val="72"/>
              <w:rPr>
                <w:rFonts w:ascii="宋体" w:hAnsi="宋体" w:cs="宋体"/>
                <w:color w:val="auto"/>
              </w:rPr>
            </w:pPr>
          </w:p>
          <w:p>
            <w:pPr>
              <w:pStyle w:val="72"/>
              <w:spacing w:before="4"/>
              <w:rPr>
                <w:rFonts w:ascii="宋体" w:hAnsi="宋体" w:cs="宋体"/>
                <w:color w:val="auto"/>
                <w:szCs w:val="21"/>
              </w:rPr>
            </w:pPr>
          </w:p>
          <w:p>
            <w:pPr>
              <w:pStyle w:val="72"/>
              <w:ind w:left="122"/>
              <w:rPr>
                <w:rFonts w:ascii="宋体" w:hAnsi="宋体" w:cs="宋体"/>
                <w:color w:val="auto"/>
                <w:sz w:val="23"/>
                <w:szCs w:val="23"/>
              </w:rPr>
            </w:pPr>
            <w:r>
              <w:rPr>
                <w:rFonts w:ascii="宋体" w:hAnsi="宋体" w:cs="宋体"/>
                <w:color w:val="auto"/>
                <w:sz w:val="23"/>
                <w:szCs w:val="23"/>
              </w:rPr>
              <w:t>序</w:t>
            </w:r>
          </w:p>
          <w:p>
            <w:pPr>
              <w:pStyle w:val="72"/>
              <w:spacing w:before="109"/>
              <w:ind w:left="127"/>
              <w:rPr>
                <w:rFonts w:ascii="宋体" w:hAnsi="宋体" w:cs="宋体"/>
                <w:color w:val="auto"/>
              </w:rPr>
            </w:pPr>
            <w:r>
              <w:rPr>
                <w:rFonts w:ascii="宋体" w:hAnsi="宋体" w:cs="宋体"/>
                <w:color w:val="auto"/>
              </w:rPr>
              <w:t>号</w:t>
            </w:r>
          </w:p>
        </w:tc>
        <w:tc>
          <w:tcPr>
            <w:tcW w:w="7034" w:type="dxa"/>
            <w:gridSpan w:val="7"/>
            <w:tcBorders>
              <w:top w:val="single" w:color="000000" w:sz="8" w:space="0"/>
              <w:left w:val="single" w:color="000000" w:sz="4" w:space="0"/>
              <w:bottom w:val="single" w:color="000000" w:sz="4" w:space="0"/>
              <w:right w:val="single" w:color="000000" w:sz="4" w:space="0"/>
            </w:tcBorders>
          </w:tcPr>
          <w:p>
            <w:pPr>
              <w:pStyle w:val="72"/>
              <w:spacing w:before="117"/>
              <w:jc w:val="center"/>
              <w:rPr>
                <w:rFonts w:ascii="宋体" w:hAnsi="宋体" w:cs="宋体"/>
                <w:color w:val="auto"/>
              </w:rPr>
            </w:pPr>
            <w:r>
              <w:rPr>
                <w:rFonts w:ascii="宋体" w:hAnsi="宋体" w:cs="宋体"/>
                <w:color w:val="auto"/>
              </w:rPr>
              <w:t>施工期</w:t>
            </w:r>
          </w:p>
        </w:tc>
        <w:tc>
          <w:tcPr>
            <w:tcW w:w="7406" w:type="dxa"/>
            <w:gridSpan w:val="7"/>
            <w:tcBorders>
              <w:top w:val="single" w:color="000000" w:sz="8" w:space="0"/>
              <w:left w:val="single" w:color="000000" w:sz="4" w:space="0"/>
              <w:bottom w:val="single" w:color="000000" w:sz="4" w:space="0"/>
              <w:right w:val="single" w:color="000000" w:sz="8" w:space="0"/>
            </w:tcBorders>
          </w:tcPr>
          <w:p>
            <w:pPr>
              <w:pStyle w:val="72"/>
              <w:spacing w:before="122"/>
              <w:ind w:left="2"/>
              <w:jc w:val="center"/>
              <w:rPr>
                <w:rFonts w:ascii="宋体" w:hAnsi="宋体" w:cs="宋体"/>
                <w:color w:val="auto"/>
              </w:rPr>
            </w:pPr>
            <w:r>
              <w:rPr>
                <w:rFonts w:ascii="宋体" w:hAnsi="宋体" w:cs="宋体"/>
                <w:color w:val="auto"/>
              </w:rPr>
              <w:t>缺陷责任期</w:t>
            </w:r>
          </w:p>
        </w:tc>
      </w:tr>
      <w:tr>
        <w:tblPrEx>
          <w:tblCellMar>
            <w:top w:w="0" w:type="dxa"/>
            <w:left w:w="0" w:type="dxa"/>
            <w:bottom w:w="0" w:type="dxa"/>
            <w:right w:w="0" w:type="dxa"/>
          </w:tblCellMar>
        </w:tblPrEx>
        <w:trPr>
          <w:trHeight w:val="784" w:hRule="exact"/>
        </w:trPr>
        <w:tc>
          <w:tcPr>
            <w:tcW w:w="494" w:type="dxa"/>
            <w:vMerge w:val="continue"/>
            <w:tcBorders>
              <w:left w:val="single" w:color="000000" w:sz="8" w:space="0"/>
              <w:right w:val="single" w:color="000000" w:sz="4" w:space="0"/>
            </w:tcBorders>
          </w:tcPr>
          <w:p>
            <w:pPr>
              <w:rPr>
                <w:color w:val="auto"/>
              </w:rPr>
            </w:pPr>
          </w:p>
        </w:tc>
        <w:tc>
          <w:tcPr>
            <w:tcW w:w="1082" w:type="dxa"/>
            <w:tcBorders>
              <w:top w:val="single" w:color="000000" w:sz="4" w:space="0"/>
              <w:left w:val="single" w:color="000000" w:sz="4" w:space="0"/>
              <w:bottom w:val="nil"/>
              <w:right w:val="single" w:color="000000" w:sz="4" w:space="0"/>
            </w:tcBorders>
          </w:tcPr>
          <w:p>
            <w:pPr>
              <w:pStyle w:val="72"/>
              <w:rPr>
                <w:rFonts w:ascii="宋体" w:hAnsi="宋体" w:cs="宋体"/>
                <w:color w:val="auto"/>
              </w:rPr>
            </w:pPr>
          </w:p>
          <w:p>
            <w:pPr>
              <w:pStyle w:val="72"/>
              <w:spacing w:before="187"/>
              <w:ind w:left="55"/>
              <w:rPr>
                <w:rFonts w:ascii="宋体" w:hAnsi="宋体" w:cs="宋体"/>
                <w:color w:val="auto"/>
                <w:sz w:val="23"/>
                <w:szCs w:val="23"/>
              </w:rPr>
            </w:pPr>
            <w:r>
              <w:rPr>
                <w:rFonts w:ascii="宋体" w:hAnsi="宋体" w:cs="宋体"/>
                <w:color w:val="auto"/>
                <w:sz w:val="23"/>
                <w:szCs w:val="23"/>
              </w:rPr>
              <w:t>设备名称</w:t>
            </w:r>
          </w:p>
        </w:tc>
        <w:tc>
          <w:tcPr>
            <w:tcW w:w="835" w:type="dxa"/>
            <w:tcBorders>
              <w:top w:val="single" w:color="000000" w:sz="4" w:space="0"/>
              <w:left w:val="single" w:color="000000" w:sz="4" w:space="0"/>
              <w:bottom w:val="nil"/>
              <w:right w:val="single" w:color="000000" w:sz="4" w:space="0"/>
            </w:tcBorders>
          </w:tcPr>
          <w:p>
            <w:pPr>
              <w:pStyle w:val="72"/>
              <w:rPr>
                <w:rFonts w:ascii="宋体" w:hAnsi="宋体" w:cs="宋体"/>
                <w:color w:val="auto"/>
              </w:rPr>
            </w:pPr>
          </w:p>
          <w:p>
            <w:pPr>
              <w:pStyle w:val="72"/>
              <w:spacing w:before="194"/>
              <w:ind w:left="182"/>
              <w:rPr>
                <w:rFonts w:ascii="宋体" w:hAnsi="宋体" w:cs="宋体"/>
                <w:color w:val="auto"/>
              </w:rPr>
            </w:pPr>
            <w:r>
              <w:rPr>
                <w:rFonts w:ascii="宋体" w:hAnsi="宋体" w:cs="宋体"/>
                <w:color w:val="auto"/>
              </w:rPr>
              <w:t>型号</w:t>
            </w:r>
          </w:p>
        </w:tc>
        <w:tc>
          <w:tcPr>
            <w:tcW w:w="734" w:type="dxa"/>
            <w:tcBorders>
              <w:top w:val="single" w:color="000000" w:sz="4" w:space="0"/>
              <w:left w:val="single" w:color="000000" w:sz="4" w:space="0"/>
              <w:bottom w:val="nil"/>
              <w:right w:val="single" w:color="000000" w:sz="4" w:space="0"/>
            </w:tcBorders>
          </w:tcPr>
          <w:p>
            <w:pPr>
              <w:pStyle w:val="72"/>
              <w:rPr>
                <w:rFonts w:ascii="宋体" w:hAnsi="宋体" w:cs="宋体"/>
                <w:color w:val="auto"/>
              </w:rPr>
            </w:pPr>
          </w:p>
          <w:p>
            <w:pPr>
              <w:pStyle w:val="72"/>
              <w:spacing w:before="194"/>
              <w:ind w:left="124"/>
              <w:rPr>
                <w:rFonts w:ascii="宋体" w:hAnsi="宋体" w:cs="宋体"/>
                <w:color w:val="auto"/>
              </w:rPr>
            </w:pPr>
            <w:r>
              <w:rPr>
                <w:rFonts w:ascii="宋体" w:hAnsi="宋体" w:cs="宋体"/>
                <w:color w:val="auto"/>
              </w:rPr>
              <w:t>数量</w:t>
            </w:r>
          </w:p>
        </w:tc>
        <w:tc>
          <w:tcPr>
            <w:tcW w:w="1127" w:type="dxa"/>
            <w:tcBorders>
              <w:top w:val="single" w:color="000000" w:sz="4" w:space="0"/>
              <w:left w:val="single" w:color="000000" w:sz="4" w:space="0"/>
              <w:bottom w:val="nil"/>
              <w:right w:val="single" w:color="000000" w:sz="4" w:space="0"/>
            </w:tcBorders>
          </w:tcPr>
          <w:p>
            <w:pPr>
              <w:pStyle w:val="72"/>
              <w:spacing w:before="6"/>
              <w:rPr>
                <w:rFonts w:ascii="宋体" w:hAnsi="宋体" w:cs="宋体"/>
                <w:color w:val="auto"/>
                <w:szCs w:val="21"/>
              </w:rPr>
            </w:pPr>
          </w:p>
          <w:p>
            <w:pPr>
              <w:pStyle w:val="72"/>
              <w:ind w:left="9"/>
              <w:jc w:val="center"/>
              <w:rPr>
                <w:rFonts w:ascii="宋体" w:hAnsi="宋体" w:cs="宋体"/>
                <w:color w:val="auto"/>
              </w:rPr>
            </w:pPr>
            <w:r>
              <w:rPr>
                <w:rFonts w:ascii="宋体" w:hAnsi="宋体" w:cs="宋体"/>
                <w:color w:val="auto"/>
              </w:rPr>
              <w:t>购置合价</w:t>
            </w:r>
          </w:p>
        </w:tc>
        <w:tc>
          <w:tcPr>
            <w:tcW w:w="984" w:type="dxa"/>
            <w:tcBorders>
              <w:top w:val="single" w:color="000000" w:sz="4" w:space="0"/>
              <w:left w:val="single" w:color="000000" w:sz="4" w:space="0"/>
              <w:bottom w:val="nil"/>
              <w:right w:val="single" w:color="000000" w:sz="4" w:space="0"/>
            </w:tcBorders>
          </w:tcPr>
          <w:p>
            <w:pPr>
              <w:pStyle w:val="72"/>
              <w:spacing w:before="6"/>
              <w:rPr>
                <w:rFonts w:ascii="宋体" w:hAnsi="宋体" w:cs="宋体"/>
                <w:color w:val="auto"/>
                <w:szCs w:val="21"/>
              </w:rPr>
            </w:pPr>
          </w:p>
          <w:p>
            <w:pPr>
              <w:pStyle w:val="72"/>
              <w:ind w:right="1"/>
              <w:jc w:val="center"/>
              <w:rPr>
                <w:rFonts w:ascii="宋体" w:hAnsi="宋体" w:cs="宋体"/>
                <w:color w:val="auto"/>
              </w:rPr>
            </w:pPr>
            <w:r>
              <w:rPr>
                <w:rFonts w:ascii="宋体" w:hAnsi="宋体" w:cs="宋体"/>
                <w:color w:val="auto"/>
              </w:rPr>
              <w:t>折旧费</w:t>
            </w:r>
          </w:p>
        </w:tc>
        <w:tc>
          <w:tcPr>
            <w:tcW w:w="986" w:type="dxa"/>
            <w:tcBorders>
              <w:top w:val="single" w:color="000000" w:sz="4" w:space="0"/>
              <w:left w:val="single" w:color="000000" w:sz="4" w:space="0"/>
              <w:bottom w:val="nil"/>
              <w:right w:val="single" w:color="000000" w:sz="4" w:space="0"/>
            </w:tcBorders>
          </w:tcPr>
          <w:p>
            <w:pPr>
              <w:pStyle w:val="72"/>
              <w:spacing w:before="6"/>
              <w:rPr>
                <w:rFonts w:ascii="宋体" w:hAnsi="宋体" w:cs="宋体"/>
                <w:color w:val="auto"/>
                <w:szCs w:val="21"/>
              </w:rPr>
            </w:pPr>
          </w:p>
          <w:p>
            <w:pPr>
              <w:pStyle w:val="72"/>
              <w:ind w:right="5"/>
              <w:jc w:val="center"/>
              <w:rPr>
                <w:rFonts w:ascii="宋体" w:hAnsi="宋体" w:cs="宋体"/>
                <w:color w:val="auto"/>
              </w:rPr>
            </w:pPr>
            <w:r>
              <w:rPr>
                <w:rFonts w:ascii="宋体" w:hAnsi="宋体" w:cs="宋体"/>
                <w:color w:val="auto"/>
              </w:rPr>
              <w:t>使用费</w:t>
            </w:r>
          </w:p>
        </w:tc>
        <w:tc>
          <w:tcPr>
            <w:tcW w:w="1286" w:type="dxa"/>
            <w:tcBorders>
              <w:top w:val="single" w:color="000000" w:sz="4" w:space="0"/>
              <w:left w:val="single" w:color="000000" w:sz="4" w:space="0"/>
              <w:bottom w:val="nil"/>
              <w:right w:val="single" w:color="000000" w:sz="4" w:space="0"/>
            </w:tcBorders>
          </w:tcPr>
          <w:p>
            <w:pPr>
              <w:pStyle w:val="72"/>
              <w:spacing w:before="12" w:line="404" w:lineRule="exact"/>
              <w:ind w:left="28" w:right="55" w:firstLine="364"/>
              <w:rPr>
                <w:rFonts w:ascii="宋体" w:hAnsi="宋体" w:cs="宋体"/>
                <w:color w:val="auto"/>
              </w:rPr>
            </w:pPr>
            <w:r>
              <w:rPr>
                <w:rFonts w:ascii="宋体" w:hAnsi="宋体" w:cs="宋体"/>
                <w:color w:val="auto"/>
              </w:rPr>
              <w:t>小计 折旧及使用</w:t>
            </w:r>
          </w:p>
        </w:tc>
        <w:tc>
          <w:tcPr>
            <w:tcW w:w="1286" w:type="dxa"/>
            <w:tcBorders>
              <w:top w:val="single" w:color="000000" w:sz="4" w:space="0"/>
              <w:left w:val="single" w:color="000000" w:sz="4" w:space="0"/>
              <w:bottom w:val="nil"/>
              <w:right w:val="single" w:color="000000" w:sz="4" w:space="0"/>
            </w:tcBorders>
          </w:tcPr>
          <w:p>
            <w:pPr>
              <w:pStyle w:val="72"/>
              <w:rPr>
                <w:rFonts w:ascii="宋体" w:hAnsi="宋体" w:cs="宋体"/>
                <w:color w:val="auto"/>
              </w:rPr>
            </w:pPr>
          </w:p>
          <w:p>
            <w:pPr>
              <w:pStyle w:val="72"/>
              <w:spacing w:before="187"/>
              <w:ind w:left="158"/>
              <w:rPr>
                <w:rFonts w:ascii="宋体" w:hAnsi="宋体" w:cs="宋体"/>
                <w:color w:val="auto"/>
                <w:sz w:val="23"/>
                <w:szCs w:val="23"/>
              </w:rPr>
            </w:pPr>
            <w:r>
              <w:rPr>
                <w:rFonts w:ascii="宋体" w:hAnsi="宋体" w:cs="宋体"/>
                <w:color w:val="auto"/>
                <w:sz w:val="23"/>
                <w:szCs w:val="23"/>
              </w:rPr>
              <w:t>设备名称</w:t>
            </w:r>
          </w:p>
        </w:tc>
        <w:tc>
          <w:tcPr>
            <w:tcW w:w="874" w:type="dxa"/>
            <w:tcBorders>
              <w:top w:val="single" w:color="000000" w:sz="4" w:space="0"/>
              <w:left w:val="single" w:color="000000" w:sz="4" w:space="0"/>
              <w:bottom w:val="nil"/>
              <w:right w:val="single" w:color="000000" w:sz="4" w:space="0"/>
            </w:tcBorders>
          </w:tcPr>
          <w:p>
            <w:pPr>
              <w:pStyle w:val="72"/>
              <w:rPr>
                <w:rFonts w:ascii="宋体" w:hAnsi="宋体" w:cs="宋体"/>
                <w:color w:val="auto"/>
              </w:rPr>
            </w:pPr>
          </w:p>
          <w:p>
            <w:pPr>
              <w:pStyle w:val="72"/>
              <w:spacing w:before="194"/>
              <w:ind w:left="196"/>
              <w:rPr>
                <w:rFonts w:ascii="宋体" w:hAnsi="宋体" w:cs="宋体"/>
                <w:color w:val="auto"/>
              </w:rPr>
            </w:pPr>
            <w:r>
              <w:rPr>
                <w:rFonts w:ascii="宋体" w:hAnsi="宋体" w:cs="宋体"/>
                <w:color w:val="auto"/>
              </w:rPr>
              <w:t>型号</w:t>
            </w:r>
          </w:p>
        </w:tc>
        <w:tc>
          <w:tcPr>
            <w:tcW w:w="720" w:type="dxa"/>
            <w:tcBorders>
              <w:top w:val="single" w:color="000000" w:sz="4" w:space="0"/>
              <w:left w:val="single" w:color="000000" w:sz="4" w:space="0"/>
              <w:bottom w:val="nil"/>
              <w:right w:val="single" w:color="000000" w:sz="4" w:space="0"/>
            </w:tcBorders>
          </w:tcPr>
          <w:p>
            <w:pPr>
              <w:pStyle w:val="72"/>
              <w:rPr>
                <w:rFonts w:ascii="宋体" w:hAnsi="宋体" w:cs="宋体"/>
                <w:color w:val="auto"/>
              </w:rPr>
            </w:pPr>
          </w:p>
          <w:p>
            <w:pPr>
              <w:pStyle w:val="72"/>
              <w:spacing w:before="194"/>
              <w:ind w:left="120"/>
              <w:rPr>
                <w:rFonts w:ascii="宋体" w:hAnsi="宋体" w:cs="宋体"/>
                <w:color w:val="auto"/>
              </w:rPr>
            </w:pPr>
            <w:r>
              <w:rPr>
                <w:rFonts w:ascii="宋体" w:hAnsi="宋体" w:cs="宋体"/>
                <w:color w:val="auto"/>
              </w:rPr>
              <w:t>数量</w:t>
            </w:r>
          </w:p>
        </w:tc>
        <w:tc>
          <w:tcPr>
            <w:tcW w:w="1080" w:type="dxa"/>
            <w:tcBorders>
              <w:top w:val="single" w:color="000000" w:sz="4" w:space="0"/>
              <w:left w:val="single" w:color="000000" w:sz="4" w:space="0"/>
              <w:bottom w:val="nil"/>
              <w:right w:val="single" w:color="000000" w:sz="4" w:space="0"/>
            </w:tcBorders>
          </w:tcPr>
          <w:p>
            <w:pPr>
              <w:pStyle w:val="72"/>
              <w:spacing w:before="6"/>
              <w:rPr>
                <w:rFonts w:ascii="宋体" w:hAnsi="宋体" w:cs="宋体"/>
                <w:color w:val="auto"/>
                <w:szCs w:val="21"/>
              </w:rPr>
            </w:pPr>
          </w:p>
          <w:p>
            <w:pPr>
              <w:pStyle w:val="72"/>
              <w:ind w:right="1"/>
              <w:jc w:val="center"/>
              <w:rPr>
                <w:rFonts w:ascii="宋体" w:hAnsi="宋体" w:cs="宋体"/>
                <w:color w:val="auto"/>
              </w:rPr>
            </w:pPr>
            <w:r>
              <w:rPr>
                <w:rFonts w:ascii="宋体" w:hAnsi="宋体" w:cs="宋体"/>
                <w:color w:val="auto"/>
              </w:rPr>
              <w:t>购置合价</w:t>
            </w:r>
          </w:p>
        </w:tc>
        <w:tc>
          <w:tcPr>
            <w:tcW w:w="1082" w:type="dxa"/>
            <w:tcBorders>
              <w:top w:val="single" w:color="000000" w:sz="4" w:space="0"/>
              <w:left w:val="single" w:color="000000" w:sz="4" w:space="0"/>
              <w:bottom w:val="nil"/>
              <w:right w:val="single" w:color="000000" w:sz="4" w:space="0"/>
            </w:tcBorders>
          </w:tcPr>
          <w:p>
            <w:pPr>
              <w:pStyle w:val="72"/>
              <w:spacing w:before="6"/>
              <w:rPr>
                <w:rFonts w:ascii="宋体" w:hAnsi="宋体" w:cs="宋体"/>
                <w:color w:val="auto"/>
                <w:szCs w:val="21"/>
              </w:rPr>
            </w:pPr>
          </w:p>
          <w:p>
            <w:pPr>
              <w:pStyle w:val="72"/>
              <w:ind w:left="20"/>
              <w:jc w:val="center"/>
              <w:rPr>
                <w:rFonts w:ascii="宋体" w:hAnsi="宋体" w:cs="宋体"/>
                <w:color w:val="auto"/>
              </w:rPr>
            </w:pPr>
            <w:r>
              <w:rPr>
                <w:rFonts w:ascii="宋体" w:hAnsi="宋体" w:cs="宋体"/>
                <w:color w:val="auto"/>
              </w:rPr>
              <w:t>折旧费</w:t>
            </w:r>
          </w:p>
        </w:tc>
        <w:tc>
          <w:tcPr>
            <w:tcW w:w="1080" w:type="dxa"/>
            <w:tcBorders>
              <w:top w:val="single" w:color="000000" w:sz="4" w:space="0"/>
              <w:left w:val="single" w:color="000000" w:sz="4" w:space="0"/>
              <w:bottom w:val="nil"/>
              <w:right w:val="single" w:color="000000" w:sz="4" w:space="0"/>
            </w:tcBorders>
          </w:tcPr>
          <w:p>
            <w:pPr>
              <w:pStyle w:val="72"/>
              <w:spacing w:before="6"/>
              <w:rPr>
                <w:rFonts w:ascii="宋体" w:hAnsi="宋体" w:cs="宋体"/>
                <w:color w:val="auto"/>
                <w:szCs w:val="21"/>
              </w:rPr>
            </w:pPr>
          </w:p>
          <w:p>
            <w:pPr>
              <w:pStyle w:val="72"/>
              <w:jc w:val="center"/>
              <w:rPr>
                <w:rFonts w:ascii="宋体" w:hAnsi="宋体" w:cs="宋体"/>
                <w:color w:val="auto"/>
              </w:rPr>
            </w:pPr>
            <w:r>
              <w:rPr>
                <w:rFonts w:ascii="宋体" w:hAnsi="宋体" w:cs="宋体"/>
                <w:color w:val="auto"/>
              </w:rPr>
              <w:t>使用费</w:t>
            </w:r>
          </w:p>
        </w:tc>
        <w:tc>
          <w:tcPr>
            <w:tcW w:w="1284" w:type="dxa"/>
            <w:tcBorders>
              <w:top w:val="single" w:color="000000" w:sz="4" w:space="0"/>
              <w:left w:val="single" w:color="000000" w:sz="4" w:space="0"/>
              <w:bottom w:val="nil"/>
              <w:right w:val="single" w:color="000000" w:sz="8" w:space="0"/>
            </w:tcBorders>
          </w:tcPr>
          <w:p>
            <w:pPr>
              <w:pStyle w:val="72"/>
              <w:spacing w:before="12" w:line="404" w:lineRule="exact"/>
              <w:ind w:left="26" w:right="50" w:firstLine="364"/>
              <w:rPr>
                <w:rFonts w:ascii="宋体" w:hAnsi="宋体" w:cs="宋体"/>
                <w:color w:val="auto"/>
              </w:rPr>
            </w:pPr>
            <w:r>
              <w:rPr>
                <w:rFonts w:ascii="宋体" w:hAnsi="宋体" w:cs="宋体"/>
                <w:color w:val="auto"/>
              </w:rPr>
              <w:t>小计 折旧及使用</w:t>
            </w:r>
          </w:p>
        </w:tc>
      </w:tr>
      <w:tr>
        <w:tblPrEx>
          <w:tblCellMar>
            <w:top w:w="0" w:type="dxa"/>
            <w:left w:w="0" w:type="dxa"/>
            <w:bottom w:w="0" w:type="dxa"/>
            <w:right w:w="0" w:type="dxa"/>
          </w:tblCellMar>
        </w:tblPrEx>
        <w:trPr>
          <w:trHeight w:val="435" w:hRule="exact"/>
        </w:trPr>
        <w:tc>
          <w:tcPr>
            <w:tcW w:w="494" w:type="dxa"/>
            <w:vMerge w:val="continue"/>
            <w:tcBorders>
              <w:left w:val="single" w:color="000000" w:sz="8" w:space="0"/>
              <w:bottom w:val="single" w:color="000000" w:sz="4" w:space="0"/>
              <w:right w:val="single" w:color="000000" w:sz="4" w:space="0"/>
            </w:tcBorders>
          </w:tcPr>
          <w:p>
            <w:pPr>
              <w:rPr>
                <w:color w:val="auto"/>
              </w:rPr>
            </w:pPr>
          </w:p>
        </w:tc>
        <w:tc>
          <w:tcPr>
            <w:tcW w:w="1082" w:type="dxa"/>
            <w:tcBorders>
              <w:top w:val="nil"/>
              <w:left w:val="single" w:color="000000" w:sz="4" w:space="0"/>
              <w:bottom w:val="single" w:color="000000" w:sz="4" w:space="0"/>
              <w:right w:val="single" w:color="000000" w:sz="4" w:space="0"/>
            </w:tcBorders>
          </w:tcPr>
          <w:p>
            <w:pPr>
              <w:rPr>
                <w:color w:val="auto"/>
              </w:rPr>
            </w:pPr>
          </w:p>
        </w:tc>
        <w:tc>
          <w:tcPr>
            <w:tcW w:w="835" w:type="dxa"/>
            <w:tcBorders>
              <w:top w:val="nil"/>
              <w:left w:val="single" w:color="000000" w:sz="4" w:space="0"/>
              <w:bottom w:val="single" w:color="000000" w:sz="4" w:space="0"/>
              <w:right w:val="single" w:color="000000" w:sz="4" w:space="0"/>
            </w:tcBorders>
          </w:tcPr>
          <w:p>
            <w:pPr>
              <w:rPr>
                <w:color w:val="auto"/>
              </w:rPr>
            </w:pPr>
          </w:p>
        </w:tc>
        <w:tc>
          <w:tcPr>
            <w:tcW w:w="734" w:type="dxa"/>
            <w:tcBorders>
              <w:top w:val="nil"/>
              <w:left w:val="single" w:color="000000" w:sz="4" w:space="0"/>
              <w:bottom w:val="single" w:color="000000" w:sz="4" w:space="0"/>
              <w:right w:val="single" w:color="000000" w:sz="4" w:space="0"/>
            </w:tcBorders>
          </w:tcPr>
          <w:p>
            <w:pPr>
              <w:rPr>
                <w:color w:val="auto"/>
              </w:rPr>
            </w:pPr>
          </w:p>
        </w:tc>
        <w:tc>
          <w:tcPr>
            <w:tcW w:w="1127" w:type="dxa"/>
            <w:tcBorders>
              <w:top w:val="nil"/>
              <w:left w:val="single" w:color="000000" w:sz="4" w:space="0"/>
              <w:bottom w:val="single" w:color="000000" w:sz="4" w:space="0"/>
              <w:right w:val="single" w:color="000000" w:sz="4" w:space="0"/>
            </w:tcBorders>
          </w:tcPr>
          <w:p>
            <w:pPr>
              <w:pStyle w:val="72"/>
              <w:spacing w:line="222" w:lineRule="exact"/>
              <w:ind w:left="32"/>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984" w:type="dxa"/>
            <w:tcBorders>
              <w:top w:val="nil"/>
              <w:left w:val="single" w:color="000000" w:sz="4" w:space="0"/>
              <w:bottom w:val="single" w:color="000000" w:sz="4" w:space="0"/>
              <w:right w:val="single" w:color="000000" w:sz="4" w:space="0"/>
            </w:tcBorders>
          </w:tcPr>
          <w:p>
            <w:pPr>
              <w:pStyle w:val="72"/>
              <w:spacing w:line="222" w:lineRule="exact"/>
              <w:ind w:left="17"/>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986" w:type="dxa"/>
            <w:tcBorders>
              <w:top w:val="nil"/>
              <w:left w:val="single" w:color="000000" w:sz="4" w:space="0"/>
              <w:bottom w:val="single" w:color="000000" w:sz="4" w:space="0"/>
              <w:right w:val="single" w:color="000000" w:sz="4" w:space="0"/>
            </w:tcBorders>
          </w:tcPr>
          <w:p>
            <w:pPr>
              <w:pStyle w:val="72"/>
              <w:spacing w:line="222" w:lineRule="exact"/>
              <w:ind w:left="8"/>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1286" w:type="dxa"/>
            <w:tcBorders>
              <w:top w:val="nil"/>
              <w:left w:val="single" w:color="000000" w:sz="4" w:space="0"/>
              <w:bottom w:val="single" w:color="000000" w:sz="4" w:space="0"/>
              <w:right w:val="single" w:color="000000" w:sz="4" w:space="0"/>
            </w:tcBorders>
          </w:tcPr>
          <w:p>
            <w:pPr>
              <w:pStyle w:val="72"/>
              <w:spacing w:before="121"/>
              <w:ind w:left="321"/>
              <w:rPr>
                <w:rFonts w:ascii="宋体" w:hAnsi="宋体" w:cs="宋体"/>
                <w:color w:val="auto"/>
              </w:rPr>
            </w:pPr>
            <w:r>
              <w:rPr>
                <w:rFonts w:ascii="宋体" w:hAnsi="宋体" w:cs="宋体"/>
                <w:color w:val="auto"/>
              </w:rPr>
              <w:t>费（元）</w:t>
            </w:r>
          </w:p>
        </w:tc>
        <w:tc>
          <w:tcPr>
            <w:tcW w:w="1286" w:type="dxa"/>
            <w:tcBorders>
              <w:top w:val="nil"/>
              <w:left w:val="single" w:color="000000" w:sz="4" w:space="0"/>
              <w:bottom w:val="single" w:color="000000" w:sz="4" w:space="0"/>
              <w:right w:val="single" w:color="000000" w:sz="4" w:space="0"/>
            </w:tcBorders>
          </w:tcPr>
          <w:p>
            <w:pPr>
              <w:rPr>
                <w:color w:val="auto"/>
              </w:rPr>
            </w:pPr>
          </w:p>
        </w:tc>
        <w:tc>
          <w:tcPr>
            <w:tcW w:w="874" w:type="dxa"/>
            <w:tcBorders>
              <w:top w:val="nil"/>
              <w:left w:val="single" w:color="000000" w:sz="4" w:space="0"/>
              <w:bottom w:val="single" w:color="000000" w:sz="4" w:space="0"/>
              <w:right w:val="single" w:color="000000" w:sz="4" w:space="0"/>
            </w:tcBorders>
          </w:tcPr>
          <w:p>
            <w:pPr>
              <w:rPr>
                <w:color w:val="auto"/>
              </w:rPr>
            </w:pPr>
          </w:p>
        </w:tc>
        <w:tc>
          <w:tcPr>
            <w:tcW w:w="720" w:type="dxa"/>
            <w:tcBorders>
              <w:top w:val="nil"/>
              <w:left w:val="single" w:color="000000" w:sz="4" w:space="0"/>
              <w:bottom w:val="single" w:color="000000" w:sz="4" w:space="0"/>
              <w:right w:val="single" w:color="000000" w:sz="4" w:space="0"/>
            </w:tcBorders>
          </w:tcPr>
          <w:p>
            <w:pPr>
              <w:rPr>
                <w:color w:val="auto"/>
              </w:rPr>
            </w:pPr>
          </w:p>
        </w:tc>
        <w:tc>
          <w:tcPr>
            <w:tcW w:w="1080" w:type="dxa"/>
            <w:tcBorders>
              <w:top w:val="nil"/>
              <w:left w:val="single" w:color="000000" w:sz="4" w:space="0"/>
              <w:bottom w:val="single" w:color="000000" w:sz="4" w:space="0"/>
              <w:right w:val="single" w:color="000000" w:sz="4" w:space="0"/>
            </w:tcBorders>
          </w:tcPr>
          <w:p>
            <w:pPr>
              <w:pStyle w:val="72"/>
              <w:spacing w:line="222" w:lineRule="exact"/>
              <w:ind w:left="32"/>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1082" w:type="dxa"/>
            <w:tcBorders>
              <w:top w:val="nil"/>
              <w:left w:val="single" w:color="000000" w:sz="4" w:space="0"/>
              <w:bottom w:val="single" w:color="000000" w:sz="4" w:space="0"/>
              <w:right w:val="single" w:color="000000" w:sz="4" w:space="0"/>
            </w:tcBorders>
          </w:tcPr>
          <w:p>
            <w:pPr>
              <w:pStyle w:val="72"/>
              <w:spacing w:line="222" w:lineRule="exact"/>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1080" w:type="dxa"/>
            <w:tcBorders>
              <w:top w:val="nil"/>
              <w:left w:val="single" w:color="000000" w:sz="4" w:space="0"/>
              <w:bottom w:val="single" w:color="000000" w:sz="4" w:space="0"/>
              <w:right w:val="single" w:color="000000" w:sz="4" w:space="0"/>
            </w:tcBorders>
          </w:tcPr>
          <w:p>
            <w:pPr>
              <w:pStyle w:val="72"/>
              <w:spacing w:line="222" w:lineRule="exact"/>
              <w:ind w:right="1"/>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1284" w:type="dxa"/>
            <w:tcBorders>
              <w:top w:val="nil"/>
              <w:left w:val="single" w:color="000000" w:sz="4" w:space="0"/>
              <w:bottom w:val="single" w:color="000000" w:sz="4" w:space="0"/>
              <w:right w:val="single" w:color="000000" w:sz="8" w:space="0"/>
            </w:tcBorders>
          </w:tcPr>
          <w:p>
            <w:pPr>
              <w:pStyle w:val="72"/>
              <w:spacing w:before="121"/>
              <w:ind w:left="319"/>
              <w:rPr>
                <w:rFonts w:ascii="宋体" w:hAnsi="宋体" w:cs="宋体"/>
                <w:color w:val="auto"/>
              </w:rPr>
            </w:pPr>
            <w:r>
              <w:rPr>
                <w:rFonts w:ascii="宋体" w:hAnsi="宋体" w:cs="宋体"/>
                <w:color w:val="auto"/>
              </w:rPr>
              <w:t>费（元）</w:t>
            </w: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74"/>
              <w:ind w:right="176"/>
              <w:jc w:val="right"/>
              <w:rPr>
                <w:rFonts w:eastAsia="Times New Roman"/>
                <w:color w:val="auto"/>
              </w:rPr>
            </w:pPr>
            <w:r>
              <w:rPr>
                <w:rFonts w:hint="eastAsia" w:eastAsia="Times New Roman"/>
                <w:color w:val="auto"/>
              </w:rPr>
              <w:t>1</w:t>
            </w:r>
          </w:p>
        </w:tc>
        <w:tc>
          <w:tcPr>
            <w:tcW w:w="1082" w:type="dxa"/>
            <w:tcBorders>
              <w:top w:val="single" w:color="000000" w:sz="4" w:space="0"/>
              <w:left w:val="single" w:color="000000" w:sz="4" w:space="0"/>
              <w:bottom w:val="single" w:color="000000" w:sz="4" w:space="0"/>
              <w:right w:val="single" w:color="000000" w:sz="4" w:space="0"/>
            </w:tcBorders>
          </w:tcPr>
          <w:p>
            <w:pPr>
              <w:pStyle w:val="72"/>
              <w:spacing w:before="174"/>
              <w:ind w:right="176"/>
              <w:jc w:val="right"/>
              <w:rPr>
                <w:rFonts w:eastAsia="Times New Roman"/>
                <w:color w:val="auto"/>
              </w:rPr>
            </w:pPr>
          </w:p>
        </w:tc>
        <w:tc>
          <w:tcPr>
            <w:tcW w:w="835" w:type="dxa"/>
            <w:tcBorders>
              <w:top w:val="single" w:color="000000" w:sz="4" w:space="0"/>
              <w:left w:val="single" w:color="000000" w:sz="4" w:space="0"/>
              <w:bottom w:val="single" w:color="000000" w:sz="4" w:space="0"/>
              <w:right w:val="single" w:color="000000" w:sz="4" w:space="0"/>
            </w:tcBorders>
          </w:tcPr>
          <w:p>
            <w:pPr>
              <w:rPr>
                <w:color w:val="auto"/>
              </w:rPr>
            </w:pPr>
          </w:p>
        </w:tc>
        <w:tc>
          <w:tcPr>
            <w:tcW w:w="734" w:type="dxa"/>
            <w:tcBorders>
              <w:top w:val="single" w:color="000000" w:sz="4" w:space="0"/>
              <w:left w:val="single" w:color="000000" w:sz="4" w:space="0"/>
              <w:bottom w:val="single" w:color="000000" w:sz="4" w:space="0"/>
              <w:right w:val="single" w:color="000000" w:sz="4" w:space="0"/>
            </w:tcBorders>
          </w:tcPr>
          <w:p>
            <w:pPr>
              <w:rPr>
                <w:color w:val="auto"/>
              </w:rPr>
            </w:pPr>
          </w:p>
        </w:tc>
        <w:tc>
          <w:tcPr>
            <w:tcW w:w="1127" w:type="dxa"/>
            <w:tcBorders>
              <w:top w:val="single" w:color="000000" w:sz="4" w:space="0"/>
              <w:left w:val="single" w:color="000000" w:sz="4" w:space="0"/>
              <w:bottom w:val="single" w:color="000000" w:sz="4" w:space="0"/>
              <w:right w:val="single" w:color="000000" w:sz="4" w:space="0"/>
            </w:tcBorders>
          </w:tcPr>
          <w:p>
            <w:pPr>
              <w:rPr>
                <w:color w:val="auto"/>
              </w:rPr>
            </w:pPr>
          </w:p>
        </w:tc>
        <w:tc>
          <w:tcPr>
            <w:tcW w:w="984" w:type="dxa"/>
            <w:tcBorders>
              <w:top w:val="single" w:color="000000" w:sz="4" w:space="0"/>
              <w:left w:val="single" w:color="000000" w:sz="4" w:space="0"/>
              <w:bottom w:val="single" w:color="000000" w:sz="4" w:space="0"/>
              <w:right w:val="single" w:color="000000" w:sz="4" w:space="0"/>
            </w:tcBorders>
          </w:tcPr>
          <w:p>
            <w:pPr>
              <w:rPr>
                <w:color w:val="auto"/>
              </w:rPr>
            </w:pPr>
          </w:p>
        </w:tc>
        <w:tc>
          <w:tcPr>
            <w:tcW w:w="9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874" w:type="dxa"/>
            <w:tcBorders>
              <w:top w:val="single" w:color="000000" w:sz="4" w:space="0"/>
              <w:left w:val="single" w:color="000000" w:sz="4" w:space="0"/>
              <w:bottom w:val="single" w:color="000000" w:sz="4" w:space="0"/>
              <w:right w:val="single" w:color="000000" w:sz="4" w:space="0"/>
            </w:tcBorders>
          </w:tcPr>
          <w:p>
            <w:pPr>
              <w:rPr>
                <w:color w:val="auto"/>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284"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92"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74"/>
              <w:ind w:right="176"/>
              <w:jc w:val="right"/>
              <w:rPr>
                <w:rFonts w:eastAsia="Times New Roman"/>
                <w:color w:val="auto"/>
              </w:rPr>
            </w:pPr>
            <w:r>
              <w:rPr>
                <w:rFonts w:eastAsia="Times New Roman"/>
                <w:color w:val="auto"/>
              </w:rPr>
              <w:t>2</w:t>
            </w:r>
          </w:p>
        </w:tc>
        <w:tc>
          <w:tcPr>
            <w:tcW w:w="1082" w:type="dxa"/>
            <w:tcBorders>
              <w:top w:val="single" w:color="000000" w:sz="4" w:space="0"/>
              <w:left w:val="single" w:color="000000" w:sz="4" w:space="0"/>
              <w:bottom w:val="single" w:color="000000" w:sz="4" w:space="0"/>
              <w:right w:val="single" w:color="000000" w:sz="4" w:space="0"/>
            </w:tcBorders>
          </w:tcPr>
          <w:p>
            <w:pPr>
              <w:rPr>
                <w:rFonts w:eastAsia="Times New Roman"/>
                <w:color w:val="auto"/>
              </w:rPr>
            </w:pPr>
          </w:p>
        </w:tc>
        <w:tc>
          <w:tcPr>
            <w:tcW w:w="835" w:type="dxa"/>
            <w:tcBorders>
              <w:top w:val="single" w:color="000000" w:sz="4" w:space="0"/>
              <w:left w:val="single" w:color="000000" w:sz="4" w:space="0"/>
              <w:bottom w:val="single" w:color="000000" w:sz="4" w:space="0"/>
              <w:right w:val="single" w:color="000000" w:sz="4" w:space="0"/>
            </w:tcBorders>
          </w:tcPr>
          <w:p>
            <w:pPr>
              <w:rPr>
                <w:color w:val="auto"/>
              </w:rPr>
            </w:pPr>
          </w:p>
        </w:tc>
        <w:tc>
          <w:tcPr>
            <w:tcW w:w="734" w:type="dxa"/>
            <w:tcBorders>
              <w:top w:val="single" w:color="000000" w:sz="4" w:space="0"/>
              <w:left w:val="single" w:color="000000" w:sz="4" w:space="0"/>
              <w:bottom w:val="single" w:color="000000" w:sz="4" w:space="0"/>
              <w:right w:val="single" w:color="000000" w:sz="4" w:space="0"/>
            </w:tcBorders>
          </w:tcPr>
          <w:p>
            <w:pPr>
              <w:rPr>
                <w:color w:val="auto"/>
              </w:rPr>
            </w:pPr>
          </w:p>
        </w:tc>
        <w:tc>
          <w:tcPr>
            <w:tcW w:w="1127" w:type="dxa"/>
            <w:tcBorders>
              <w:top w:val="single" w:color="000000" w:sz="4" w:space="0"/>
              <w:left w:val="single" w:color="000000" w:sz="4" w:space="0"/>
              <w:bottom w:val="single" w:color="000000" w:sz="4" w:space="0"/>
              <w:right w:val="single" w:color="000000" w:sz="4" w:space="0"/>
            </w:tcBorders>
          </w:tcPr>
          <w:p>
            <w:pPr>
              <w:rPr>
                <w:color w:val="auto"/>
              </w:rPr>
            </w:pPr>
          </w:p>
        </w:tc>
        <w:tc>
          <w:tcPr>
            <w:tcW w:w="984" w:type="dxa"/>
            <w:tcBorders>
              <w:top w:val="single" w:color="000000" w:sz="4" w:space="0"/>
              <w:left w:val="single" w:color="000000" w:sz="4" w:space="0"/>
              <w:bottom w:val="single" w:color="000000" w:sz="4" w:space="0"/>
              <w:right w:val="single" w:color="000000" w:sz="4" w:space="0"/>
            </w:tcBorders>
          </w:tcPr>
          <w:p>
            <w:pPr>
              <w:rPr>
                <w:color w:val="auto"/>
              </w:rPr>
            </w:pPr>
          </w:p>
        </w:tc>
        <w:tc>
          <w:tcPr>
            <w:tcW w:w="9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874" w:type="dxa"/>
            <w:tcBorders>
              <w:top w:val="single" w:color="000000" w:sz="4" w:space="0"/>
              <w:left w:val="single" w:color="000000" w:sz="4" w:space="0"/>
              <w:bottom w:val="single" w:color="000000" w:sz="4" w:space="0"/>
              <w:right w:val="single" w:color="000000" w:sz="4" w:space="0"/>
            </w:tcBorders>
          </w:tcPr>
          <w:p>
            <w:pPr>
              <w:rPr>
                <w:color w:val="auto"/>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284"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62"/>
              <w:ind w:right="165"/>
              <w:jc w:val="right"/>
              <w:rPr>
                <w:rFonts w:eastAsia="Times New Roman"/>
                <w:color w:val="auto"/>
                <w:sz w:val="23"/>
                <w:szCs w:val="23"/>
              </w:rPr>
            </w:pPr>
            <w:r>
              <w:rPr>
                <w:color w:val="auto"/>
                <w:sz w:val="23"/>
              </w:rPr>
              <w:t>3</w:t>
            </w: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835" w:type="dxa"/>
            <w:tcBorders>
              <w:top w:val="single" w:color="000000" w:sz="4" w:space="0"/>
              <w:left w:val="single" w:color="000000" w:sz="4" w:space="0"/>
              <w:bottom w:val="single" w:color="000000" w:sz="4" w:space="0"/>
              <w:right w:val="single" w:color="000000" w:sz="4" w:space="0"/>
            </w:tcBorders>
          </w:tcPr>
          <w:p>
            <w:pPr>
              <w:rPr>
                <w:color w:val="auto"/>
              </w:rPr>
            </w:pPr>
          </w:p>
        </w:tc>
        <w:tc>
          <w:tcPr>
            <w:tcW w:w="734" w:type="dxa"/>
            <w:tcBorders>
              <w:top w:val="single" w:color="000000" w:sz="4" w:space="0"/>
              <w:left w:val="single" w:color="000000" w:sz="4" w:space="0"/>
              <w:bottom w:val="single" w:color="000000" w:sz="4" w:space="0"/>
              <w:right w:val="single" w:color="000000" w:sz="4" w:space="0"/>
            </w:tcBorders>
          </w:tcPr>
          <w:p>
            <w:pPr>
              <w:rPr>
                <w:color w:val="auto"/>
              </w:rPr>
            </w:pPr>
          </w:p>
        </w:tc>
        <w:tc>
          <w:tcPr>
            <w:tcW w:w="1127" w:type="dxa"/>
            <w:tcBorders>
              <w:top w:val="single" w:color="000000" w:sz="4" w:space="0"/>
              <w:left w:val="single" w:color="000000" w:sz="4" w:space="0"/>
              <w:bottom w:val="single" w:color="000000" w:sz="4" w:space="0"/>
              <w:right w:val="single" w:color="000000" w:sz="4" w:space="0"/>
            </w:tcBorders>
          </w:tcPr>
          <w:p>
            <w:pPr>
              <w:rPr>
                <w:color w:val="auto"/>
              </w:rPr>
            </w:pPr>
          </w:p>
        </w:tc>
        <w:tc>
          <w:tcPr>
            <w:tcW w:w="984" w:type="dxa"/>
            <w:tcBorders>
              <w:top w:val="single" w:color="000000" w:sz="4" w:space="0"/>
              <w:left w:val="single" w:color="000000" w:sz="4" w:space="0"/>
              <w:bottom w:val="single" w:color="000000" w:sz="4" w:space="0"/>
              <w:right w:val="single" w:color="000000" w:sz="4" w:space="0"/>
            </w:tcBorders>
          </w:tcPr>
          <w:p>
            <w:pPr>
              <w:rPr>
                <w:color w:val="auto"/>
              </w:rPr>
            </w:pPr>
          </w:p>
        </w:tc>
        <w:tc>
          <w:tcPr>
            <w:tcW w:w="9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874" w:type="dxa"/>
            <w:tcBorders>
              <w:top w:val="single" w:color="000000" w:sz="4" w:space="0"/>
              <w:left w:val="single" w:color="000000" w:sz="4" w:space="0"/>
              <w:bottom w:val="single" w:color="000000" w:sz="4" w:space="0"/>
              <w:right w:val="single" w:color="000000" w:sz="4" w:space="0"/>
            </w:tcBorders>
          </w:tcPr>
          <w:p>
            <w:pPr>
              <w:rPr>
                <w:color w:val="auto"/>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284"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62"/>
              <w:ind w:right="173"/>
              <w:jc w:val="right"/>
              <w:rPr>
                <w:rFonts w:eastAsia="Times New Roman"/>
                <w:color w:val="auto"/>
                <w:sz w:val="23"/>
                <w:szCs w:val="23"/>
              </w:rPr>
            </w:pPr>
            <w:r>
              <w:rPr>
                <w:color w:val="auto"/>
                <w:sz w:val="23"/>
              </w:rPr>
              <w:t>4</w:t>
            </w: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835" w:type="dxa"/>
            <w:tcBorders>
              <w:top w:val="single" w:color="000000" w:sz="4" w:space="0"/>
              <w:left w:val="single" w:color="000000" w:sz="4" w:space="0"/>
              <w:bottom w:val="single" w:color="000000" w:sz="4" w:space="0"/>
              <w:right w:val="single" w:color="000000" w:sz="4" w:space="0"/>
            </w:tcBorders>
          </w:tcPr>
          <w:p>
            <w:pPr>
              <w:rPr>
                <w:color w:val="auto"/>
              </w:rPr>
            </w:pPr>
          </w:p>
        </w:tc>
        <w:tc>
          <w:tcPr>
            <w:tcW w:w="734" w:type="dxa"/>
            <w:tcBorders>
              <w:top w:val="single" w:color="000000" w:sz="4" w:space="0"/>
              <w:left w:val="single" w:color="000000" w:sz="4" w:space="0"/>
              <w:bottom w:val="single" w:color="000000" w:sz="4" w:space="0"/>
              <w:right w:val="single" w:color="000000" w:sz="4" w:space="0"/>
            </w:tcBorders>
          </w:tcPr>
          <w:p>
            <w:pPr>
              <w:rPr>
                <w:color w:val="auto"/>
              </w:rPr>
            </w:pPr>
          </w:p>
        </w:tc>
        <w:tc>
          <w:tcPr>
            <w:tcW w:w="1127" w:type="dxa"/>
            <w:tcBorders>
              <w:top w:val="single" w:color="000000" w:sz="4" w:space="0"/>
              <w:left w:val="single" w:color="000000" w:sz="4" w:space="0"/>
              <w:bottom w:val="single" w:color="000000" w:sz="4" w:space="0"/>
              <w:right w:val="single" w:color="000000" w:sz="4" w:space="0"/>
            </w:tcBorders>
          </w:tcPr>
          <w:p>
            <w:pPr>
              <w:rPr>
                <w:color w:val="auto"/>
              </w:rPr>
            </w:pPr>
          </w:p>
        </w:tc>
        <w:tc>
          <w:tcPr>
            <w:tcW w:w="984" w:type="dxa"/>
            <w:tcBorders>
              <w:top w:val="single" w:color="000000" w:sz="4" w:space="0"/>
              <w:left w:val="single" w:color="000000" w:sz="4" w:space="0"/>
              <w:bottom w:val="single" w:color="000000" w:sz="4" w:space="0"/>
              <w:right w:val="single" w:color="000000" w:sz="4" w:space="0"/>
            </w:tcBorders>
          </w:tcPr>
          <w:p>
            <w:pPr>
              <w:rPr>
                <w:color w:val="auto"/>
              </w:rPr>
            </w:pPr>
          </w:p>
        </w:tc>
        <w:tc>
          <w:tcPr>
            <w:tcW w:w="9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874" w:type="dxa"/>
            <w:tcBorders>
              <w:top w:val="single" w:color="000000" w:sz="4" w:space="0"/>
              <w:left w:val="single" w:color="000000" w:sz="4" w:space="0"/>
              <w:bottom w:val="single" w:color="000000" w:sz="4" w:space="0"/>
              <w:right w:val="single" w:color="000000" w:sz="4" w:space="0"/>
            </w:tcBorders>
          </w:tcPr>
          <w:p>
            <w:pPr>
              <w:rPr>
                <w:color w:val="auto"/>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284"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71"/>
              <w:ind w:right="168"/>
              <w:jc w:val="right"/>
              <w:rPr>
                <w:rFonts w:eastAsia="Times New Roman"/>
                <w:color w:val="auto"/>
                <w:sz w:val="23"/>
                <w:szCs w:val="23"/>
              </w:rPr>
            </w:pPr>
            <w:r>
              <w:rPr>
                <w:color w:val="auto"/>
                <w:sz w:val="23"/>
              </w:rPr>
              <w:t>5</w:t>
            </w: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835" w:type="dxa"/>
            <w:tcBorders>
              <w:top w:val="single" w:color="000000" w:sz="4" w:space="0"/>
              <w:left w:val="single" w:color="000000" w:sz="4" w:space="0"/>
              <w:bottom w:val="single" w:color="000000" w:sz="4" w:space="0"/>
              <w:right w:val="single" w:color="000000" w:sz="4" w:space="0"/>
            </w:tcBorders>
          </w:tcPr>
          <w:p>
            <w:pPr>
              <w:rPr>
                <w:color w:val="auto"/>
              </w:rPr>
            </w:pPr>
          </w:p>
        </w:tc>
        <w:tc>
          <w:tcPr>
            <w:tcW w:w="734" w:type="dxa"/>
            <w:tcBorders>
              <w:top w:val="single" w:color="000000" w:sz="4" w:space="0"/>
              <w:left w:val="single" w:color="000000" w:sz="4" w:space="0"/>
              <w:bottom w:val="single" w:color="000000" w:sz="4" w:space="0"/>
              <w:right w:val="single" w:color="000000" w:sz="4" w:space="0"/>
            </w:tcBorders>
          </w:tcPr>
          <w:p>
            <w:pPr>
              <w:rPr>
                <w:color w:val="auto"/>
              </w:rPr>
            </w:pPr>
          </w:p>
        </w:tc>
        <w:tc>
          <w:tcPr>
            <w:tcW w:w="1127" w:type="dxa"/>
            <w:tcBorders>
              <w:top w:val="single" w:color="000000" w:sz="4" w:space="0"/>
              <w:left w:val="single" w:color="000000" w:sz="4" w:space="0"/>
              <w:bottom w:val="single" w:color="000000" w:sz="4" w:space="0"/>
              <w:right w:val="single" w:color="000000" w:sz="4" w:space="0"/>
            </w:tcBorders>
          </w:tcPr>
          <w:p>
            <w:pPr>
              <w:rPr>
                <w:color w:val="auto"/>
              </w:rPr>
            </w:pPr>
          </w:p>
        </w:tc>
        <w:tc>
          <w:tcPr>
            <w:tcW w:w="984" w:type="dxa"/>
            <w:tcBorders>
              <w:top w:val="single" w:color="000000" w:sz="4" w:space="0"/>
              <w:left w:val="single" w:color="000000" w:sz="4" w:space="0"/>
              <w:bottom w:val="single" w:color="000000" w:sz="4" w:space="0"/>
              <w:right w:val="single" w:color="000000" w:sz="4" w:space="0"/>
            </w:tcBorders>
          </w:tcPr>
          <w:p>
            <w:pPr>
              <w:rPr>
                <w:color w:val="auto"/>
              </w:rPr>
            </w:pPr>
          </w:p>
        </w:tc>
        <w:tc>
          <w:tcPr>
            <w:tcW w:w="9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874" w:type="dxa"/>
            <w:tcBorders>
              <w:top w:val="single" w:color="000000" w:sz="4" w:space="0"/>
              <w:left w:val="single" w:color="000000" w:sz="4" w:space="0"/>
              <w:bottom w:val="single" w:color="000000" w:sz="4" w:space="0"/>
              <w:right w:val="single" w:color="000000" w:sz="4" w:space="0"/>
            </w:tcBorders>
          </w:tcPr>
          <w:p>
            <w:pPr>
              <w:rPr>
                <w:color w:val="auto"/>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284"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76"/>
              <w:ind w:right="166"/>
              <w:jc w:val="right"/>
              <w:rPr>
                <w:rFonts w:eastAsia="Times New Roman"/>
                <w:color w:val="auto"/>
              </w:rPr>
            </w:pPr>
            <w:r>
              <w:rPr>
                <w:color w:val="auto"/>
              </w:rPr>
              <w:t>6</w:t>
            </w: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835" w:type="dxa"/>
            <w:tcBorders>
              <w:top w:val="single" w:color="000000" w:sz="4" w:space="0"/>
              <w:left w:val="single" w:color="000000" w:sz="4" w:space="0"/>
              <w:bottom w:val="single" w:color="000000" w:sz="4" w:space="0"/>
              <w:right w:val="single" w:color="000000" w:sz="4" w:space="0"/>
            </w:tcBorders>
          </w:tcPr>
          <w:p>
            <w:pPr>
              <w:rPr>
                <w:color w:val="auto"/>
              </w:rPr>
            </w:pPr>
          </w:p>
        </w:tc>
        <w:tc>
          <w:tcPr>
            <w:tcW w:w="734" w:type="dxa"/>
            <w:tcBorders>
              <w:top w:val="single" w:color="000000" w:sz="4" w:space="0"/>
              <w:left w:val="single" w:color="000000" w:sz="4" w:space="0"/>
              <w:bottom w:val="single" w:color="000000" w:sz="4" w:space="0"/>
              <w:right w:val="single" w:color="000000" w:sz="4" w:space="0"/>
            </w:tcBorders>
          </w:tcPr>
          <w:p>
            <w:pPr>
              <w:rPr>
                <w:color w:val="auto"/>
              </w:rPr>
            </w:pPr>
          </w:p>
        </w:tc>
        <w:tc>
          <w:tcPr>
            <w:tcW w:w="1127" w:type="dxa"/>
            <w:tcBorders>
              <w:top w:val="single" w:color="000000" w:sz="4" w:space="0"/>
              <w:left w:val="single" w:color="000000" w:sz="4" w:space="0"/>
              <w:bottom w:val="single" w:color="000000" w:sz="4" w:space="0"/>
              <w:right w:val="single" w:color="000000" w:sz="4" w:space="0"/>
            </w:tcBorders>
          </w:tcPr>
          <w:p>
            <w:pPr>
              <w:rPr>
                <w:color w:val="auto"/>
              </w:rPr>
            </w:pPr>
          </w:p>
        </w:tc>
        <w:tc>
          <w:tcPr>
            <w:tcW w:w="984" w:type="dxa"/>
            <w:tcBorders>
              <w:top w:val="single" w:color="000000" w:sz="4" w:space="0"/>
              <w:left w:val="single" w:color="000000" w:sz="4" w:space="0"/>
              <w:bottom w:val="single" w:color="000000" w:sz="4" w:space="0"/>
              <w:right w:val="single" w:color="000000" w:sz="4" w:space="0"/>
            </w:tcBorders>
          </w:tcPr>
          <w:p>
            <w:pPr>
              <w:rPr>
                <w:color w:val="auto"/>
              </w:rPr>
            </w:pPr>
          </w:p>
        </w:tc>
        <w:tc>
          <w:tcPr>
            <w:tcW w:w="9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874" w:type="dxa"/>
            <w:tcBorders>
              <w:top w:val="single" w:color="000000" w:sz="4" w:space="0"/>
              <w:left w:val="single" w:color="000000" w:sz="4" w:space="0"/>
              <w:bottom w:val="single" w:color="000000" w:sz="4" w:space="0"/>
              <w:right w:val="single" w:color="000000" w:sz="4" w:space="0"/>
            </w:tcBorders>
          </w:tcPr>
          <w:p>
            <w:pPr>
              <w:rPr>
                <w:color w:val="auto"/>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284"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62"/>
              <w:ind w:left="136"/>
              <w:rPr>
                <w:rFonts w:ascii="宋体" w:hAnsi="宋体" w:cs="宋体"/>
                <w:color w:val="auto"/>
                <w:sz w:val="20"/>
                <w:szCs w:val="20"/>
              </w:rPr>
            </w:pPr>
            <w:r>
              <w:rPr>
                <w:rFonts w:hint="eastAsia" w:ascii="宋体" w:hAnsi="宋体" w:cs="宋体"/>
                <w:color w:val="auto"/>
                <w:sz w:val="20"/>
                <w:szCs w:val="20"/>
              </w:rPr>
              <w:t>…</w:t>
            </w:r>
          </w:p>
        </w:tc>
        <w:tc>
          <w:tcPr>
            <w:tcW w:w="1082" w:type="dxa"/>
            <w:tcBorders>
              <w:top w:val="single" w:color="000000" w:sz="4" w:space="0"/>
              <w:left w:val="single" w:color="000000" w:sz="4" w:space="0"/>
              <w:bottom w:val="single" w:color="000000" w:sz="4" w:space="0"/>
              <w:right w:val="single" w:color="000000" w:sz="4" w:space="0"/>
            </w:tcBorders>
          </w:tcPr>
          <w:p>
            <w:pPr>
              <w:pStyle w:val="72"/>
              <w:spacing w:before="162"/>
              <w:ind w:left="-195"/>
              <w:rPr>
                <w:rFonts w:ascii="宋体" w:hAnsi="宋体" w:cs="宋体"/>
                <w:color w:val="auto"/>
                <w:sz w:val="20"/>
                <w:szCs w:val="20"/>
              </w:rPr>
            </w:pPr>
          </w:p>
        </w:tc>
        <w:tc>
          <w:tcPr>
            <w:tcW w:w="835" w:type="dxa"/>
            <w:tcBorders>
              <w:top w:val="single" w:color="000000" w:sz="4" w:space="0"/>
              <w:left w:val="single" w:color="000000" w:sz="4" w:space="0"/>
              <w:bottom w:val="single" w:color="000000" w:sz="4" w:space="0"/>
              <w:right w:val="single" w:color="000000" w:sz="4" w:space="0"/>
            </w:tcBorders>
          </w:tcPr>
          <w:p>
            <w:pPr>
              <w:rPr>
                <w:color w:val="auto"/>
              </w:rPr>
            </w:pPr>
          </w:p>
        </w:tc>
        <w:tc>
          <w:tcPr>
            <w:tcW w:w="734" w:type="dxa"/>
            <w:tcBorders>
              <w:top w:val="single" w:color="000000" w:sz="4" w:space="0"/>
              <w:left w:val="single" w:color="000000" w:sz="4" w:space="0"/>
              <w:bottom w:val="single" w:color="000000" w:sz="4" w:space="0"/>
              <w:right w:val="single" w:color="000000" w:sz="4" w:space="0"/>
            </w:tcBorders>
          </w:tcPr>
          <w:p>
            <w:pPr>
              <w:rPr>
                <w:color w:val="auto"/>
              </w:rPr>
            </w:pPr>
          </w:p>
        </w:tc>
        <w:tc>
          <w:tcPr>
            <w:tcW w:w="1127" w:type="dxa"/>
            <w:tcBorders>
              <w:top w:val="single" w:color="000000" w:sz="4" w:space="0"/>
              <w:left w:val="single" w:color="000000" w:sz="4" w:space="0"/>
              <w:bottom w:val="single" w:color="000000" w:sz="4" w:space="0"/>
              <w:right w:val="single" w:color="000000" w:sz="4" w:space="0"/>
            </w:tcBorders>
          </w:tcPr>
          <w:p>
            <w:pPr>
              <w:rPr>
                <w:color w:val="auto"/>
              </w:rPr>
            </w:pPr>
          </w:p>
        </w:tc>
        <w:tc>
          <w:tcPr>
            <w:tcW w:w="984" w:type="dxa"/>
            <w:tcBorders>
              <w:top w:val="single" w:color="000000" w:sz="4" w:space="0"/>
              <w:left w:val="single" w:color="000000" w:sz="4" w:space="0"/>
              <w:bottom w:val="single" w:color="000000" w:sz="4" w:space="0"/>
              <w:right w:val="single" w:color="000000" w:sz="4" w:space="0"/>
            </w:tcBorders>
          </w:tcPr>
          <w:p>
            <w:pPr>
              <w:rPr>
                <w:color w:val="auto"/>
              </w:rPr>
            </w:pPr>
          </w:p>
        </w:tc>
        <w:tc>
          <w:tcPr>
            <w:tcW w:w="9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874" w:type="dxa"/>
            <w:tcBorders>
              <w:top w:val="single" w:color="000000" w:sz="4" w:space="0"/>
              <w:left w:val="single" w:color="000000" w:sz="4" w:space="0"/>
              <w:bottom w:val="single" w:color="000000" w:sz="4" w:space="0"/>
              <w:right w:val="single" w:color="000000" w:sz="4" w:space="0"/>
            </w:tcBorders>
          </w:tcPr>
          <w:p>
            <w:pPr>
              <w:rPr>
                <w:color w:val="auto"/>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284"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97" w:hRule="exact"/>
        </w:trPr>
        <w:tc>
          <w:tcPr>
            <w:tcW w:w="4272" w:type="dxa"/>
            <w:gridSpan w:val="5"/>
            <w:tcBorders>
              <w:top w:val="single" w:color="000000" w:sz="4" w:space="0"/>
              <w:left w:val="single" w:color="000000" w:sz="8" w:space="0"/>
              <w:bottom w:val="single" w:color="000000" w:sz="8" w:space="0"/>
              <w:right w:val="single" w:color="000000" w:sz="4" w:space="0"/>
            </w:tcBorders>
          </w:tcPr>
          <w:p>
            <w:pPr>
              <w:pStyle w:val="72"/>
              <w:tabs>
                <w:tab w:val="left" w:pos="499"/>
              </w:tabs>
              <w:spacing w:before="129"/>
              <w:ind w:left="24"/>
              <w:jc w:val="center"/>
              <w:rPr>
                <w:rFonts w:ascii="宋体" w:hAnsi="宋体" w:cs="宋体"/>
                <w:color w:val="auto"/>
              </w:rPr>
            </w:pPr>
            <w:r>
              <w:rPr>
                <w:rFonts w:ascii="宋体" w:hAnsi="宋体" w:cs="宋体"/>
                <w:color w:val="auto"/>
              </w:rPr>
              <w:t>合</w:t>
            </w:r>
            <w:r>
              <w:rPr>
                <w:rFonts w:ascii="宋体" w:hAnsi="宋体" w:cs="宋体"/>
                <w:color w:val="auto"/>
              </w:rPr>
              <w:tab/>
            </w:r>
            <w:r>
              <w:rPr>
                <w:rFonts w:ascii="宋体" w:hAnsi="宋体" w:cs="宋体"/>
                <w:color w:val="auto"/>
              </w:rPr>
              <w:t>计 （元）</w:t>
            </w:r>
          </w:p>
        </w:tc>
        <w:tc>
          <w:tcPr>
            <w:tcW w:w="984" w:type="dxa"/>
            <w:tcBorders>
              <w:top w:val="single" w:color="000000" w:sz="4" w:space="0"/>
              <w:left w:val="single" w:color="000000" w:sz="4" w:space="0"/>
              <w:bottom w:val="single" w:color="000000" w:sz="8" w:space="0"/>
              <w:right w:val="single" w:color="000000" w:sz="4" w:space="0"/>
            </w:tcBorders>
          </w:tcPr>
          <w:p>
            <w:pPr>
              <w:rPr>
                <w:color w:val="auto"/>
              </w:rPr>
            </w:pPr>
          </w:p>
        </w:tc>
        <w:tc>
          <w:tcPr>
            <w:tcW w:w="986" w:type="dxa"/>
            <w:tcBorders>
              <w:top w:val="single" w:color="000000" w:sz="4" w:space="0"/>
              <w:left w:val="single" w:color="000000" w:sz="4" w:space="0"/>
              <w:bottom w:val="single" w:color="000000" w:sz="8" w:space="0"/>
              <w:right w:val="single" w:color="000000" w:sz="4" w:space="0"/>
            </w:tcBorders>
          </w:tcPr>
          <w:p>
            <w:pPr>
              <w:rPr>
                <w:color w:val="auto"/>
              </w:rPr>
            </w:pPr>
          </w:p>
        </w:tc>
        <w:tc>
          <w:tcPr>
            <w:tcW w:w="1286" w:type="dxa"/>
            <w:tcBorders>
              <w:top w:val="single" w:color="000000" w:sz="4" w:space="0"/>
              <w:left w:val="single" w:color="000000" w:sz="4" w:space="0"/>
              <w:bottom w:val="single" w:color="000000" w:sz="8" w:space="0"/>
              <w:right w:val="single" w:color="000000" w:sz="4" w:space="0"/>
            </w:tcBorders>
          </w:tcPr>
          <w:p>
            <w:pPr>
              <w:rPr>
                <w:color w:val="auto"/>
              </w:rPr>
            </w:pPr>
          </w:p>
        </w:tc>
        <w:tc>
          <w:tcPr>
            <w:tcW w:w="3960" w:type="dxa"/>
            <w:gridSpan w:val="4"/>
            <w:tcBorders>
              <w:top w:val="single" w:color="000000" w:sz="4" w:space="0"/>
              <w:left w:val="single" w:color="000000" w:sz="4" w:space="0"/>
              <w:bottom w:val="single" w:color="000000" w:sz="8" w:space="0"/>
              <w:right w:val="single" w:color="000000" w:sz="4" w:space="0"/>
            </w:tcBorders>
          </w:tcPr>
          <w:p>
            <w:pPr>
              <w:pStyle w:val="72"/>
              <w:tabs>
                <w:tab w:val="left" w:pos="487"/>
              </w:tabs>
              <w:spacing w:before="129"/>
              <w:ind w:left="8"/>
              <w:jc w:val="center"/>
              <w:rPr>
                <w:rFonts w:ascii="宋体" w:hAnsi="宋体" w:cs="宋体"/>
                <w:color w:val="auto"/>
              </w:rPr>
            </w:pPr>
            <w:r>
              <w:rPr>
                <w:rFonts w:ascii="宋体" w:hAnsi="宋体" w:cs="宋体"/>
                <w:color w:val="auto"/>
              </w:rPr>
              <w:t>合</w:t>
            </w:r>
            <w:r>
              <w:rPr>
                <w:rFonts w:ascii="宋体" w:hAnsi="宋体" w:cs="宋体"/>
                <w:color w:val="auto"/>
              </w:rPr>
              <w:tab/>
            </w:r>
            <w:r>
              <w:rPr>
                <w:rFonts w:ascii="宋体" w:hAnsi="宋体" w:cs="宋体"/>
                <w:color w:val="auto"/>
              </w:rPr>
              <w:t>计 （元）</w:t>
            </w:r>
          </w:p>
        </w:tc>
        <w:tc>
          <w:tcPr>
            <w:tcW w:w="1082" w:type="dxa"/>
            <w:tcBorders>
              <w:top w:val="single" w:color="000000" w:sz="4" w:space="0"/>
              <w:left w:val="single" w:color="000000" w:sz="4" w:space="0"/>
              <w:bottom w:val="single" w:color="000000" w:sz="8" w:space="0"/>
              <w:right w:val="single" w:color="000000" w:sz="4" w:space="0"/>
            </w:tcBorders>
          </w:tcPr>
          <w:p>
            <w:pPr>
              <w:rPr>
                <w:color w:val="auto"/>
              </w:rPr>
            </w:pPr>
          </w:p>
        </w:tc>
        <w:tc>
          <w:tcPr>
            <w:tcW w:w="1080" w:type="dxa"/>
            <w:tcBorders>
              <w:top w:val="single" w:color="000000" w:sz="4" w:space="0"/>
              <w:left w:val="single" w:color="000000" w:sz="4" w:space="0"/>
              <w:bottom w:val="single" w:color="000000" w:sz="8" w:space="0"/>
              <w:right w:val="single" w:color="000000" w:sz="4" w:space="0"/>
            </w:tcBorders>
          </w:tcPr>
          <w:p>
            <w:pPr>
              <w:rPr>
                <w:color w:val="auto"/>
              </w:rPr>
            </w:pPr>
          </w:p>
        </w:tc>
        <w:tc>
          <w:tcPr>
            <w:tcW w:w="1284" w:type="dxa"/>
            <w:tcBorders>
              <w:top w:val="single" w:color="000000" w:sz="4" w:space="0"/>
              <w:left w:val="single" w:color="000000" w:sz="4" w:space="0"/>
              <w:bottom w:val="single" w:color="000000" w:sz="8" w:space="0"/>
              <w:right w:val="single" w:color="000000" w:sz="8" w:space="0"/>
            </w:tcBorders>
          </w:tcPr>
          <w:p>
            <w:pPr>
              <w:rPr>
                <w:color w:val="auto"/>
              </w:rPr>
            </w:pPr>
          </w:p>
        </w:tc>
      </w:tr>
    </w:tbl>
    <w:p>
      <w:pPr>
        <w:rPr>
          <w:color w:val="auto"/>
        </w:rPr>
        <w:sectPr>
          <w:pgSz w:w="16840" w:h="11910" w:orient="landscape"/>
          <w:pgMar w:top="1300" w:right="680" w:bottom="1400" w:left="980" w:header="1017" w:footer="1219" w:gutter="0"/>
          <w:cols w:space="720" w:num="1"/>
        </w:sectPr>
      </w:pPr>
    </w:p>
    <w:p>
      <w:pPr>
        <w:spacing w:before="11"/>
        <w:rPr>
          <w:rFonts w:ascii="宋体" w:hAnsi="宋体" w:cs="宋体"/>
          <w:color w:val="auto"/>
          <w:sz w:val="17"/>
          <w:szCs w:val="17"/>
        </w:rPr>
      </w:pPr>
    </w:p>
    <w:p>
      <w:pPr>
        <w:tabs>
          <w:tab w:val="left" w:pos="5847"/>
        </w:tabs>
        <w:spacing w:before="4" w:after="27"/>
        <w:ind w:left="4964"/>
        <w:rPr>
          <w:rFonts w:eastAsia="黑体"/>
          <w:b/>
          <w:color w:val="auto"/>
          <w:kern w:val="0"/>
          <w:sz w:val="30"/>
          <w:szCs w:val="30"/>
        </w:rPr>
      </w:pPr>
      <w:r>
        <w:rPr>
          <w:rFonts w:hint="eastAsia" w:eastAsia="黑体"/>
          <w:b/>
          <w:color w:val="auto"/>
          <w:kern w:val="0"/>
          <w:sz w:val="30"/>
          <w:szCs w:val="30"/>
        </w:rPr>
        <w:t>表 6</w:t>
      </w:r>
      <w:r>
        <w:rPr>
          <w:rFonts w:hint="eastAsia" w:eastAsia="黑体"/>
          <w:b/>
          <w:color w:val="auto"/>
          <w:kern w:val="0"/>
          <w:sz w:val="30"/>
          <w:szCs w:val="30"/>
        </w:rPr>
        <w:tab/>
      </w:r>
      <w:r>
        <w:rPr>
          <w:rFonts w:hint="eastAsia" w:eastAsia="黑体"/>
          <w:b/>
          <w:color w:val="auto"/>
          <w:kern w:val="0"/>
          <w:sz w:val="30"/>
          <w:szCs w:val="30"/>
        </w:rPr>
        <w:t>监理工程师生活设施费报价表</w:t>
      </w:r>
    </w:p>
    <w:tbl>
      <w:tblPr>
        <w:tblStyle w:val="30"/>
        <w:tblW w:w="0" w:type="auto"/>
        <w:tblInd w:w="138" w:type="dxa"/>
        <w:tblLayout w:type="fixed"/>
        <w:tblCellMar>
          <w:top w:w="0" w:type="dxa"/>
          <w:left w:w="0" w:type="dxa"/>
          <w:bottom w:w="0" w:type="dxa"/>
          <w:right w:w="0" w:type="dxa"/>
        </w:tblCellMar>
      </w:tblPr>
      <w:tblGrid>
        <w:gridCol w:w="648"/>
        <w:gridCol w:w="1447"/>
        <w:gridCol w:w="785"/>
        <w:gridCol w:w="1025"/>
        <w:gridCol w:w="1001"/>
        <w:gridCol w:w="1049"/>
        <w:gridCol w:w="1553"/>
        <w:gridCol w:w="1550"/>
        <w:gridCol w:w="862"/>
        <w:gridCol w:w="1109"/>
        <w:gridCol w:w="1082"/>
        <w:gridCol w:w="1080"/>
        <w:gridCol w:w="1548"/>
      </w:tblGrid>
      <w:tr>
        <w:tblPrEx>
          <w:tblCellMar>
            <w:top w:w="0" w:type="dxa"/>
            <w:left w:w="0" w:type="dxa"/>
            <w:bottom w:w="0" w:type="dxa"/>
            <w:right w:w="0" w:type="dxa"/>
          </w:tblCellMar>
        </w:tblPrEx>
        <w:trPr>
          <w:trHeight w:val="602" w:hRule="exact"/>
        </w:trPr>
        <w:tc>
          <w:tcPr>
            <w:tcW w:w="648" w:type="dxa"/>
            <w:vMerge w:val="restart"/>
            <w:tcBorders>
              <w:top w:val="single" w:color="000000" w:sz="8" w:space="0"/>
              <w:left w:val="single" w:color="000000" w:sz="8" w:space="0"/>
              <w:right w:val="single" w:color="000000" w:sz="4" w:space="0"/>
            </w:tcBorders>
          </w:tcPr>
          <w:p>
            <w:pPr>
              <w:pStyle w:val="72"/>
              <w:rPr>
                <w:rFonts w:ascii="宋体" w:hAnsi="宋体" w:cs="宋体"/>
                <w:color w:val="auto"/>
              </w:rPr>
            </w:pPr>
          </w:p>
          <w:p>
            <w:pPr>
              <w:pStyle w:val="72"/>
              <w:spacing w:before="2"/>
              <w:rPr>
                <w:rFonts w:ascii="宋体" w:hAnsi="宋体" w:cs="宋体"/>
                <w:color w:val="auto"/>
              </w:rPr>
            </w:pPr>
          </w:p>
          <w:p>
            <w:pPr>
              <w:pStyle w:val="72"/>
              <w:spacing w:before="111"/>
              <w:ind w:right="41"/>
              <w:jc w:val="center"/>
              <w:rPr>
                <w:rFonts w:eastAsia="Times New Roman"/>
                <w:color w:val="auto"/>
                <w:sz w:val="10"/>
                <w:szCs w:val="10"/>
              </w:rPr>
            </w:pPr>
            <w:r>
              <w:rPr>
                <w:rFonts w:hint="eastAsia" w:ascii="宋体" w:hAnsi="宋体" w:cs="宋体"/>
                <w:color w:val="auto"/>
              </w:rPr>
              <w:t>序号</w:t>
            </w:r>
          </w:p>
        </w:tc>
        <w:tc>
          <w:tcPr>
            <w:tcW w:w="6860" w:type="dxa"/>
            <w:gridSpan w:val="6"/>
            <w:tcBorders>
              <w:top w:val="single" w:color="000000" w:sz="8" w:space="0"/>
              <w:left w:val="single" w:color="000000" w:sz="4" w:space="0"/>
              <w:bottom w:val="single" w:color="000000" w:sz="4" w:space="0"/>
              <w:right w:val="single" w:color="000000" w:sz="4" w:space="0"/>
            </w:tcBorders>
          </w:tcPr>
          <w:p>
            <w:pPr>
              <w:pStyle w:val="72"/>
              <w:spacing w:before="122"/>
              <w:ind w:left="8"/>
              <w:jc w:val="center"/>
              <w:rPr>
                <w:rFonts w:ascii="宋体" w:hAnsi="宋体" w:cs="宋体"/>
                <w:color w:val="auto"/>
              </w:rPr>
            </w:pPr>
            <w:r>
              <w:rPr>
                <w:rFonts w:ascii="宋体" w:hAnsi="宋体" w:cs="宋体"/>
                <w:color w:val="auto"/>
              </w:rPr>
              <w:t>施工期</w:t>
            </w:r>
          </w:p>
        </w:tc>
        <w:tc>
          <w:tcPr>
            <w:tcW w:w="7231" w:type="dxa"/>
            <w:gridSpan w:val="6"/>
            <w:tcBorders>
              <w:top w:val="single" w:color="000000" w:sz="8" w:space="0"/>
              <w:left w:val="single" w:color="000000" w:sz="4" w:space="0"/>
              <w:bottom w:val="single" w:color="000000" w:sz="4" w:space="0"/>
              <w:right w:val="single" w:color="000000" w:sz="8" w:space="0"/>
            </w:tcBorders>
          </w:tcPr>
          <w:p>
            <w:pPr>
              <w:pStyle w:val="72"/>
              <w:spacing w:before="122"/>
              <w:ind w:right="3"/>
              <w:jc w:val="center"/>
              <w:rPr>
                <w:rFonts w:ascii="宋体" w:hAnsi="宋体" w:cs="宋体"/>
                <w:color w:val="auto"/>
              </w:rPr>
            </w:pPr>
            <w:r>
              <w:rPr>
                <w:rFonts w:ascii="宋体" w:hAnsi="宋体" w:cs="宋体"/>
                <w:color w:val="auto"/>
              </w:rPr>
              <w:t>缺陷责任期</w:t>
            </w:r>
          </w:p>
        </w:tc>
      </w:tr>
      <w:tr>
        <w:tblPrEx>
          <w:tblCellMar>
            <w:top w:w="0" w:type="dxa"/>
            <w:left w:w="0" w:type="dxa"/>
            <w:bottom w:w="0" w:type="dxa"/>
            <w:right w:w="0" w:type="dxa"/>
          </w:tblCellMar>
        </w:tblPrEx>
        <w:trPr>
          <w:trHeight w:val="777" w:hRule="exact"/>
        </w:trPr>
        <w:tc>
          <w:tcPr>
            <w:tcW w:w="648" w:type="dxa"/>
            <w:vMerge w:val="continue"/>
            <w:tcBorders>
              <w:left w:val="single" w:color="000000" w:sz="8" w:space="0"/>
              <w:right w:val="single" w:color="000000" w:sz="4" w:space="0"/>
            </w:tcBorders>
          </w:tcPr>
          <w:p>
            <w:pPr>
              <w:rPr>
                <w:color w:val="auto"/>
              </w:rPr>
            </w:pPr>
          </w:p>
        </w:tc>
        <w:tc>
          <w:tcPr>
            <w:tcW w:w="1447" w:type="dxa"/>
            <w:tcBorders>
              <w:top w:val="single" w:color="000000" w:sz="4" w:space="0"/>
              <w:left w:val="single" w:color="000000" w:sz="4" w:space="0"/>
              <w:bottom w:val="nil"/>
              <w:right w:val="single" w:color="000000" w:sz="4" w:space="0"/>
            </w:tcBorders>
          </w:tcPr>
          <w:p>
            <w:pPr>
              <w:pStyle w:val="72"/>
              <w:rPr>
                <w:rFonts w:ascii="宋体" w:hAnsi="宋体" w:cs="宋体"/>
                <w:color w:val="auto"/>
              </w:rPr>
            </w:pPr>
          </w:p>
          <w:p>
            <w:pPr>
              <w:pStyle w:val="72"/>
              <w:spacing w:before="192"/>
              <w:ind w:left="119"/>
              <w:rPr>
                <w:rFonts w:ascii="宋体" w:hAnsi="宋体" w:cs="宋体"/>
                <w:color w:val="auto"/>
              </w:rPr>
            </w:pPr>
            <w:r>
              <w:rPr>
                <w:rFonts w:ascii="宋体" w:hAnsi="宋体" w:cs="宋体"/>
                <w:color w:val="auto"/>
              </w:rPr>
              <w:t>名称及型号</w:t>
            </w:r>
          </w:p>
        </w:tc>
        <w:tc>
          <w:tcPr>
            <w:tcW w:w="785" w:type="dxa"/>
            <w:tcBorders>
              <w:top w:val="single" w:color="000000" w:sz="4" w:space="0"/>
              <w:left w:val="single" w:color="000000" w:sz="4" w:space="0"/>
              <w:bottom w:val="nil"/>
              <w:right w:val="single" w:color="000000" w:sz="4" w:space="0"/>
            </w:tcBorders>
          </w:tcPr>
          <w:p>
            <w:pPr>
              <w:pStyle w:val="72"/>
              <w:rPr>
                <w:rFonts w:ascii="宋体" w:hAnsi="宋体" w:cs="宋体"/>
                <w:color w:val="auto"/>
              </w:rPr>
            </w:pPr>
          </w:p>
          <w:p>
            <w:pPr>
              <w:pStyle w:val="72"/>
              <w:spacing w:before="187"/>
              <w:ind w:left="151"/>
              <w:rPr>
                <w:rFonts w:ascii="宋体" w:hAnsi="宋体" w:cs="宋体"/>
                <w:color w:val="auto"/>
              </w:rPr>
            </w:pPr>
            <w:r>
              <w:rPr>
                <w:rFonts w:ascii="宋体" w:hAnsi="宋体" w:cs="宋体"/>
                <w:color w:val="auto"/>
              </w:rPr>
              <w:t>数量</w:t>
            </w:r>
          </w:p>
        </w:tc>
        <w:tc>
          <w:tcPr>
            <w:tcW w:w="1025" w:type="dxa"/>
            <w:tcBorders>
              <w:top w:val="single" w:color="000000" w:sz="4" w:space="0"/>
              <w:left w:val="single" w:color="000000" w:sz="4" w:space="0"/>
              <w:bottom w:val="nil"/>
              <w:right w:val="single" w:color="000000" w:sz="4" w:space="0"/>
            </w:tcBorders>
          </w:tcPr>
          <w:p>
            <w:pPr>
              <w:pStyle w:val="72"/>
              <w:spacing w:before="3"/>
              <w:rPr>
                <w:rFonts w:ascii="宋体" w:hAnsi="宋体" w:cs="宋体"/>
                <w:color w:val="auto"/>
                <w:szCs w:val="21"/>
              </w:rPr>
            </w:pPr>
          </w:p>
          <w:p>
            <w:pPr>
              <w:pStyle w:val="72"/>
              <w:ind w:left="148"/>
              <w:rPr>
                <w:rFonts w:ascii="宋体" w:hAnsi="宋体" w:cs="宋体"/>
                <w:color w:val="auto"/>
              </w:rPr>
            </w:pPr>
            <w:r>
              <w:rPr>
                <w:rFonts w:ascii="宋体" w:hAnsi="宋体" w:cs="宋体"/>
                <w:color w:val="auto"/>
              </w:rPr>
              <w:t>购置合</w:t>
            </w:r>
          </w:p>
        </w:tc>
        <w:tc>
          <w:tcPr>
            <w:tcW w:w="1001" w:type="dxa"/>
            <w:tcBorders>
              <w:top w:val="single" w:color="000000" w:sz="4" w:space="0"/>
              <w:left w:val="single" w:color="000000" w:sz="4" w:space="0"/>
              <w:bottom w:val="nil"/>
              <w:right w:val="single" w:color="000000" w:sz="4" w:space="0"/>
            </w:tcBorders>
          </w:tcPr>
          <w:p>
            <w:pPr>
              <w:pStyle w:val="72"/>
              <w:spacing w:before="8"/>
              <w:rPr>
                <w:rFonts w:ascii="宋体" w:hAnsi="宋体" w:cs="宋体"/>
                <w:color w:val="auto"/>
                <w:szCs w:val="21"/>
              </w:rPr>
            </w:pPr>
          </w:p>
          <w:p>
            <w:pPr>
              <w:pStyle w:val="72"/>
              <w:jc w:val="center"/>
              <w:rPr>
                <w:rFonts w:ascii="宋体" w:hAnsi="宋体" w:cs="宋体"/>
                <w:color w:val="auto"/>
              </w:rPr>
            </w:pPr>
            <w:r>
              <w:rPr>
                <w:rFonts w:ascii="宋体" w:hAnsi="宋体" w:cs="宋体"/>
                <w:color w:val="auto"/>
              </w:rPr>
              <w:t>折旧费</w:t>
            </w:r>
          </w:p>
        </w:tc>
        <w:tc>
          <w:tcPr>
            <w:tcW w:w="1049" w:type="dxa"/>
            <w:tcBorders>
              <w:top w:val="single" w:color="000000" w:sz="4" w:space="0"/>
              <w:left w:val="single" w:color="000000" w:sz="4" w:space="0"/>
              <w:bottom w:val="nil"/>
              <w:right w:val="single" w:color="000000" w:sz="4" w:space="0"/>
            </w:tcBorders>
          </w:tcPr>
          <w:p>
            <w:pPr>
              <w:pStyle w:val="72"/>
              <w:spacing w:before="3"/>
              <w:rPr>
                <w:rFonts w:ascii="宋体" w:hAnsi="宋体" w:cs="宋体"/>
                <w:color w:val="auto"/>
                <w:szCs w:val="21"/>
              </w:rPr>
            </w:pPr>
          </w:p>
          <w:p>
            <w:pPr>
              <w:pStyle w:val="72"/>
              <w:jc w:val="center"/>
              <w:rPr>
                <w:rFonts w:ascii="宋体" w:hAnsi="宋体" w:cs="宋体"/>
                <w:color w:val="auto"/>
              </w:rPr>
            </w:pPr>
            <w:r>
              <w:rPr>
                <w:rFonts w:ascii="宋体" w:hAnsi="宋体" w:cs="宋体"/>
                <w:color w:val="auto"/>
              </w:rPr>
              <w:t>使用费</w:t>
            </w:r>
          </w:p>
        </w:tc>
        <w:tc>
          <w:tcPr>
            <w:tcW w:w="1553" w:type="dxa"/>
            <w:tcBorders>
              <w:top w:val="single" w:color="000000" w:sz="4" w:space="0"/>
              <w:left w:val="single" w:color="000000" w:sz="4" w:space="0"/>
              <w:bottom w:val="nil"/>
              <w:right w:val="single" w:color="000000" w:sz="4" w:space="0"/>
            </w:tcBorders>
          </w:tcPr>
          <w:p>
            <w:pPr>
              <w:pStyle w:val="72"/>
              <w:tabs>
                <w:tab w:val="left" w:pos="890"/>
              </w:tabs>
              <w:spacing w:before="20" w:line="398" w:lineRule="exact"/>
              <w:ind w:left="170" w:right="180" w:firstLine="244"/>
              <w:rPr>
                <w:rFonts w:ascii="宋体" w:hAnsi="宋体" w:cs="宋体"/>
                <w:color w:val="auto"/>
              </w:rPr>
            </w:pPr>
            <w:r>
              <w:rPr>
                <w:rFonts w:ascii="宋体" w:hAnsi="宋体" w:cs="宋体"/>
                <w:color w:val="auto"/>
              </w:rPr>
              <w:t>小</w:t>
            </w:r>
            <w:r>
              <w:rPr>
                <w:rFonts w:ascii="宋体" w:hAnsi="宋体" w:cs="宋体"/>
                <w:color w:val="auto"/>
              </w:rPr>
              <w:tab/>
            </w:r>
            <w:r>
              <w:rPr>
                <w:rFonts w:ascii="宋体" w:hAnsi="宋体" w:cs="宋体"/>
                <w:color w:val="auto"/>
              </w:rPr>
              <w:t>计 折旧及使用</w:t>
            </w:r>
          </w:p>
        </w:tc>
        <w:tc>
          <w:tcPr>
            <w:tcW w:w="1550" w:type="dxa"/>
            <w:tcBorders>
              <w:top w:val="single" w:color="000000" w:sz="4" w:space="0"/>
              <w:left w:val="single" w:color="000000" w:sz="4" w:space="0"/>
              <w:bottom w:val="nil"/>
              <w:right w:val="single" w:color="000000" w:sz="4" w:space="0"/>
            </w:tcBorders>
          </w:tcPr>
          <w:p>
            <w:pPr>
              <w:pStyle w:val="72"/>
              <w:rPr>
                <w:rFonts w:ascii="宋体" w:hAnsi="宋体" w:cs="宋体"/>
                <w:color w:val="auto"/>
              </w:rPr>
            </w:pPr>
          </w:p>
          <w:p>
            <w:pPr>
              <w:pStyle w:val="72"/>
              <w:spacing w:before="192"/>
              <w:ind w:left="172"/>
              <w:rPr>
                <w:rFonts w:ascii="宋体" w:hAnsi="宋体" w:cs="宋体"/>
                <w:color w:val="auto"/>
              </w:rPr>
            </w:pPr>
            <w:r>
              <w:rPr>
                <w:rFonts w:ascii="宋体" w:hAnsi="宋体" w:cs="宋体"/>
                <w:color w:val="auto"/>
              </w:rPr>
              <w:t>名称及型号</w:t>
            </w:r>
          </w:p>
        </w:tc>
        <w:tc>
          <w:tcPr>
            <w:tcW w:w="862" w:type="dxa"/>
            <w:tcBorders>
              <w:top w:val="single" w:color="000000" w:sz="4" w:space="0"/>
              <w:left w:val="single" w:color="000000" w:sz="4" w:space="0"/>
              <w:bottom w:val="nil"/>
              <w:right w:val="single" w:color="000000" w:sz="4" w:space="0"/>
            </w:tcBorders>
          </w:tcPr>
          <w:p>
            <w:pPr>
              <w:pStyle w:val="72"/>
              <w:rPr>
                <w:rFonts w:ascii="宋体" w:hAnsi="宋体" w:cs="宋体"/>
                <w:color w:val="auto"/>
              </w:rPr>
            </w:pPr>
          </w:p>
          <w:p>
            <w:pPr>
              <w:pStyle w:val="72"/>
              <w:spacing w:before="192"/>
              <w:ind w:left="182"/>
              <w:rPr>
                <w:rFonts w:ascii="宋体" w:hAnsi="宋体" w:cs="宋体"/>
                <w:color w:val="auto"/>
              </w:rPr>
            </w:pPr>
            <w:r>
              <w:rPr>
                <w:rFonts w:ascii="宋体" w:hAnsi="宋体" w:cs="宋体"/>
                <w:color w:val="auto"/>
              </w:rPr>
              <w:t>数量</w:t>
            </w:r>
          </w:p>
        </w:tc>
        <w:tc>
          <w:tcPr>
            <w:tcW w:w="1109" w:type="dxa"/>
            <w:tcBorders>
              <w:top w:val="single" w:color="000000" w:sz="4" w:space="0"/>
              <w:left w:val="single" w:color="000000" w:sz="4" w:space="0"/>
              <w:bottom w:val="nil"/>
              <w:right w:val="single" w:color="000000" w:sz="4" w:space="0"/>
            </w:tcBorders>
          </w:tcPr>
          <w:p>
            <w:pPr>
              <w:pStyle w:val="72"/>
              <w:spacing w:before="3"/>
              <w:rPr>
                <w:rFonts w:ascii="宋体" w:hAnsi="宋体" w:cs="宋体"/>
                <w:color w:val="auto"/>
                <w:szCs w:val="21"/>
              </w:rPr>
            </w:pPr>
          </w:p>
          <w:p>
            <w:pPr>
              <w:pStyle w:val="72"/>
              <w:ind w:left="184"/>
              <w:rPr>
                <w:rFonts w:ascii="宋体" w:hAnsi="宋体" w:cs="宋体"/>
                <w:color w:val="auto"/>
              </w:rPr>
            </w:pPr>
            <w:r>
              <w:rPr>
                <w:rFonts w:ascii="宋体" w:hAnsi="宋体" w:cs="宋体"/>
                <w:color w:val="auto"/>
              </w:rPr>
              <w:t>购置合</w:t>
            </w:r>
          </w:p>
        </w:tc>
        <w:tc>
          <w:tcPr>
            <w:tcW w:w="1082" w:type="dxa"/>
            <w:tcBorders>
              <w:top w:val="single" w:color="000000" w:sz="4" w:space="0"/>
              <w:left w:val="single" w:color="000000" w:sz="4" w:space="0"/>
              <w:bottom w:val="nil"/>
              <w:right w:val="single" w:color="000000" w:sz="4" w:space="0"/>
            </w:tcBorders>
          </w:tcPr>
          <w:p>
            <w:pPr>
              <w:pStyle w:val="72"/>
              <w:spacing w:before="8"/>
              <w:rPr>
                <w:rFonts w:ascii="宋体" w:hAnsi="宋体" w:cs="宋体"/>
                <w:color w:val="auto"/>
                <w:szCs w:val="21"/>
              </w:rPr>
            </w:pPr>
          </w:p>
          <w:p>
            <w:pPr>
              <w:pStyle w:val="72"/>
              <w:ind w:right="11"/>
              <w:jc w:val="center"/>
              <w:rPr>
                <w:rFonts w:ascii="宋体" w:hAnsi="宋体" w:cs="宋体"/>
                <w:color w:val="auto"/>
              </w:rPr>
            </w:pPr>
            <w:r>
              <w:rPr>
                <w:rFonts w:ascii="宋体" w:hAnsi="宋体" w:cs="宋体"/>
                <w:color w:val="auto"/>
              </w:rPr>
              <w:t>折旧费</w:t>
            </w:r>
          </w:p>
        </w:tc>
        <w:tc>
          <w:tcPr>
            <w:tcW w:w="1080" w:type="dxa"/>
            <w:tcBorders>
              <w:top w:val="single" w:color="000000" w:sz="4" w:space="0"/>
              <w:left w:val="single" w:color="000000" w:sz="4" w:space="0"/>
              <w:bottom w:val="nil"/>
              <w:right w:val="single" w:color="000000" w:sz="4" w:space="0"/>
            </w:tcBorders>
          </w:tcPr>
          <w:p>
            <w:pPr>
              <w:pStyle w:val="72"/>
              <w:spacing w:before="3"/>
              <w:rPr>
                <w:rFonts w:ascii="宋体" w:hAnsi="宋体" w:cs="宋体"/>
                <w:color w:val="auto"/>
                <w:szCs w:val="21"/>
              </w:rPr>
            </w:pPr>
          </w:p>
          <w:p>
            <w:pPr>
              <w:pStyle w:val="72"/>
              <w:ind w:right="7"/>
              <w:jc w:val="center"/>
              <w:rPr>
                <w:rFonts w:ascii="宋体" w:hAnsi="宋体" w:cs="宋体"/>
                <w:color w:val="auto"/>
              </w:rPr>
            </w:pPr>
            <w:r>
              <w:rPr>
                <w:rFonts w:ascii="宋体" w:hAnsi="宋体" w:cs="宋体"/>
                <w:color w:val="auto"/>
              </w:rPr>
              <w:t>使用费</w:t>
            </w:r>
          </w:p>
        </w:tc>
        <w:tc>
          <w:tcPr>
            <w:tcW w:w="1548" w:type="dxa"/>
            <w:tcBorders>
              <w:top w:val="single" w:color="000000" w:sz="4" w:space="0"/>
              <w:left w:val="single" w:color="000000" w:sz="4" w:space="0"/>
              <w:bottom w:val="nil"/>
              <w:right w:val="single" w:color="000000" w:sz="8" w:space="0"/>
            </w:tcBorders>
          </w:tcPr>
          <w:p>
            <w:pPr>
              <w:pStyle w:val="72"/>
              <w:tabs>
                <w:tab w:val="left" w:pos="883"/>
              </w:tabs>
              <w:spacing w:before="10" w:line="404" w:lineRule="exact"/>
              <w:ind w:left="163" w:right="161" w:firstLine="244"/>
              <w:rPr>
                <w:rFonts w:ascii="宋体" w:hAnsi="宋体" w:cs="宋体"/>
                <w:color w:val="auto"/>
              </w:rPr>
            </w:pPr>
            <w:r>
              <w:rPr>
                <w:rFonts w:ascii="宋体" w:hAnsi="宋体" w:cs="宋体"/>
                <w:color w:val="auto"/>
              </w:rPr>
              <w:t>小</w:t>
            </w:r>
            <w:r>
              <w:rPr>
                <w:rFonts w:ascii="宋体" w:hAnsi="宋体" w:cs="宋体"/>
                <w:color w:val="auto"/>
              </w:rPr>
              <w:tab/>
            </w:r>
            <w:r>
              <w:rPr>
                <w:rFonts w:ascii="宋体" w:hAnsi="宋体" w:cs="宋体"/>
                <w:color w:val="auto"/>
              </w:rPr>
              <w:t>计 折旧及使用</w:t>
            </w:r>
          </w:p>
        </w:tc>
      </w:tr>
      <w:tr>
        <w:tblPrEx>
          <w:tblCellMar>
            <w:top w:w="0" w:type="dxa"/>
            <w:left w:w="0" w:type="dxa"/>
            <w:bottom w:w="0" w:type="dxa"/>
            <w:right w:w="0" w:type="dxa"/>
          </w:tblCellMar>
        </w:tblPrEx>
        <w:trPr>
          <w:trHeight w:val="445" w:hRule="exact"/>
        </w:trPr>
        <w:tc>
          <w:tcPr>
            <w:tcW w:w="648" w:type="dxa"/>
            <w:vMerge w:val="continue"/>
            <w:tcBorders>
              <w:left w:val="single" w:color="000000" w:sz="8" w:space="0"/>
              <w:bottom w:val="single" w:color="000000" w:sz="4" w:space="0"/>
              <w:right w:val="single" w:color="000000" w:sz="4" w:space="0"/>
            </w:tcBorders>
          </w:tcPr>
          <w:p>
            <w:pPr>
              <w:rPr>
                <w:color w:val="auto"/>
              </w:rPr>
            </w:pPr>
          </w:p>
        </w:tc>
        <w:tc>
          <w:tcPr>
            <w:tcW w:w="1447" w:type="dxa"/>
            <w:tcBorders>
              <w:top w:val="nil"/>
              <w:left w:val="single" w:color="000000" w:sz="4" w:space="0"/>
              <w:bottom w:val="single" w:color="000000" w:sz="4" w:space="0"/>
              <w:right w:val="single" w:color="000000" w:sz="4" w:space="0"/>
            </w:tcBorders>
          </w:tcPr>
          <w:p>
            <w:pPr>
              <w:rPr>
                <w:color w:val="auto"/>
              </w:rPr>
            </w:pPr>
          </w:p>
        </w:tc>
        <w:tc>
          <w:tcPr>
            <w:tcW w:w="785" w:type="dxa"/>
            <w:tcBorders>
              <w:top w:val="nil"/>
              <w:left w:val="single" w:color="000000" w:sz="4" w:space="0"/>
              <w:bottom w:val="single" w:color="000000" w:sz="4" w:space="0"/>
              <w:right w:val="single" w:color="000000" w:sz="4" w:space="0"/>
            </w:tcBorders>
          </w:tcPr>
          <w:p>
            <w:pPr>
              <w:rPr>
                <w:color w:val="auto"/>
              </w:rPr>
            </w:pPr>
          </w:p>
        </w:tc>
        <w:tc>
          <w:tcPr>
            <w:tcW w:w="1025" w:type="dxa"/>
            <w:tcBorders>
              <w:top w:val="nil"/>
              <w:left w:val="single" w:color="000000" w:sz="4" w:space="0"/>
              <w:bottom w:val="single" w:color="000000" w:sz="4" w:space="0"/>
              <w:right w:val="single" w:color="000000" w:sz="4" w:space="0"/>
            </w:tcBorders>
          </w:tcPr>
          <w:p>
            <w:pPr>
              <w:pStyle w:val="72"/>
              <w:spacing w:line="223" w:lineRule="exact"/>
              <w:ind w:left="187"/>
              <w:rPr>
                <w:rFonts w:ascii="宋体" w:hAnsi="宋体" w:cs="宋体"/>
                <w:color w:val="auto"/>
              </w:rPr>
            </w:pPr>
            <w:r>
              <w:rPr>
                <w:rFonts w:ascii="宋体" w:hAnsi="宋体" w:cs="宋体"/>
                <w:color w:val="auto"/>
              </w:rPr>
              <w:t>价</w:t>
            </w:r>
            <w:r>
              <w:rPr>
                <w:rFonts w:hint="eastAsia" w:ascii="宋体" w:hAnsi="宋体" w:cs="宋体"/>
                <w:color w:val="auto"/>
              </w:rPr>
              <w:t>（元）</w:t>
            </w:r>
          </w:p>
        </w:tc>
        <w:tc>
          <w:tcPr>
            <w:tcW w:w="1001" w:type="dxa"/>
            <w:tcBorders>
              <w:top w:val="nil"/>
              <w:left w:val="single" w:color="000000" w:sz="4" w:space="0"/>
              <w:bottom w:val="single" w:color="000000" w:sz="4" w:space="0"/>
              <w:right w:val="single" w:color="000000" w:sz="4" w:space="0"/>
            </w:tcBorders>
          </w:tcPr>
          <w:p>
            <w:pPr>
              <w:pStyle w:val="72"/>
              <w:spacing w:line="232" w:lineRule="exact"/>
              <w:ind w:left="8"/>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1049" w:type="dxa"/>
            <w:tcBorders>
              <w:top w:val="nil"/>
              <w:left w:val="single" w:color="000000" w:sz="4" w:space="0"/>
              <w:bottom w:val="single" w:color="000000" w:sz="4" w:space="0"/>
              <w:right w:val="single" w:color="000000" w:sz="4" w:space="0"/>
            </w:tcBorders>
          </w:tcPr>
          <w:p>
            <w:pPr>
              <w:pStyle w:val="72"/>
              <w:spacing w:line="232" w:lineRule="exact"/>
              <w:ind w:left="10"/>
              <w:jc w:val="center"/>
              <w:rPr>
                <w:rFonts w:ascii="宋体" w:hAnsi="宋体" w:cs="宋体"/>
                <w:color w:val="auto"/>
              </w:rPr>
            </w:pPr>
            <w:r>
              <w:rPr>
                <w:rFonts w:ascii="宋体" w:hAnsi="宋体" w:cs="宋体"/>
                <w:color w:val="auto"/>
              </w:rPr>
              <w:t>（元）</w:t>
            </w:r>
          </w:p>
        </w:tc>
        <w:tc>
          <w:tcPr>
            <w:tcW w:w="1553" w:type="dxa"/>
            <w:tcBorders>
              <w:top w:val="nil"/>
              <w:left w:val="single" w:color="000000" w:sz="4" w:space="0"/>
              <w:bottom w:val="single" w:color="000000" w:sz="4" w:space="0"/>
              <w:right w:val="single" w:color="000000" w:sz="4" w:space="0"/>
            </w:tcBorders>
          </w:tcPr>
          <w:p>
            <w:pPr>
              <w:pStyle w:val="72"/>
              <w:spacing w:before="136"/>
              <w:ind w:left="463"/>
              <w:rPr>
                <w:rFonts w:ascii="宋体" w:hAnsi="宋体" w:cs="宋体"/>
                <w:color w:val="auto"/>
              </w:rPr>
            </w:pPr>
            <w:r>
              <w:rPr>
                <w:rFonts w:ascii="宋体" w:hAnsi="宋体" w:cs="宋体"/>
                <w:color w:val="auto"/>
              </w:rPr>
              <w:t>费</w:t>
            </w:r>
            <w:r>
              <w:rPr>
                <w:rFonts w:hint="eastAsia" w:ascii="宋体" w:hAnsi="宋体" w:cs="宋体"/>
                <w:color w:val="auto"/>
              </w:rPr>
              <w:t>（元）</w:t>
            </w:r>
          </w:p>
        </w:tc>
        <w:tc>
          <w:tcPr>
            <w:tcW w:w="1550" w:type="dxa"/>
            <w:tcBorders>
              <w:top w:val="nil"/>
              <w:left w:val="single" w:color="000000" w:sz="4" w:space="0"/>
              <w:bottom w:val="single" w:color="000000" w:sz="4" w:space="0"/>
              <w:right w:val="single" w:color="000000" w:sz="4" w:space="0"/>
            </w:tcBorders>
          </w:tcPr>
          <w:p>
            <w:pPr>
              <w:rPr>
                <w:color w:val="auto"/>
              </w:rPr>
            </w:pPr>
          </w:p>
        </w:tc>
        <w:tc>
          <w:tcPr>
            <w:tcW w:w="862" w:type="dxa"/>
            <w:tcBorders>
              <w:top w:val="nil"/>
              <w:left w:val="single" w:color="000000" w:sz="4" w:space="0"/>
              <w:bottom w:val="single" w:color="000000" w:sz="4" w:space="0"/>
              <w:right w:val="single" w:color="000000" w:sz="4" w:space="0"/>
            </w:tcBorders>
          </w:tcPr>
          <w:p>
            <w:pPr>
              <w:rPr>
                <w:color w:val="auto"/>
              </w:rPr>
            </w:pPr>
          </w:p>
        </w:tc>
        <w:tc>
          <w:tcPr>
            <w:tcW w:w="1109" w:type="dxa"/>
            <w:tcBorders>
              <w:top w:val="nil"/>
              <w:left w:val="single" w:color="000000" w:sz="4" w:space="0"/>
              <w:bottom w:val="single" w:color="000000" w:sz="4" w:space="0"/>
              <w:right w:val="single" w:color="000000" w:sz="4" w:space="0"/>
            </w:tcBorders>
          </w:tcPr>
          <w:p>
            <w:pPr>
              <w:pStyle w:val="72"/>
              <w:spacing w:line="223" w:lineRule="exact"/>
              <w:ind w:left="228"/>
              <w:rPr>
                <w:rFonts w:ascii="宋体" w:hAnsi="宋体" w:cs="宋体"/>
                <w:color w:val="auto"/>
              </w:rPr>
            </w:pPr>
            <w:r>
              <w:rPr>
                <w:rFonts w:ascii="宋体" w:hAnsi="宋体" w:cs="宋体"/>
                <w:color w:val="auto"/>
              </w:rPr>
              <w:t>价</w:t>
            </w:r>
            <w:r>
              <w:rPr>
                <w:rFonts w:hint="eastAsia" w:ascii="宋体" w:hAnsi="宋体" w:cs="宋体"/>
                <w:color w:val="auto"/>
              </w:rPr>
              <w:t>（元）</w:t>
            </w:r>
          </w:p>
        </w:tc>
        <w:tc>
          <w:tcPr>
            <w:tcW w:w="1082" w:type="dxa"/>
            <w:tcBorders>
              <w:top w:val="nil"/>
              <w:left w:val="single" w:color="000000" w:sz="4" w:space="0"/>
              <w:bottom w:val="single" w:color="000000" w:sz="4" w:space="0"/>
              <w:right w:val="single" w:color="000000" w:sz="4" w:space="0"/>
            </w:tcBorders>
          </w:tcPr>
          <w:p>
            <w:pPr>
              <w:pStyle w:val="72"/>
              <w:spacing w:line="228" w:lineRule="exact"/>
              <w:ind w:right="3"/>
              <w:jc w:val="center"/>
              <w:rPr>
                <w:rFonts w:ascii="宋体" w:hAnsi="宋体" w:cs="宋体"/>
                <w:color w:val="auto"/>
              </w:rPr>
            </w:pPr>
            <w:r>
              <w:rPr>
                <w:rFonts w:hint="eastAsia" w:ascii="宋体" w:hAnsi="宋体" w:cs="宋体"/>
                <w:color w:val="auto"/>
              </w:rPr>
              <w:t>（元）</w:t>
            </w:r>
          </w:p>
        </w:tc>
        <w:tc>
          <w:tcPr>
            <w:tcW w:w="1080" w:type="dxa"/>
            <w:tcBorders>
              <w:top w:val="nil"/>
              <w:left w:val="single" w:color="000000" w:sz="4" w:space="0"/>
              <w:bottom w:val="single" w:color="000000" w:sz="4" w:space="0"/>
              <w:right w:val="single" w:color="000000" w:sz="4" w:space="0"/>
            </w:tcBorders>
          </w:tcPr>
          <w:p>
            <w:pPr>
              <w:pStyle w:val="72"/>
              <w:spacing w:line="232" w:lineRule="exact"/>
              <w:ind w:right="6"/>
              <w:jc w:val="center"/>
              <w:rPr>
                <w:rFonts w:ascii="宋体" w:hAnsi="宋体" w:cs="宋体"/>
                <w:color w:val="auto"/>
              </w:rPr>
            </w:pPr>
            <w:r>
              <w:rPr>
                <w:rFonts w:ascii="宋体" w:hAnsi="宋体" w:cs="宋体"/>
                <w:color w:val="auto"/>
              </w:rPr>
              <w:t>（元）</w:t>
            </w:r>
          </w:p>
        </w:tc>
        <w:tc>
          <w:tcPr>
            <w:tcW w:w="1548" w:type="dxa"/>
            <w:tcBorders>
              <w:top w:val="nil"/>
              <w:left w:val="single" w:color="000000" w:sz="4" w:space="0"/>
              <w:bottom w:val="single" w:color="000000" w:sz="4" w:space="0"/>
              <w:right w:val="single" w:color="000000" w:sz="8" w:space="0"/>
            </w:tcBorders>
          </w:tcPr>
          <w:p>
            <w:pPr>
              <w:pStyle w:val="72"/>
              <w:spacing w:before="136"/>
              <w:ind w:left="460"/>
              <w:rPr>
                <w:rFonts w:ascii="宋体" w:hAnsi="宋体" w:cs="宋体"/>
                <w:color w:val="auto"/>
              </w:rPr>
            </w:pPr>
            <w:r>
              <w:rPr>
                <w:rFonts w:ascii="宋体" w:hAnsi="宋体" w:cs="宋体"/>
                <w:color w:val="auto"/>
              </w:rPr>
              <w:t>费</w:t>
            </w:r>
            <w:r>
              <w:rPr>
                <w:rFonts w:hint="eastAsia" w:ascii="宋体" w:hAnsi="宋体" w:cs="宋体"/>
                <w:color w:val="auto"/>
              </w:rPr>
              <w:t>（元）</w:t>
            </w:r>
          </w:p>
        </w:tc>
      </w:tr>
      <w:tr>
        <w:trPr>
          <w:trHeight w:val="470"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5"/>
              <w:ind w:left="249"/>
              <w:rPr>
                <w:rFonts w:eastAsia="Times New Roman"/>
                <w:color w:val="auto"/>
                <w:sz w:val="23"/>
                <w:szCs w:val="23"/>
              </w:rPr>
            </w:pPr>
            <w:r>
              <w:rPr>
                <w:rFonts w:hint="eastAsia" w:eastAsia="Times New Roman"/>
                <w:color w:val="auto"/>
                <w:sz w:val="23"/>
                <w:szCs w:val="23"/>
              </w:rPr>
              <w:t>1</w:t>
            </w:r>
          </w:p>
        </w:tc>
        <w:tc>
          <w:tcPr>
            <w:tcW w:w="1447" w:type="dxa"/>
            <w:tcBorders>
              <w:top w:val="single" w:color="000000" w:sz="4" w:space="0"/>
              <w:left w:val="single" w:color="000000" w:sz="4" w:space="0"/>
              <w:bottom w:val="single" w:color="000000" w:sz="4" w:space="0"/>
              <w:right w:val="single" w:color="000000" w:sz="4" w:space="0"/>
            </w:tcBorders>
          </w:tcPr>
          <w:p>
            <w:pPr>
              <w:pStyle w:val="72"/>
              <w:spacing w:before="155"/>
              <w:ind w:left="249"/>
              <w:rPr>
                <w:rFonts w:eastAsia="Times New Roman"/>
                <w:color w:val="auto"/>
                <w:sz w:val="23"/>
                <w:szCs w:val="23"/>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rPr>
            </w:pPr>
          </w:p>
        </w:tc>
        <w:tc>
          <w:tcPr>
            <w:tcW w:w="1025" w:type="dxa"/>
            <w:tcBorders>
              <w:top w:val="single" w:color="000000" w:sz="4" w:space="0"/>
              <w:left w:val="single" w:color="000000" w:sz="4" w:space="0"/>
              <w:bottom w:val="single" w:color="000000" w:sz="4" w:space="0"/>
              <w:right w:val="single" w:color="000000" w:sz="4" w:space="0"/>
            </w:tcBorders>
          </w:tcPr>
          <w:p>
            <w:pPr>
              <w:rPr>
                <w:color w:val="auto"/>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rPr>
            </w:pPr>
          </w:p>
        </w:tc>
        <w:tc>
          <w:tcPr>
            <w:tcW w:w="1049" w:type="dxa"/>
            <w:tcBorders>
              <w:top w:val="single" w:color="000000" w:sz="4" w:space="0"/>
              <w:left w:val="single" w:color="000000" w:sz="4" w:space="0"/>
              <w:bottom w:val="single" w:color="000000" w:sz="4" w:space="0"/>
              <w:right w:val="single" w:color="000000" w:sz="4" w:space="0"/>
            </w:tcBorders>
          </w:tcPr>
          <w:p>
            <w:pPr>
              <w:rPr>
                <w:color w:val="auto"/>
              </w:rPr>
            </w:pPr>
          </w:p>
        </w:tc>
        <w:tc>
          <w:tcPr>
            <w:tcW w:w="1553" w:type="dxa"/>
            <w:tcBorders>
              <w:top w:val="single" w:color="000000" w:sz="4" w:space="0"/>
              <w:left w:val="single" w:color="000000" w:sz="4" w:space="0"/>
              <w:bottom w:val="single" w:color="000000" w:sz="4" w:space="0"/>
              <w:right w:val="single" w:color="000000" w:sz="4" w:space="0"/>
            </w:tcBorders>
          </w:tcPr>
          <w:p>
            <w:pPr>
              <w:rPr>
                <w:color w:val="auto"/>
              </w:rPr>
            </w:pPr>
          </w:p>
        </w:tc>
        <w:tc>
          <w:tcPr>
            <w:tcW w:w="1550" w:type="dxa"/>
            <w:tcBorders>
              <w:top w:val="single" w:color="000000" w:sz="4" w:space="0"/>
              <w:left w:val="single" w:color="000000" w:sz="4" w:space="0"/>
              <w:bottom w:val="single" w:color="000000" w:sz="4" w:space="0"/>
              <w:right w:val="single" w:color="000000" w:sz="4" w:space="0"/>
            </w:tcBorders>
          </w:tcPr>
          <w:p>
            <w:pPr>
              <w:rPr>
                <w:color w:val="auto"/>
              </w:rPr>
            </w:pPr>
          </w:p>
        </w:tc>
        <w:tc>
          <w:tcPr>
            <w:tcW w:w="862" w:type="dxa"/>
            <w:tcBorders>
              <w:top w:val="single" w:color="000000" w:sz="4" w:space="0"/>
              <w:left w:val="single" w:color="000000" w:sz="4" w:space="0"/>
              <w:bottom w:val="single" w:color="000000" w:sz="4" w:space="0"/>
              <w:right w:val="single" w:color="000000" w:sz="4" w:space="0"/>
            </w:tcBorders>
          </w:tcPr>
          <w:p>
            <w:pPr>
              <w:rPr>
                <w:color w:val="auto"/>
              </w:rPr>
            </w:pPr>
          </w:p>
        </w:tc>
        <w:tc>
          <w:tcPr>
            <w:tcW w:w="1109"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548"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5"/>
              <w:ind w:left="249"/>
              <w:rPr>
                <w:rFonts w:eastAsia="Times New Roman"/>
                <w:color w:val="auto"/>
                <w:sz w:val="23"/>
                <w:szCs w:val="23"/>
              </w:rPr>
            </w:pPr>
            <w:r>
              <w:rPr>
                <w:rFonts w:eastAsia="Times New Roman"/>
                <w:color w:val="auto"/>
                <w:sz w:val="23"/>
                <w:szCs w:val="23"/>
              </w:rPr>
              <w:t>2</w:t>
            </w:r>
          </w:p>
        </w:tc>
        <w:tc>
          <w:tcPr>
            <w:tcW w:w="1447" w:type="dxa"/>
            <w:tcBorders>
              <w:top w:val="single" w:color="000000" w:sz="4" w:space="0"/>
              <w:left w:val="single" w:color="000000" w:sz="4" w:space="0"/>
              <w:bottom w:val="single" w:color="000000" w:sz="4" w:space="0"/>
              <w:right w:val="single" w:color="000000" w:sz="4" w:space="0"/>
            </w:tcBorders>
          </w:tcPr>
          <w:p>
            <w:pPr>
              <w:rPr>
                <w:rFonts w:eastAsia="Times New Roman"/>
                <w:color w:val="auto"/>
                <w:sz w:val="23"/>
                <w:szCs w:val="23"/>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rPr>
            </w:pPr>
          </w:p>
        </w:tc>
        <w:tc>
          <w:tcPr>
            <w:tcW w:w="1025" w:type="dxa"/>
            <w:tcBorders>
              <w:top w:val="single" w:color="000000" w:sz="4" w:space="0"/>
              <w:left w:val="single" w:color="000000" w:sz="4" w:space="0"/>
              <w:bottom w:val="single" w:color="000000" w:sz="4" w:space="0"/>
              <w:right w:val="single" w:color="000000" w:sz="4" w:space="0"/>
            </w:tcBorders>
          </w:tcPr>
          <w:p>
            <w:pPr>
              <w:rPr>
                <w:color w:val="auto"/>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rPr>
            </w:pPr>
          </w:p>
        </w:tc>
        <w:tc>
          <w:tcPr>
            <w:tcW w:w="1049" w:type="dxa"/>
            <w:tcBorders>
              <w:top w:val="single" w:color="000000" w:sz="4" w:space="0"/>
              <w:left w:val="single" w:color="000000" w:sz="4" w:space="0"/>
              <w:bottom w:val="single" w:color="000000" w:sz="4" w:space="0"/>
              <w:right w:val="single" w:color="000000" w:sz="4" w:space="0"/>
            </w:tcBorders>
          </w:tcPr>
          <w:p>
            <w:pPr>
              <w:rPr>
                <w:color w:val="auto"/>
              </w:rPr>
            </w:pPr>
          </w:p>
        </w:tc>
        <w:tc>
          <w:tcPr>
            <w:tcW w:w="1553" w:type="dxa"/>
            <w:tcBorders>
              <w:top w:val="single" w:color="000000" w:sz="4" w:space="0"/>
              <w:left w:val="single" w:color="000000" w:sz="4" w:space="0"/>
              <w:bottom w:val="single" w:color="000000" w:sz="4" w:space="0"/>
              <w:right w:val="single" w:color="000000" w:sz="4" w:space="0"/>
            </w:tcBorders>
          </w:tcPr>
          <w:p>
            <w:pPr>
              <w:rPr>
                <w:color w:val="auto"/>
              </w:rPr>
            </w:pPr>
          </w:p>
        </w:tc>
        <w:tc>
          <w:tcPr>
            <w:tcW w:w="1550" w:type="dxa"/>
            <w:tcBorders>
              <w:top w:val="single" w:color="000000" w:sz="4" w:space="0"/>
              <w:left w:val="single" w:color="000000" w:sz="4" w:space="0"/>
              <w:bottom w:val="single" w:color="000000" w:sz="4" w:space="0"/>
              <w:right w:val="single" w:color="000000" w:sz="4" w:space="0"/>
            </w:tcBorders>
          </w:tcPr>
          <w:p>
            <w:pPr>
              <w:rPr>
                <w:color w:val="auto"/>
              </w:rPr>
            </w:pPr>
          </w:p>
        </w:tc>
        <w:tc>
          <w:tcPr>
            <w:tcW w:w="862" w:type="dxa"/>
            <w:tcBorders>
              <w:top w:val="single" w:color="000000" w:sz="4" w:space="0"/>
              <w:left w:val="single" w:color="000000" w:sz="4" w:space="0"/>
              <w:bottom w:val="single" w:color="000000" w:sz="4" w:space="0"/>
              <w:right w:val="single" w:color="000000" w:sz="4" w:space="0"/>
            </w:tcBorders>
          </w:tcPr>
          <w:p>
            <w:pPr>
              <w:rPr>
                <w:color w:val="auto"/>
              </w:rPr>
            </w:pPr>
          </w:p>
        </w:tc>
        <w:tc>
          <w:tcPr>
            <w:tcW w:w="1109"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548"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7"/>
              <w:ind w:left="254"/>
              <w:rPr>
                <w:rFonts w:eastAsia="Times New Roman"/>
                <w:color w:val="auto"/>
                <w:sz w:val="23"/>
                <w:szCs w:val="23"/>
              </w:rPr>
            </w:pPr>
            <w:r>
              <w:rPr>
                <w:color w:val="auto"/>
                <w:sz w:val="23"/>
              </w:rPr>
              <w:t>3</w:t>
            </w:r>
          </w:p>
        </w:tc>
        <w:tc>
          <w:tcPr>
            <w:tcW w:w="1447" w:type="dxa"/>
            <w:tcBorders>
              <w:top w:val="single" w:color="000000" w:sz="4" w:space="0"/>
              <w:left w:val="single" w:color="000000" w:sz="4" w:space="0"/>
              <w:bottom w:val="single" w:color="000000" w:sz="4" w:space="0"/>
              <w:right w:val="single" w:color="000000" w:sz="4" w:space="0"/>
            </w:tcBorders>
          </w:tcPr>
          <w:p>
            <w:pPr>
              <w:rPr>
                <w:color w:val="auto"/>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rPr>
            </w:pPr>
          </w:p>
        </w:tc>
        <w:tc>
          <w:tcPr>
            <w:tcW w:w="1025" w:type="dxa"/>
            <w:tcBorders>
              <w:top w:val="single" w:color="000000" w:sz="4" w:space="0"/>
              <w:left w:val="single" w:color="000000" w:sz="4" w:space="0"/>
              <w:bottom w:val="single" w:color="000000" w:sz="4" w:space="0"/>
              <w:right w:val="single" w:color="000000" w:sz="4" w:space="0"/>
            </w:tcBorders>
          </w:tcPr>
          <w:p>
            <w:pPr>
              <w:rPr>
                <w:color w:val="auto"/>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rPr>
            </w:pPr>
          </w:p>
        </w:tc>
        <w:tc>
          <w:tcPr>
            <w:tcW w:w="1049" w:type="dxa"/>
            <w:tcBorders>
              <w:top w:val="single" w:color="000000" w:sz="4" w:space="0"/>
              <w:left w:val="single" w:color="000000" w:sz="4" w:space="0"/>
              <w:bottom w:val="single" w:color="000000" w:sz="4" w:space="0"/>
              <w:right w:val="single" w:color="000000" w:sz="4" w:space="0"/>
            </w:tcBorders>
          </w:tcPr>
          <w:p>
            <w:pPr>
              <w:rPr>
                <w:color w:val="auto"/>
              </w:rPr>
            </w:pPr>
          </w:p>
        </w:tc>
        <w:tc>
          <w:tcPr>
            <w:tcW w:w="1553" w:type="dxa"/>
            <w:tcBorders>
              <w:top w:val="single" w:color="000000" w:sz="4" w:space="0"/>
              <w:left w:val="single" w:color="000000" w:sz="4" w:space="0"/>
              <w:bottom w:val="single" w:color="000000" w:sz="4" w:space="0"/>
              <w:right w:val="single" w:color="000000" w:sz="4" w:space="0"/>
            </w:tcBorders>
          </w:tcPr>
          <w:p>
            <w:pPr>
              <w:rPr>
                <w:color w:val="auto"/>
              </w:rPr>
            </w:pPr>
          </w:p>
        </w:tc>
        <w:tc>
          <w:tcPr>
            <w:tcW w:w="1550" w:type="dxa"/>
            <w:tcBorders>
              <w:top w:val="single" w:color="000000" w:sz="4" w:space="0"/>
              <w:left w:val="single" w:color="000000" w:sz="4" w:space="0"/>
              <w:bottom w:val="single" w:color="000000" w:sz="4" w:space="0"/>
              <w:right w:val="single" w:color="000000" w:sz="4" w:space="0"/>
            </w:tcBorders>
          </w:tcPr>
          <w:p>
            <w:pPr>
              <w:rPr>
                <w:color w:val="auto"/>
              </w:rPr>
            </w:pPr>
          </w:p>
        </w:tc>
        <w:tc>
          <w:tcPr>
            <w:tcW w:w="862" w:type="dxa"/>
            <w:tcBorders>
              <w:top w:val="single" w:color="000000" w:sz="4" w:space="0"/>
              <w:left w:val="single" w:color="000000" w:sz="4" w:space="0"/>
              <w:bottom w:val="single" w:color="000000" w:sz="4" w:space="0"/>
              <w:right w:val="single" w:color="000000" w:sz="4" w:space="0"/>
            </w:tcBorders>
          </w:tcPr>
          <w:p>
            <w:pPr>
              <w:rPr>
                <w:color w:val="auto"/>
              </w:rPr>
            </w:pPr>
          </w:p>
        </w:tc>
        <w:tc>
          <w:tcPr>
            <w:tcW w:w="1109"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548" w:type="dxa"/>
            <w:tcBorders>
              <w:top w:val="single" w:color="000000" w:sz="4" w:space="0"/>
              <w:left w:val="single" w:color="000000" w:sz="4" w:space="0"/>
              <w:bottom w:val="single" w:color="000000" w:sz="4" w:space="0"/>
              <w:right w:val="single" w:color="000000" w:sz="8" w:space="0"/>
            </w:tcBorders>
          </w:tcPr>
          <w:p>
            <w:pPr>
              <w:rPr>
                <w:color w:val="auto"/>
              </w:rPr>
            </w:pPr>
          </w:p>
        </w:tc>
      </w:tr>
      <w:tr>
        <w:trPr>
          <w:trHeight w:val="470"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5"/>
              <w:ind w:left="249"/>
              <w:rPr>
                <w:rFonts w:eastAsia="Times New Roman"/>
                <w:color w:val="auto"/>
                <w:sz w:val="23"/>
                <w:szCs w:val="23"/>
              </w:rPr>
            </w:pPr>
            <w:r>
              <w:rPr>
                <w:color w:val="auto"/>
                <w:sz w:val="23"/>
              </w:rPr>
              <w:t>4</w:t>
            </w:r>
          </w:p>
        </w:tc>
        <w:tc>
          <w:tcPr>
            <w:tcW w:w="1447" w:type="dxa"/>
            <w:tcBorders>
              <w:top w:val="single" w:color="000000" w:sz="4" w:space="0"/>
              <w:left w:val="single" w:color="000000" w:sz="4" w:space="0"/>
              <w:bottom w:val="single" w:color="000000" w:sz="4" w:space="0"/>
              <w:right w:val="single" w:color="000000" w:sz="4" w:space="0"/>
            </w:tcBorders>
          </w:tcPr>
          <w:p>
            <w:pPr>
              <w:rPr>
                <w:color w:val="auto"/>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rPr>
            </w:pPr>
          </w:p>
        </w:tc>
        <w:tc>
          <w:tcPr>
            <w:tcW w:w="1025" w:type="dxa"/>
            <w:tcBorders>
              <w:top w:val="single" w:color="000000" w:sz="4" w:space="0"/>
              <w:left w:val="single" w:color="000000" w:sz="4" w:space="0"/>
              <w:bottom w:val="single" w:color="000000" w:sz="4" w:space="0"/>
              <w:right w:val="single" w:color="000000" w:sz="4" w:space="0"/>
            </w:tcBorders>
          </w:tcPr>
          <w:p>
            <w:pPr>
              <w:rPr>
                <w:color w:val="auto"/>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rPr>
            </w:pPr>
          </w:p>
        </w:tc>
        <w:tc>
          <w:tcPr>
            <w:tcW w:w="1049" w:type="dxa"/>
            <w:tcBorders>
              <w:top w:val="single" w:color="000000" w:sz="4" w:space="0"/>
              <w:left w:val="single" w:color="000000" w:sz="4" w:space="0"/>
              <w:bottom w:val="single" w:color="000000" w:sz="4" w:space="0"/>
              <w:right w:val="single" w:color="000000" w:sz="4" w:space="0"/>
            </w:tcBorders>
          </w:tcPr>
          <w:p>
            <w:pPr>
              <w:rPr>
                <w:color w:val="auto"/>
              </w:rPr>
            </w:pPr>
          </w:p>
        </w:tc>
        <w:tc>
          <w:tcPr>
            <w:tcW w:w="1553" w:type="dxa"/>
            <w:tcBorders>
              <w:top w:val="single" w:color="000000" w:sz="4" w:space="0"/>
              <w:left w:val="single" w:color="000000" w:sz="4" w:space="0"/>
              <w:bottom w:val="single" w:color="000000" w:sz="4" w:space="0"/>
              <w:right w:val="single" w:color="000000" w:sz="4" w:space="0"/>
            </w:tcBorders>
          </w:tcPr>
          <w:p>
            <w:pPr>
              <w:rPr>
                <w:color w:val="auto"/>
              </w:rPr>
            </w:pPr>
          </w:p>
        </w:tc>
        <w:tc>
          <w:tcPr>
            <w:tcW w:w="1550" w:type="dxa"/>
            <w:tcBorders>
              <w:top w:val="single" w:color="000000" w:sz="4" w:space="0"/>
              <w:left w:val="single" w:color="000000" w:sz="4" w:space="0"/>
              <w:bottom w:val="single" w:color="000000" w:sz="4" w:space="0"/>
              <w:right w:val="single" w:color="000000" w:sz="4" w:space="0"/>
            </w:tcBorders>
          </w:tcPr>
          <w:p>
            <w:pPr>
              <w:rPr>
                <w:color w:val="auto"/>
              </w:rPr>
            </w:pPr>
          </w:p>
        </w:tc>
        <w:tc>
          <w:tcPr>
            <w:tcW w:w="862" w:type="dxa"/>
            <w:tcBorders>
              <w:top w:val="single" w:color="000000" w:sz="4" w:space="0"/>
              <w:left w:val="single" w:color="000000" w:sz="4" w:space="0"/>
              <w:bottom w:val="single" w:color="000000" w:sz="4" w:space="0"/>
              <w:right w:val="single" w:color="000000" w:sz="4" w:space="0"/>
            </w:tcBorders>
          </w:tcPr>
          <w:p>
            <w:pPr>
              <w:rPr>
                <w:color w:val="auto"/>
              </w:rPr>
            </w:pPr>
          </w:p>
        </w:tc>
        <w:tc>
          <w:tcPr>
            <w:tcW w:w="1109"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548"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9"/>
              <w:ind w:left="259"/>
              <w:rPr>
                <w:rFonts w:eastAsia="Times New Roman"/>
                <w:color w:val="auto"/>
                <w:sz w:val="23"/>
                <w:szCs w:val="23"/>
              </w:rPr>
            </w:pPr>
            <w:r>
              <w:rPr>
                <w:color w:val="auto"/>
                <w:sz w:val="23"/>
              </w:rPr>
              <w:t>5</w:t>
            </w:r>
          </w:p>
        </w:tc>
        <w:tc>
          <w:tcPr>
            <w:tcW w:w="1447" w:type="dxa"/>
            <w:tcBorders>
              <w:top w:val="single" w:color="000000" w:sz="4" w:space="0"/>
              <w:left w:val="single" w:color="000000" w:sz="4" w:space="0"/>
              <w:bottom w:val="single" w:color="000000" w:sz="4" w:space="0"/>
              <w:right w:val="single" w:color="000000" w:sz="4" w:space="0"/>
            </w:tcBorders>
          </w:tcPr>
          <w:p>
            <w:pPr>
              <w:rPr>
                <w:color w:val="auto"/>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rPr>
            </w:pPr>
          </w:p>
        </w:tc>
        <w:tc>
          <w:tcPr>
            <w:tcW w:w="1025" w:type="dxa"/>
            <w:tcBorders>
              <w:top w:val="single" w:color="000000" w:sz="4" w:space="0"/>
              <w:left w:val="single" w:color="000000" w:sz="4" w:space="0"/>
              <w:bottom w:val="single" w:color="000000" w:sz="4" w:space="0"/>
              <w:right w:val="single" w:color="000000" w:sz="4" w:space="0"/>
            </w:tcBorders>
          </w:tcPr>
          <w:p>
            <w:pPr>
              <w:rPr>
                <w:color w:val="auto"/>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rPr>
            </w:pPr>
          </w:p>
        </w:tc>
        <w:tc>
          <w:tcPr>
            <w:tcW w:w="1049" w:type="dxa"/>
            <w:tcBorders>
              <w:top w:val="single" w:color="000000" w:sz="4" w:space="0"/>
              <w:left w:val="single" w:color="000000" w:sz="4" w:space="0"/>
              <w:bottom w:val="single" w:color="000000" w:sz="4" w:space="0"/>
              <w:right w:val="single" w:color="000000" w:sz="4" w:space="0"/>
            </w:tcBorders>
          </w:tcPr>
          <w:p>
            <w:pPr>
              <w:rPr>
                <w:color w:val="auto"/>
              </w:rPr>
            </w:pPr>
          </w:p>
        </w:tc>
        <w:tc>
          <w:tcPr>
            <w:tcW w:w="1553" w:type="dxa"/>
            <w:tcBorders>
              <w:top w:val="single" w:color="000000" w:sz="4" w:space="0"/>
              <w:left w:val="single" w:color="000000" w:sz="4" w:space="0"/>
              <w:bottom w:val="single" w:color="000000" w:sz="4" w:space="0"/>
              <w:right w:val="single" w:color="000000" w:sz="4" w:space="0"/>
            </w:tcBorders>
          </w:tcPr>
          <w:p>
            <w:pPr>
              <w:rPr>
                <w:color w:val="auto"/>
              </w:rPr>
            </w:pPr>
          </w:p>
        </w:tc>
        <w:tc>
          <w:tcPr>
            <w:tcW w:w="1550" w:type="dxa"/>
            <w:tcBorders>
              <w:top w:val="single" w:color="000000" w:sz="4" w:space="0"/>
              <w:left w:val="single" w:color="000000" w:sz="4" w:space="0"/>
              <w:bottom w:val="single" w:color="000000" w:sz="4" w:space="0"/>
              <w:right w:val="single" w:color="000000" w:sz="4" w:space="0"/>
            </w:tcBorders>
          </w:tcPr>
          <w:p>
            <w:pPr>
              <w:rPr>
                <w:color w:val="auto"/>
              </w:rPr>
            </w:pPr>
          </w:p>
        </w:tc>
        <w:tc>
          <w:tcPr>
            <w:tcW w:w="862" w:type="dxa"/>
            <w:tcBorders>
              <w:top w:val="single" w:color="000000" w:sz="4" w:space="0"/>
              <w:left w:val="single" w:color="000000" w:sz="4" w:space="0"/>
              <w:bottom w:val="single" w:color="000000" w:sz="4" w:space="0"/>
              <w:right w:val="single" w:color="000000" w:sz="4" w:space="0"/>
            </w:tcBorders>
          </w:tcPr>
          <w:p>
            <w:pPr>
              <w:rPr>
                <w:color w:val="auto"/>
              </w:rPr>
            </w:pPr>
          </w:p>
        </w:tc>
        <w:tc>
          <w:tcPr>
            <w:tcW w:w="1109"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548"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62"/>
              <w:ind w:left="254"/>
              <w:rPr>
                <w:rFonts w:eastAsia="Times New Roman"/>
                <w:color w:val="auto"/>
                <w:sz w:val="23"/>
                <w:szCs w:val="23"/>
              </w:rPr>
            </w:pPr>
            <w:r>
              <w:rPr>
                <w:color w:val="auto"/>
                <w:sz w:val="23"/>
              </w:rPr>
              <w:t>6</w:t>
            </w:r>
          </w:p>
        </w:tc>
        <w:tc>
          <w:tcPr>
            <w:tcW w:w="1447" w:type="dxa"/>
            <w:tcBorders>
              <w:top w:val="single" w:color="000000" w:sz="4" w:space="0"/>
              <w:left w:val="single" w:color="000000" w:sz="4" w:space="0"/>
              <w:bottom w:val="single" w:color="000000" w:sz="4" w:space="0"/>
              <w:right w:val="single" w:color="000000" w:sz="4" w:space="0"/>
            </w:tcBorders>
          </w:tcPr>
          <w:p>
            <w:pPr>
              <w:rPr>
                <w:color w:val="auto"/>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rPr>
            </w:pPr>
          </w:p>
        </w:tc>
        <w:tc>
          <w:tcPr>
            <w:tcW w:w="1025" w:type="dxa"/>
            <w:tcBorders>
              <w:top w:val="single" w:color="000000" w:sz="4" w:space="0"/>
              <w:left w:val="single" w:color="000000" w:sz="4" w:space="0"/>
              <w:bottom w:val="single" w:color="000000" w:sz="4" w:space="0"/>
              <w:right w:val="single" w:color="000000" w:sz="4" w:space="0"/>
            </w:tcBorders>
          </w:tcPr>
          <w:p>
            <w:pPr>
              <w:rPr>
                <w:color w:val="auto"/>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rPr>
            </w:pPr>
          </w:p>
        </w:tc>
        <w:tc>
          <w:tcPr>
            <w:tcW w:w="1049" w:type="dxa"/>
            <w:tcBorders>
              <w:top w:val="single" w:color="000000" w:sz="4" w:space="0"/>
              <w:left w:val="single" w:color="000000" w:sz="4" w:space="0"/>
              <w:bottom w:val="single" w:color="000000" w:sz="4" w:space="0"/>
              <w:right w:val="single" w:color="000000" w:sz="4" w:space="0"/>
            </w:tcBorders>
          </w:tcPr>
          <w:p>
            <w:pPr>
              <w:rPr>
                <w:color w:val="auto"/>
              </w:rPr>
            </w:pPr>
          </w:p>
        </w:tc>
        <w:tc>
          <w:tcPr>
            <w:tcW w:w="1553" w:type="dxa"/>
            <w:tcBorders>
              <w:top w:val="single" w:color="000000" w:sz="4" w:space="0"/>
              <w:left w:val="single" w:color="000000" w:sz="4" w:space="0"/>
              <w:bottom w:val="single" w:color="000000" w:sz="4" w:space="0"/>
              <w:right w:val="single" w:color="000000" w:sz="4" w:space="0"/>
            </w:tcBorders>
          </w:tcPr>
          <w:p>
            <w:pPr>
              <w:rPr>
                <w:color w:val="auto"/>
              </w:rPr>
            </w:pPr>
          </w:p>
        </w:tc>
        <w:tc>
          <w:tcPr>
            <w:tcW w:w="1550" w:type="dxa"/>
            <w:tcBorders>
              <w:top w:val="single" w:color="000000" w:sz="4" w:space="0"/>
              <w:left w:val="single" w:color="000000" w:sz="4" w:space="0"/>
              <w:bottom w:val="single" w:color="000000" w:sz="4" w:space="0"/>
              <w:right w:val="single" w:color="000000" w:sz="4" w:space="0"/>
            </w:tcBorders>
          </w:tcPr>
          <w:p>
            <w:pPr>
              <w:rPr>
                <w:color w:val="auto"/>
              </w:rPr>
            </w:pPr>
          </w:p>
        </w:tc>
        <w:tc>
          <w:tcPr>
            <w:tcW w:w="862" w:type="dxa"/>
            <w:tcBorders>
              <w:top w:val="single" w:color="000000" w:sz="4" w:space="0"/>
              <w:left w:val="single" w:color="000000" w:sz="4" w:space="0"/>
              <w:bottom w:val="single" w:color="000000" w:sz="4" w:space="0"/>
              <w:right w:val="single" w:color="000000" w:sz="4" w:space="0"/>
            </w:tcBorders>
          </w:tcPr>
          <w:p>
            <w:pPr>
              <w:rPr>
                <w:color w:val="auto"/>
              </w:rPr>
            </w:pPr>
          </w:p>
        </w:tc>
        <w:tc>
          <w:tcPr>
            <w:tcW w:w="1109"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548"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9"/>
              <w:ind w:left="254"/>
              <w:rPr>
                <w:rFonts w:eastAsia="Times New Roman"/>
                <w:color w:val="auto"/>
                <w:sz w:val="23"/>
                <w:szCs w:val="23"/>
              </w:rPr>
            </w:pPr>
            <w:r>
              <w:rPr>
                <w:color w:val="auto"/>
                <w:sz w:val="23"/>
              </w:rPr>
              <w:t>7</w:t>
            </w:r>
          </w:p>
        </w:tc>
        <w:tc>
          <w:tcPr>
            <w:tcW w:w="1447" w:type="dxa"/>
            <w:tcBorders>
              <w:top w:val="single" w:color="000000" w:sz="4" w:space="0"/>
              <w:left w:val="single" w:color="000000" w:sz="4" w:space="0"/>
              <w:bottom w:val="single" w:color="000000" w:sz="4" w:space="0"/>
              <w:right w:val="single" w:color="000000" w:sz="4" w:space="0"/>
            </w:tcBorders>
          </w:tcPr>
          <w:p>
            <w:pPr>
              <w:rPr>
                <w:color w:val="auto"/>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rPr>
            </w:pPr>
          </w:p>
        </w:tc>
        <w:tc>
          <w:tcPr>
            <w:tcW w:w="1025" w:type="dxa"/>
            <w:tcBorders>
              <w:top w:val="single" w:color="000000" w:sz="4" w:space="0"/>
              <w:left w:val="single" w:color="000000" w:sz="4" w:space="0"/>
              <w:bottom w:val="single" w:color="000000" w:sz="4" w:space="0"/>
              <w:right w:val="single" w:color="000000" w:sz="4" w:space="0"/>
            </w:tcBorders>
          </w:tcPr>
          <w:p>
            <w:pPr>
              <w:rPr>
                <w:color w:val="auto"/>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rPr>
            </w:pPr>
          </w:p>
        </w:tc>
        <w:tc>
          <w:tcPr>
            <w:tcW w:w="1049" w:type="dxa"/>
            <w:tcBorders>
              <w:top w:val="single" w:color="000000" w:sz="4" w:space="0"/>
              <w:left w:val="single" w:color="000000" w:sz="4" w:space="0"/>
              <w:bottom w:val="single" w:color="000000" w:sz="4" w:space="0"/>
              <w:right w:val="single" w:color="000000" w:sz="4" w:space="0"/>
            </w:tcBorders>
          </w:tcPr>
          <w:p>
            <w:pPr>
              <w:rPr>
                <w:color w:val="auto"/>
              </w:rPr>
            </w:pPr>
          </w:p>
        </w:tc>
        <w:tc>
          <w:tcPr>
            <w:tcW w:w="1553" w:type="dxa"/>
            <w:tcBorders>
              <w:top w:val="single" w:color="000000" w:sz="4" w:space="0"/>
              <w:left w:val="single" w:color="000000" w:sz="4" w:space="0"/>
              <w:bottom w:val="single" w:color="000000" w:sz="4" w:space="0"/>
              <w:right w:val="single" w:color="000000" w:sz="4" w:space="0"/>
            </w:tcBorders>
          </w:tcPr>
          <w:p>
            <w:pPr>
              <w:rPr>
                <w:color w:val="auto"/>
              </w:rPr>
            </w:pPr>
          </w:p>
        </w:tc>
        <w:tc>
          <w:tcPr>
            <w:tcW w:w="1550" w:type="dxa"/>
            <w:tcBorders>
              <w:top w:val="single" w:color="000000" w:sz="4" w:space="0"/>
              <w:left w:val="single" w:color="000000" w:sz="4" w:space="0"/>
              <w:bottom w:val="single" w:color="000000" w:sz="4" w:space="0"/>
              <w:right w:val="single" w:color="000000" w:sz="4" w:space="0"/>
            </w:tcBorders>
          </w:tcPr>
          <w:p>
            <w:pPr>
              <w:rPr>
                <w:color w:val="auto"/>
              </w:rPr>
            </w:pPr>
          </w:p>
        </w:tc>
        <w:tc>
          <w:tcPr>
            <w:tcW w:w="862" w:type="dxa"/>
            <w:tcBorders>
              <w:top w:val="single" w:color="000000" w:sz="4" w:space="0"/>
              <w:left w:val="single" w:color="000000" w:sz="4" w:space="0"/>
              <w:bottom w:val="single" w:color="000000" w:sz="4" w:space="0"/>
              <w:right w:val="single" w:color="000000" w:sz="4" w:space="0"/>
            </w:tcBorders>
          </w:tcPr>
          <w:p>
            <w:pPr>
              <w:rPr>
                <w:color w:val="auto"/>
              </w:rPr>
            </w:pPr>
          </w:p>
        </w:tc>
        <w:tc>
          <w:tcPr>
            <w:tcW w:w="1109"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548"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65"/>
              <w:ind w:left="259"/>
              <w:rPr>
                <w:rFonts w:ascii="Arial" w:hAnsi="Arial" w:eastAsia="Arial" w:cs="Arial"/>
                <w:color w:val="auto"/>
              </w:rPr>
            </w:pPr>
            <w:r>
              <w:rPr>
                <w:rFonts w:ascii="Arial"/>
                <w:color w:val="auto"/>
              </w:rPr>
              <w:t>8</w:t>
            </w:r>
          </w:p>
        </w:tc>
        <w:tc>
          <w:tcPr>
            <w:tcW w:w="1447" w:type="dxa"/>
            <w:tcBorders>
              <w:top w:val="single" w:color="000000" w:sz="4" w:space="0"/>
              <w:left w:val="single" w:color="000000" w:sz="4" w:space="0"/>
              <w:bottom w:val="single" w:color="000000" w:sz="4" w:space="0"/>
              <w:right w:val="single" w:color="000000" w:sz="4" w:space="0"/>
            </w:tcBorders>
          </w:tcPr>
          <w:p>
            <w:pPr>
              <w:rPr>
                <w:color w:val="auto"/>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rPr>
            </w:pPr>
          </w:p>
        </w:tc>
        <w:tc>
          <w:tcPr>
            <w:tcW w:w="1025" w:type="dxa"/>
            <w:tcBorders>
              <w:top w:val="single" w:color="000000" w:sz="4" w:space="0"/>
              <w:left w:val="single" w:color="000000" w:sz="4" w:space="0"/>
              <w:bottom w:val="single" w:color="000000" w:sz="4" w:space="0"/>
              <w:right w:val="single" w:color="000000" w:sz="4" w:space="0"/>
            </w:tcBorders>
          </w:tcPr>
          <w:p>
            <w:pPr>
              <w:rPr>
                <w:color w:val="auto"/>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rPr>
            </w:pPr>
          </w:p>
        </w:tc>
        <w:tc>
          <w:tcPr>
            <w:tcW w:w="1049" w:type="dxa"/>
            <w:tcBorders>
              <w:top w:val="single" w:color="000000" w:sz="4" w:space="0"/>
              <w:left w:val="single" w:color="000000" w:sz="4" w:space="0"/>
              <w:bottom w:val="single" w:color="000000" w:sz="4" w:space="0"/>
              <w:right w:val="single" w:color="000000" w:sz="4" w:space="0"/>
            </w:tcBorders>
          </w:tcPr>
          <w:p>
            <w:pPr>
              <w:rPr>
                <w:color w:val="auto"/>
              </w:rPr>
            </w:pPr>
          </w:p>
        </w:tc>
        <w:tc>
          <w:tcPr>
            <w:tcW w:w="1553" w:type="dxa"/>
            <w:tcBorders>
              <w:top w:val="single" w:color="000000" w:sz="4" w:space="0"/>
              <w:left w:val="single" w:color="000000" w:sz="4" w:space="0"/>
              <w:bottom w:val="single" w:color="000000" w:sz="4" w:space="0"/>
              <w:right w:val="single" w:color="000000" w:sz="4" w:space="0"/>
            </w:tcBorders>
          </w:tcPr>
          <w:p>
            <w:pPr>
              <w:rPr>
                <w:color w:val="auto"/>
              </w:rPr>
            </w:pPr>
          </w:p>
        </w:tc>
        <w:tc>
          <w:tcPr>
            <w:tcW w:w="1550" w:type="dxa"/>
            <w:tcBorders>
              <w:top w:val="single" w:color="000000" w:sz="4" w:space="0"/>
              <w:left w:val="single" w:color="000000" w:sz="4" w:space="0"/>
              <w:bottom w:val="single" w:color="000000" w:sz="4" w:space="0"/>
              <w:right w:val="single" w:color="000000" w:sz="4" w:space="0"/>
            </w:tcBorders>
          </w:tcPr>
          <w:p>
            <w:pPr>
              <w:rPr>
                <w:color w:val="auto"/>
              </w:rPr>
            </w:pPr>
          </w:p>
        </w:tc>
        <w:tc>
          <w:tcPr>
            <w:tcW w:w="862" w:type="dxa"/>
            <w:tcBorders>
              <w:top w:val="single" w:color="000000" w:sz="4" w:space="0"/>
              <w:left w:val="single" w:color="000000" w:sz="4" w:space="0"/>
              <w:bottom w:val="single" w:color="000000" w:sz="4" w:space="0"/>
              <w:right w:val="single" w:color="000000" w:sz="4" w:space="0"/>
            </w:tcBorders>
          </w:tcPr>
          <w:p>
            <w:pPr>
              <w:rPr>
                <w:color w:val="auto"/>
              </w:rPr>
            </w:pPr>
          </w:p>
        </w:tc>
        <w:tc>
          <w:tcPr>
            <w:tcW w:w="1109"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548"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65"/>
              <w:ind w:left="259"/>
              <w:rPr>
                <w:rFonts w:ascii="Arial"/>
                <w:color w:val="auto"/>
              </w:rPr>
            </w:pPr>
            <w:r>
              <w:rPr>
                <w:rFonts w:hint="eastAsia" w:ascii="Arial"/>
                <w:color w:val="auto"/>
              </w:rPr>
              <w:t>…</w:t>
            </w:r>
          </w:p>
        </w:tc>
        <w:tc>
          <w:tcPr>
            <w:tcW w:w="1447" w:type="dxa"/>
            <w:tcBorders>
              <w:top w:val="single" w:color="000000" w:sz="4" w:space="0"/>
              <w:left w:val="single" w:color="000000" w:sz="4" w:space="0"/>
              <w:bottom w:val="single" w:color="000000" w:sz="4" w:space="0"/>
              <w:right w:val="single" w:color="000000" w:sz="4" w:space="0"/>
            </w:tcBorders>
          </w:tcPr>
          <w:p>
            <w:pPr>
              <w:spacing w:before="165"/>
              <w:ind w:left="259"/>
              <w:rPr>
                <w:rFonts w:ascii="Arial"/>
                <w:color w:val="auto"/>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rPr>
            </w:pPr>
          </w:p>
        </w:tc>
        <w:tc>
          <w:tcPr>
            <w:tcW w:w="1025" w:type="dxa"/>
            <w:tcBorders>
              <w:top w:val="single" w:color="000000" w:sz="4" w:space="0"/>
              <w:left w:val="single" w:color="000000" w:sz="4" w:space="0"/>
              <w:bottom w:val="single" w:color="000000" w:sz="4" w:space="0"/>
              <w:right w:val="single" w:color="000000" w:sz="4" w:space="0"/>
            </w:tcBorders>
          </w:tcPr>
          <w:p>
            <w:pPr>
              <w:rPr>
                <w:color w:val="auto"/>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rPr>
            </w:pPr>
          </w:p>
        </w:tc>
        <w:tc>
          <w:tcPr>
            <w:tcW w:w="1049" w:type="dxa"/>
            <w:tcBorders>
              <w:top w:val="single" w:color="000000" w:sz="4" w:space="0"/>
              <w:left w:val="single" w:color="000000" w:sz="4" w:space="0"/>
              <w:bottom w:val="single" w:color="000000" w:sz="4" w:space="0"/>
              <w:right w:val="single" w:color="000000" w:sz="4" w:space="0"/>
            </w:tcBorders>
          </w:tcPr>
          <w:p>
            <w:pPr>
              <w:rPr>
                <w:color w:val="auto"/>
              </w:rPr>
            </w:pPr>
          </w:p>
        </w:tc>
        <w:tc>
          <w:tcPr>
            <w:tcW w:w="1553" w:type="dxa"/>
            <w:tcBorders>
              <w:top w:val="single" w:color="000000" w:sz="4" w:space="0"/>
              <w:left w:val="single" w:color="000000" w:sz="4" w:space="0"/>
              <w:bottom w:val="single" w:color="000000" w:sz="4" w:space="0"/>
              <w:right w:val="single" w:color="000000" w:sz="4" w:space="0"/>
            </w:tcBorders>
          </w:tcPr>
          <w:p>
            <w:pPr>
              <w:rPr>
                <w:color w:val="auto"/>
              </w:rPr>
            </w:pPr>
          </w:p>
        </w:tc>
        <w:tc>
          <w:tcPr>
            <w:tcW w:w="1550" w:type="dxa"/>
            <w:tcBorders>
              <w:top w:val="single" w:color="000000" w:sz="4" w:space="0"/>
              <w:left w:val="single" w:color="000000" w:sz="4" w:space="0"/>
              <w:bottom w:val="single" w:color="000000" w:sz="4" w:space="0"/>
              <w:right w:val="single" w:color="000000" w:sz="4" w:space="0"/>
            </w:tcBorders>
          </w:tcPr>
          <w:p>
            <w:pPr>
              <w:rPr>
                <w:color w:val="auto"/>
              </w:rPr>
            </w:pPr>
          </w:p>
        </w:tc>
        <w:tc>
          <w:tcPr>
            <w:tcW w:w="862" w:type="dxa"/>
            <w:tcBorders>
              <w:top w:val="single" w:color="000000" w:sz="4" w:space="0"/>
              <w:left w:val="single" w:color="000000" w:sz="4" w:space="0"/>
              <w:bottom w:val="single" w:color="000000" w:sz="4" w:space="0"/>
              <w:right w:val="single" w:color="000000" w:sz="4" w:space="0"/>
            </w:tcBorders>
          </w:tcPr>
          <w:p>
            <w:pPr>
              <w:rPr>
                <w:color w:val="auto"/>
              </w:rPr>
            </w:pPr>
          </w:p>
        </w:tc>
        <w:tc>
          <w:tcPr>
            <w:tcW w:w="1109"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548"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80" w:hRule="exact"/>
        </w:trPr>
        <w:tc>
          <w:tcPr>
            <w:tcW w:w="3905" w:type="dxa"/>
            <w:gridSpan w:val="4"/>
            <w:tcBorders>
              <w:top w:val="single" w:color="000000" w:sz="4" w:space="0"/>
              <w:left w:val="single" w:color="000000" w:sz="8" w:space="0"/>
              <w:bottom w:val="single" w:color="000000" w:sz="8" w:space="0"/>
              <w:right w:val="single" w:color="000000" w:sz="4" w:space="0"/>
            </w:tcBorders>
          </w:tcPr>
          <w:p>
            <w:pPr>
              <w:pStyle w:val="72"/>
              <w:tabs>
                <w:tab w:val="left" w:pos="482"/>
              </w:tabs>
              <w:spacing w:before="122"/>
              <w:ind w:left="7"/>
              <w:jc w:val="center"/>
              <w:rPr>
                <w:rFonts w:ascii="宋体" w:hAnsi="宋体" w:cs="宋体"/>
                <w:color w:val="auto"/>
              </w:rPr>
            </w:pPr>
            <w:r>
              <w:rPr>
                <w:rFonts w:ascii="宋体" w:hAnsi="宋体" w:cs="宋体"/>
                <w:color w:val="auto"/>
              </w:rPr>
              <w:t>合</w:t>
            </w:r>
            <w:r>
              <w:rPr>
                <w:rFonts w:ascii="宋体" w:hAnsi="宋体" w:cs="宋体"/>
                <w:color w:val="auto"/>
              </w:rPr>
              <w:tab/>
            </w:r>
            <w:r>
              <w:rPr>
                <w:rFonts w:ascii="宋体" w:hAnsi="宋体" w:cs="宋体"/>
                <w:color w:val="auto"/>
              </w:rPr>
              <w:t>计（元）</w:t>
            </w:r>
          </w:p>
        </w:tc>
        <w:tc>
          <w:tcPr>
            <w:tcW w:w="1001" w:type="dxa"/>
            <w:tcBorders>
              <w:top w:val="single" w:color="000000" w:sz="4" w:space="0"/>
              <w:left w:val="single" w:color="000000" w:sz="4" w:space="0"/>
              <w:bottom w:val="single" w:color="000000" w:sz="8" w:space="0"/>
              <w:right w:val="single" w:color="000000" w:sz="4" w:space="0"/>
            </w:tcBorders>
          </w:tcPr>
          <w:p>
            <w:pPr>
              <w:rPr>
                <w:color w:val="auto"/>
              </w:rPr>
            </w:pPr>
          </w:p>
        </w:tc>
        <w:tc>
          <w:tcPr>
            <w:tcW w:w="1049" w:type="dxa"/>
            <w:tcBorders>
              <w:top w:val="single" w:color="000000" w:sz="4" w:space="0"/>
              <w:left w:val="single" w:color="000000" w:sz="4" w:space="0"/>
              <w:bottom w:val="single" w:color="000000" w:sz="8" w:space="0"/>
              <w:right w:val="single" w:color="000000" w:sz="4" w:space="0"/>
            </w:tcBorders>
          </w:tcPr>
          <w:p>
            <w:pPr>
              <w:rPr>
                <w:color w:val="auto"/>
              </w:rPr>
            </w:pPr>
          </w:p>
        </w:tc>
        <w:tc>
          <w:tcPr>
            <w:tcW w:w="1553" w:type="dxa"/>
            <w:tcBorders>
              <w:top w:val="single" w:color="000000" w:sz="4" w:space="0"/>
              <w:left w:val="single" w:color="000000" w:sz="4" w:space="0"/>
              <w:bottom w:val="single" w:color="000000" w:sz="8" w:space="0"/>
              <w:right w:val="single" w:color="000000" w:sz="4" w:space="0"/>
            </w:tcBorders>
          </w:tcPr>
          <w:p>
            <w:pPr>
              <w:pStyle w:val="72"/>
              <w:tabs>
                <w:tab w:val="left" w:pos="482"/>
              </w:tabs>
              <w:spacing w:before="122"/>
              <w:ind w:left="7"/>
              <w:jc w:val="center"/>
              <w:rPr>
                <w:rFonts w:ascii="宋体" w:hAnsi="宋体" w:cs="宋体"/>
                <w:color w:val="auto"/>
              </w:rPr>
            </w:pPr>
          </w:p>
        </w:tc>
        <w:tc>
          <w:tcPr>
            <w:tcW w:w="3521" w:type="dxa"/>
            <w:gridSpan w:val="3"/>
            <w:tcBorders>
              <w:top w:val="single" w:color="000000" w:sz="4" w:space="0"/>
              <w:left w:val="single" w:color="000000" w:sz="4" w:space="0"/>
              <w:bottom w:val="single" w:color="000000" w:sz="8" w:space="0"/>
              <w:right w:val="single" w:color="000000" w:sz="4" w:space="0"/>
            </w:tcBorders>
          </w:tcPr>
          <w:p>
            <w:pPr>
              <w:pStyle w:val="72"/>
              <w:tabs>
                <w:tab w:val="left" w:pos="482"/>
              </w:tabs>
              <w:spacing w:before="122"/>
              <w:ind w:left="7"/>
              <w:jc w:val="center"/>
              <w:rPr>
                <w:rFonts w:ascii="宋体" w:hAnsi="宋体" w:cs="宋体"/>
                <w:color w:val="auto"/>
              </w:rPr>
            </w:pPr>
            <w:r>
              <w:rPr>
                <w:rFonts w:ascii="宋体" w:hAnsi="宋体" w:cs="宋体"/>
                <w:color w:val="auto"/>
              </w:rPr>
              <w:t>合</w:t>
            </w:r>
            <w:r>
              <w:rPr>
                <w:rFonts w:ascii="宋体" w:hAnsi="宋体" w:cs="宋体"/>
                <w:color w:val="auto"/>
              </w:rPr>
              <w:tab/>
            </w:r>
            <w:r>
              <w:rPr>
                <w:rFonts w:ascii="宋体" w:hAnsi="宋体" w:cs="宋体"/>
                <w:color w:val="auto"/>
              </w:rPr>
              <w:t>计（元）</w:t>
            </w:r>
          </w:p>
        </w:tc>
        <w:tc>
          <w:tcPr>
            <w:tcW w:w="1082" w:type="dxa"/>
            <w:tcBorders>
              <w:top w:val="single" w:color="000000" w:sz="4" w:space="0"/>
              <w:left w:val="single" w:color="000000" w:sz="4" w:space="0"/>
              <w:bottom w:val="single" w:color="000000" w:sz="8" w:space="0"/>
              <w:right w:val="single" w:color="000000" w:sz="4" w:space="0"/>
            </w:tcBorders>
          </w:tcPr>
          <w:p>
            <w:pPr>
              <w:pStyle w:val="72"/>
              <w:tabs>
                <w:tab w:val="left" w:pos="482"/>
              </w:tabs>
              <w:spacing w:before="122"/>
              <w:ind w:left="7"/>
              <w:jc w:val="center"/>
              <w:rPr>
                <w:rFonts w:ascii="宋体" w:hAnsi="宋体" w:cs="宋体"/>
                <w:color w:val="auto"/>
              </w:rPr>
            </w:pPr>
          </w:p>
        </w:tc>
        <w:tc>
          <w:tcPr>
            <w:tcW w:w="1080" w:type="dxa"/>
            <w:tcBorders>
              <w:top w:val="single" w:color="000000" w:sz="4" w:space="0"/>
              <w:left w:val="single" w:color="000000" w:sz="4" w:space="0"/>
              <w:bottom w:val="single" w:color="000000" w:sz="8" w:space="0"/>
              <w:right w:val="single" w:color="000000" w:sz="4" w:space="0"/>
            </w:tcBorders>
          </w:tcPr>
          <w:p>
            <w:pPr>
              <w:rPr>
                <w:color w:val="auto"/>
              </w:rPr>
            </w:pPr>
          </w:p>
        </w:tc>
        <w:tc>
          <w:tcPr>
            <w:tcW w:w="1548" w:type="dxa"/>
            <w:tcBorders>
              <w:top w:val="single" w:color="000000" w:sz="4" w:space="0"/>
              <w:left w:val="single" w:color="000000" w:sz="4" w:space="0"/>
              <w:bottom w:val="single" w:color="000000" w:sz="8" w:space="0"/>
              <w:right w:val="single" w:color="000000" w:sz="8" w:space="0"/>
            </w:tcBorders>
          </w:tcPr>
          <w:p>
            <w:pPr>
              <w:rPr>
                <w:color w:val="auto"/>
              </w:rPr>
            </w:pPr>
          </w:p>
        </w:tc>
      </w:tr>
    </w:tbl>
    <w:p>
      <w:pPr>
        <w:rPr>
          <w:color w:val="auto"/>
        </w:rPr>
        <w:sectPr>
          <w:footerReference r:id="rId14" w:type="default"/>
          <w:pgSz w:w="16840" w:h="11910" w:orient="landscape"/>
          <w:pgMar w:top="1300" w:right="780" w:bottom="1400" w:left="1060" w:header="1017" w:footer="1219" w:gutter="0"/>
          <w:cols w:space="720" w:num="1"/>
        </w:sectPr>
      </w:pPr>
    </w:p>
    <w:p>
      <w:pPr>
        <w:spacing w:before="4"/>
        <w:ind w:right="194"/>
        <w:jc w:val="center"/>
        <w:rPr>
          <w:rFonts w:eastAsia="黑体"/>
          <w:b/>
          <w:color w:val="auto"/>
          <w:kern w:val="0"/>
          <w:sz w:val="30"/>
          <w:szCs w:val="30"/>
        </w:rPr>
      </w:pPr>
      <w:r>
        <w:rPr>
          <w:rFonts w:hint="eastAsia" w:eastAsia="黑体"/>
          <w:b/>
          <w:color w:val="auto"/>
          <w:kern w:val="0"/>
          <w:sz w:val="30"/>
          <w:szCs w:val="30"/>
        </w:rPr>
        <w:t>表 7 监理服务费用支付估算表</w:t>
      </w:r>
    </w:p>
    <w:p>
      <w:pPr>
        <w:spacing w:before="1"/>
        <w:rPr>
          <w:color w:val="auto"/>
          <w:szCs w:val="21"/>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567"/>
        <w:gridCol w:w="567"/>
        <w:gridCol w:w="567"/>
        <w:gridCol w:w="567"/>
        <w:gridCol w:w="567"/>
        <w:gridCol w:w="567"/>
        <w:gridCol w:w="567"/>
        <w:gridCol w:w="567"/>
        <w:gridCol w:w="122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Merge w:val="restart"/>
            <w:tcBorders>
              <w:tl2br w:val="single" w:color="auto" w:sz="4" w:space="0"/>
            </w:tcBorders>
          </w:tcPr>
          <w:p>
            <w:pPr>
              <w:rPr>
                <w:color w:val="auto"/>
                <w:szCs w:val="21"/>
              </w:rPr>
            </w:pPr>
            <w:r>
              <w:rPr>
                <w:rFonts w:hint="eastAsia"/>
                <w:color w:val="auto"/>
                <w:szCs w:val="21"/>
              </w:rPr>
              <w:t xml:space="preserve">            </w:t>
            </w:r>
          </w:p>
          <w:p>
            <w:pPr>
              <w:ind w:firstLine="1155" w:firstLineChars="550"/>
              <w:rPr>
                <w:color w:val="auto"/>
                <w:szCs w:val="21"/>
              </w:rPr>
            </w:pPr>
            <w:r>
              <w:rPr>
                <w:rFonts w:hint="eastAsia"/>
                <w:color w:val="auto"/>
                <w:szCs w:val="21"/>
              </w:rPr>
              <w:t>时间</w:t>
            </w:r>
          </w:p>
          <w:p>
            <w:pPr>
              <w:rPr>
                <w:color w:val="auto"/>
                <w:szCs w:val="21"/>
              </w:rPr>
            </w:pPr>
          </w:p>
          <w:p>
            <w:pPr>
              <w:rPr>
                <w:color w:val="auto"/>
                <w:szCs w:val="21"/>
              </w:rPr>
            </w:pPr>
            <w:r>
              <w:rPr>
                <w:rFonts w:hint="eastAsia"/>
                <w:color w:val="auto"/>
                <w:szCs w:val="21"/>
              </w:rPr>
              <w:t>项目</w:t>
            </w:r>
          </w:p>
        </w:tc>
        <w:tc>
          <w:tcPr>
            <w:tcW w:w="2268" w:type="dxa"/>
            <w:gridSpan w:val="4"/>
            <w:vAlign w:val="center"/>
          </w:tcPr>
          <w:p>
            <w:pPr>
              <w:jc w:val="center"/>
              <w:rPr>
                <w:color w:val="auto"/>
                <w:szCs w:val="21"/>
              </w:rPr>
            </w:pPr>
            <w:r>
              <w:rPr>
                <w:rFonts w:hint="eastAsia"/>
                <w:color w:val="auto"/>
                <w:szCs w:val="21"/>
                <w:u w:val="single"/>
              </w:rPr>
              <w:t>_____</w:t>
            </w:r>
            <w:r>
              <w:rPr>
                <w:rFonts w:hint="eastAsia"/>
                <w:color w:val="auto"/>
                <w:szCs w:val="21"/>
              </w:rPr>
              <w:t>年</w:t>
            </w:r>
            <w:r>
              <w:rPr>
                <w:rFonts w:hint="eastAsia"/>
                <w:color w:val="auto"/>
                <w:szCs w:val="21"/>
                <w:u w:val="single"/>
              </w:rPr>
              <w:t xml:space="preserve">      </w:t>
            </w:r>
            <w:r>
              <w:rPr>
                <w:rFonts w:hint="eastAsia"/>
                <w:color w:val="auto"/>
                <w:szCs w:val="21"/>
              </w:rPr>
              <w:t>季度</w:t>
            </w:r>
          </w:p>
        </w:tc>
        <w:tc>
          <w:tcPr>
            <w:tcW w:w="2268" w:type="dxa"/>
            <w:gridSpan w:val="4"/>
            <w:vAlign w:val="center"/>
          </w:tcPr>
          <w:p>
            <w:pPr>
              <w:jc w:val="center"/>
              <w:rPr>
                <w:color w:val="auto"/>
                <w:szCs w:val="21"/>
              </w:rPr>
            </w:pPr>
            <w:r>
              <w:rPr>
                <w:rFonts w:hint="eastAsia"/>
                <w:color w:val="auto"/>
                <w:szCs w:val="21"/>
                <w:u w:val="single"/>
              </w:rPr>
              <w:t>_____</w:t>
            </w:r>
            <w:r>
              <w:rPr>
                <w:rFonts w:hint="eastAsia"/>
                <w:color w:val="auto"/>
                <w:szCs w:val="21"/>
              </w:rPr>
              <w:t>年</w:t>
            </w:r>
            <w:r>
              <w:rPr>
                <w:rFonts w:hint="eastAsia"/>
                <w:color w:val="auto"/>
                <w:szCs w:val="21"/>
                <w:u w:val="single"/>
              </w:rPr>
              <w:t xml:space="preserve">      </w:t>
            </w:r>
            <w:r>
              <w:rPr>
                <w:rFonts w:hint="eastAsia"/>
                <w:color w:val="auto"/>
                <w:szCs w:val="21"/>
              </w:rPr>
              <w:t>季度</w:t>
            </w:r>
          </w:p>
        </w:tc>
        <w:tc>
          <w:tcPr>
            <w:tcW w:w="1229" w:type="dxa"/>
            <w:vMerge w:val="restart"/>
            <w:vAlign w:val="center"/>
          </w:tcPr>
          <w:p>
            <w:pPr>
              <w:jc w:val="center"/>
              <w:rPr>
                <w:color w:val="auto"/>
                <w:szCs w:val="21"/>
              </w:rPr>
            </w:pPr>
            <w:r>
              <w:rPr>
                <w:rFonts w:hint="eastAsia"/>
                <w:color w:val="auto"/>
                <w:szCs w:val="21"/>
              </w:rPr>
              <w:t>缺陷责任期</w:t>
            </w:r>
          </w:p>
        </w:tc>
        <w:tc>
          <w:tcPr>
            <w:tcW w:w="1417" w:type="dxa"/>
            <w:vMerge w:val="restart"/>
            <w:vAlign w:val="center"/>
          </w:tcPr>
          <w:p>
            <w:pPr>
              <w:jc w:val="center"/>
              <w:rPr>
                <w:color w:val="auto"/>
                <w:szCs w:val="21"/>
              </w:rPr>
            </w:pPr>
            <w:r>
              <w:rPr>
                <w:rFonts w:hint="eastAsia"/>
                <w:color w:val="auto"/>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Merge w:val="continue"/>
          </w:tcPr>
          <w:p>
            <w:pPr>
              <w:rPr>
                <w:color w:val="auto"/>
                <w:szCs w:val="21"/>
              </w:rPr>
            </w:pPr>
          </w:p>
        </w:tc>
        <w:tc>
          <w:tcPr>
            <w:tcW w:w="567" w:type="dxa"/>
            <w:vAlign w:val="center"/>
          </w:tcPr>
          <w:p>
            <w:pPr>
              <w:jc w:val="center"/>
              <w:rPr>
                <w:color w:val="auto"/>
                <w:szCs w:val="21"/>
              </w:rPr>
            </w:pPr>
            <w:r>
              <w:rPr>
                <w:rFonts w:hint="eastAsia"/>
                <w:color w:val="auto"/>
                <w:szCs w:val="21"/>
              </w:rPr>
              <w:t>1</w:t>
            </w:r>
          </w:p>
        </w:tc>
        <w:tc>
          <w:tcPr>
            <w:tcW w:w="567" w:type="dxa"/>
            <w:vAlign w:val="center"/>
          </w:tcPr>
          <w:p>
            <w:pPr>
              <w:jc w:val="center"/>
              <w:rPr>
                <w:color w:val="auto"/>
                <w:szCs w:val="21"/>
              </w:rPr>
            </w:pPr>
            <w:r>
              <w:rPr>
                <w:rFonts w:hint="eastAsia"/>
                <w:color w:val="auto"/>
                <w:szCs w:val="21"/>
              </w:rPr>
              <w:t>2</w:t>
            </w:r>
          </w:p>
        </w:tc>
        <w:tc>
          <w:tcPr>
            <w:tcW w:w="567" w:type="dxa"/>
            <w:vAlign w:val="center"/>
          </w:tcPr>
          <w:p>
            <w:pPr>
              <w:jc w:val="center"/>
              <w:rPr>
                <w:color w:val="auto"/>
                <w:szCs w:val="21"/>
              </w:rPr>
            </w:pPr>
            <w:r>
              <w:rPr>
                <w:rFonts w:hint="eastAsia"/>
                <w:color w:val="auto"/>
                <w:szCs w:val="21"/>
              </w:rPr>
              <w:t>3</w:t>
            </w:r>
          </w:p>
        </w:tc>
        <w:tc>
          <w:tcPr>
            <w:tcW w:w="567" w:type="dxa"/>
            <w:vAlign w:val="center"/>
          </w:tcPr>
          <w:p>
            <w:pPr>
              <w:jc w:val="center"/>
              <w:rPr>
                <w:color w:val="auto"/>
                <w:szCs w:val="21"/>
              </w:rPr>
            </w:pPr>
            <w:r>
              <w:rPr>
                <w:rFonts w:hint="eastAsia"/>
                <w:color w:val="auto"/>
                <w:szCs w:val="21"/>
              </w:rPr>
              <w:t>4</w:t>
            </w:r>
          </w:p>
        </w:tc>
        <w:tc>
          <w:tcPr>
            <w:tcW w:w="567" w:type="dxa"/>
            <w:vAlign w:val="center"/>
          </w:tcPr>
          <w:p>
            <w:pPr>
              <w:jc w:val="center"/>
              <w:rPr>
                <w:color w:val="auto"/>
                <w:szCs w:val="21"/>
              </w:rPr>
            </w:pPr>
            <w:r>
              <w:rPr>
                <w:rFonts w:hint="eastAsia"/>
                <w:color w:val="auto"/>
                <w:szCs w:val="21"/>
              </w:rPr>
              <w:t>1</w:t>
            </w:r>
          </w:p>
        </w:tc>
        <w:tc>
          <w:tcPr>
            <w:tcW w:w="567" w:type="dxa"/>
            <w:vAlign w:val="center"/>
          </w:tcPr>
          <w:p>
            <w:pPr>
              <w:jc w:val="center"/>
              <w:rPr>
                <w:color w:val="auto"/>
                <w:szCs w:val="21"/>
              </w:rPr>
            </w:pPr>
            <w:r>
              <w:rPr>
                <w:rFonts w:hint="eastAsia"/>
                <w:color w:val="auto"/>
                <w:szCs w:val="21"/>
              </w:rPr>
              <w:t>2</w:t>
            </w:r>
          </w:p>
        </w:tc>
        <w:tc>
          <w:tcPr>
            <w:tcW w:w="567" w:type="dxa"/>
            <w:vAlign w:val="center"/>
          </w:tcPr>
          <w:p>
            <w:pPr>
              <w:jc w:val="center"/>
              <w:rPr>
                <w:color w:val="auto"/>
                <w:szCs w:val="21"/>
              </w:rPr>
            </w:pPr>
            <w:r>
              <w:rPr>
                <w:rFonts w:hint="eastAsia"/>
                <w:color w:val="auto"/>
                <w:szCs w:val="21"/>
              </w:rPr>
              <w:t>3</w:t>
            </w:r>
          </w:p>
        </w:tc>
        <w:tc>
          <w:tcPr>
            <w:tcW w:w="567" w:type="dxa"/>
            <w:vAlign w:val="center"/>
          </w:tcPr>
          <w:p>
            <w:pPr>
              <w:jc w:val="center"/>
              <w:rPr>
                <w:color w:val="auto"/>
                <w:szCs w:val="21"/>
              </w:rPr>
            </w:pPr>
            <w:r>
              <w:rPr>
                <w:rFonts w:hint="eastAsia"/>
                <w:color w:val="auto"/>
                <w:szCs w:val="21"/>
              </w:rPr>
              <w:t>4</w:t>
            </w:r>
          </w:p>
        </w:tc>
        <w:tc>
          <w:tcPr>
            <w:tcW w:w="1229" w:type="dxa"/>
            <w:vMerge w:val="continue"/>
            <w:vAlign w:val="center"/>
          </w:tcPr>
          <w:p>
            <w:pPr>
              <w:jc w:val="center"/>
              <w:rPr>
                <w:color w:val="auto"/>
                <w:szCs w:val="21"/>
              </w:rPr>
            </w:pPr>
          </w:p>
        </w:tc>
        <w:tc>
          <w:tcPr>
            <w:tcW w:w="1417" w:type="dxa"/>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color w:val="auto"/>
                <w:szCs w:val="21"/>
              </w:rPr>
            </w:pPr>
            <w:r>
              <w:rPr>
                <w:rFonts w:hint="eastAsia"/>
                <w:color w:val="auto"/>
                <w:szCs w:val="21"/>
              </w:rPr>
              <w:t>监理人员服务费</w:t>
            </w: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1229" w:type="dxa"/>
            <w:vAlign w:val="center"/>
          </w:tcPr>
          <w:p>
            <w:pPr>
              <w:jc w:val="center"/>
              <w:rPr>
                <w:color w:val="auto"/>
                <w:szCs w:val="21"/>
              </w:rPr>
            </w:pPr>
          </w:p>
        </w:tc>
        <w:tc>
          <w:tcPr>
            <w:tcW w:w="1417"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color w:val="auto"/>
                <w:szCs w:val="21"/>
              </w:rPr>
            </w:pPr>
            <w:r>
              <w:rPr>
                <w:rFonts w:hint="eastAsia"/>
                <w:color w:val="auto"/>
                <w:szCs w:val="21"/>
              </w:rPr>
              <w:t>监理办公设施费</w:t>
            </w: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1229" w:type="dxa"/>
            <w:vAlign w:val="center"/>
          </w:tcPr>
          <w:p>
            <w:pPr>
              <w:jc w:val="center"/>
              <w:rPr>
                <w:color w:val="auto"/>
                <w:szCs w:val="21"/>
              </w:rPr>
            </w:pPr>
          </w:p>
        </w:tc>
        <w:tc>
          <w:tcPr>
            <w:tcW w:w="1417"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color w:val="auto"/>
                <w:szCs w:val="21"/>
              </w:rPr>
            </w:pPr>
            <w:r>
              <w:rPr>
                <w:rFonts w:hint="eastAsia"/>
                <w:color w:val="auto"/>
                <w:szCs w:val="21"/>
              </w:rPr>
              <w:t>监理交通设施费</w:t>
            </w: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1229" w:type="dxa"/>
            <w:vAlign w:val="center"/>
          </w:tcPr>
          <w:p>
            <w:pPr>
              <w:jc w:val="center"/>
              <w:rPr>
                <w:color w:val="auto"/>
                <w:szCs w:val="21"/>
              </w:rPr>
            </w:pPr>
          </w:p>
        </w:tc>
        <w:tc>
          <w:tcPr>
            <w:tcW w:w="1417"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color w:val="auto"/>
                <w:szCs w:val="21"/>
              </w:rPr>
            </w:pPr>
            <w:r>
              <w:rPr>
                <w:rFonts w:hint="eastAsia"/>
                <w:color w:val="auto"/>
                <w:szCs w:val="21"/>
              </w:rPr>
              <w:t>监理试验设施费</w:t>
            </w: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1229" w:type="dxa"/>
            <w:vAlign w:val="center"/>
          </w:tcPr>
          <w:p>
            <w:pPr>
              <w:jc w:val="center"/>
              <w:rPr>
                <w:color w:val="auto"/>
                <w:szCs w:val="21"/>
              </w:rPr>
            </w:pPr>
          </w:p>
        </w:tc>
        <w:tc>
          <w:tcPr>
            <w:tcW w:w="1417"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color w:val="auto"/>
                <w:szCs w:val="21"/>
              </w:rPr>
            </w:pPr>
            <w:r>
              <w:rPr>
                <w:rFonts w:hint="eastAsia"/>
                <w:color w:val="auto"/>
                <w:szCs w:val="21"/>
              </w:rPr>
              <w:t>监理生活设施费</w:t>
            </w: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1229" w:type="dxa"/>
            <w:vAlign w:val="center"/>
          </w:tcPr>
          <w:p>
            <w:pPr>
              <w:jc w:val="center"/>
              <w:rPr>
                <w:color w:val="auto"/>
                <w:szCs w:val="21"/>
              </w:rPr>
            </w:pPr>
          </w:p>
        </w:tc>
        <w:tc>
          <w:tcPr>
            <w:tcW w:w="1417"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color w:val="auto"/>
                <w:szCs w:val="21"/>
              </w:rPr>
            </w:pPr>
            <w:r>
              <w:rPr>
                <w:rFonts w:hint="eastAsia"/>
                <w:color w:val="auto"/>
                <w:szCs w:val="21"/>
              </w:rPr>
              <w:t>合计</w:t>
            </w: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1229" w:type="dxa"/>
            <w:vAlign w:val="center"/>
          </w:tcPr>
          <w:p>
            <w:pPr>
              <w:jc w:val="center"/>
              <w:rPr>
                <w:color w:val="auto"/>
                <w:szCs w:val="21"/>
              </w:rPr>
            </w:pPr>
          </w:p>
        </w:tc>
        <w:tc>
          <w:tcPr>
            <w:tcW w:w="1417" w:type="dxa"/>
            <w:vAlign w:val="center"/>
          </w:tcPr>
          <w:p>
            <w:pPr>
              <w:jc w:val="center"/>
              <w:rPr>
                <w:color w:val="auto"/>
                <w:szCs w:val="21"/>
              </w:rPr>
            </w:pPr>
          </w:p>
        </w:tc>
      </w:tr>
    </w:tbl>
    <w:p>
      <w:pPr>
        <w:rPr>
          <w:color w:val="auto"/>
          <w:sz w:val="20"/>
          <w:szCs w:val="20"/>
        </w:rPr>
      </w:pPr>
    </w:p>
    <w:p>
      <w:pPr>
        <w:rPr>
          <w:color w:val="auto"/>
          <w:sz w:val="20"/>
          <w:szCs w:val="20"/>
        </w:rPr>
      </w:pPr>
    </w:p>
    <w:p>
      <w:pPr>
        <w:spacing w:before="36"/>
        <w:ind w:left="226" w:right="194"/>
        <w:rPr>
          <w:color w:val="auto"/>
        </w:rPr>
      </w:pPr>
      <w:r>
        <w:rPr>
          <w:rFonts w:hint="eastAsia"/>
          <w:color w:val="auto"/>
          <w:sz w:val="24"/>
        </w:rPr>
        <w:t>注</w:t>
      </w:r>
      <w:r>
        <w:rPr>
          <w:color w:val="auto"/>
        </w:rPr>
        <w:t>：</w:t>
      </w:r>
    </w:p>
    <w:p>
      <w:pPr>
        <w:spacing w:before="122"/>
        <w:ind w:left="250" w:right="194"/>
        <w:rPr>
          <w:color w:val="auto"/>
          <w:szCs w:val="21"/>
        </w:rPr>
      </w:pPr>
      <w:r>
        <w:rPr>
          <w:rFonts w:ascii="Arial" w:hAnsi="Arial" w:eastAsia="Arial" w:cs="Arial"/>
          <w:color w:val="auto"/>
          <w:szCs w:val="21"/>
        </w:rPr>
        <w:t xml:space="preserve">1.  </w:t>
      </w:r>
      <w:r>
        <w:rPr>
          <w:color w:val="auto"/>
          <w:szCs w:val="21"/>
        </w:rPr>
        <w:t>本表应按附件</w:t>
      </w:r>
      <w:r>
        <w:rPr>
          <w:rFonts w:hint="eastAsia"/>
          <w:color w:val="auto"/>
          <w:szCs w:val="21"/>
        </w:rPr>
        <w:t>1</w:t>
      </w:r>
      <w:r>
        <w:rPr>
          <w:color w:val="auto"/>
          <w:szCs w:val="21"/>
        </w:rPr>
        <w:t>和附件</w:t>
      </w:r>
      <w:r>
        <w:rPr>
          <w:rFonts w:hint="eastAsia"/>
          <w:color w:val="auto"/>
          <w:szCs w:val="21"/>
        </w:rPr>
        <w:t>2</w:t>
      </w:r>
      <w:r>
        <w:rPr>
          <w:color w:val="auto"/>
          <w:szCs w:val="21"/>
        </w:rPr>
        <w:t>监理人员和监理设施进场时间及数量安排计算相应的费用。</w:t>
      </w:r>
    </w:p>
    <w:p>
      <w:pPr>
        <w:spacing w:before="122"/>
        <w:ind w:left="226" w:right="194" w:firstLine="1"/>
        <w:rPr>
          <w:color w:val="auto"/>
          <w:szCs w:val="21"/>
        </w:rPr>
      </w:pPr>
      <w:r>
        <w:rPr>
          <w:rFonts w:eastAsia="Times New Roman"/>
          <w:color w:val="auto"/>
          <w:szCs w:val="21"/>
        </w:rPr>
        <w:t xml:space="preserve">2.  </w:t>
      </w:r>
      <w:r>
        <w:rPr>
          <w:color w:val="auto"/>
          <w:szCs w:val="21"/>
        </w:rPr>
        <w:t>本表各项合计费用应与监理服务费用报价汇总表相一致。</w:t>
      </w:r>
    </w:p>
    <w:p>
      <w:pPr>
        <w:spacing w:before="121"/>
        <w:ind w:left="231" w:right="194"/>
        <w:rPr>
          <w:color w:val="auto"/>
          <w:szCs w:val="21"/>
        </w:rPr>
      </w:pPr>
      <w:r>
        <w:rPr>
          <w:rFonts w:eastAsia="Times New Roman"/>
          <w:color w:val="auto"/>
          <w:szCs w:val="21"/>
        </w:rPr>
        <w:t xml:space="preserve">3.  </w:t>
      </w:r>
      <w:r>
        <w:rPr>
          <w:color w:val="auto"/>
          <w:szCs w:val="21"/>
        </w:rPr>
        <w:t>本表将作为监理合同履行过程中委托人支付监理费用的参考依据。</w:t>
      </w:r>
    </w:p>
    <w:p>
      <w:pPr>
        <w:spacing w:before="1"/>
        <w:jc w:val="center"/>
        <w:rPr>
          <w:color w:val="auto"/>
          <w:sz w:val="30"/>
          <w:szCs w:val="30"/>
        </w:rPr>
      </w:pPr>
      <w:r>
        <w:rPr>
          <w:color w:val="auto"/>
          <w:szCs w:val="21"/>
        </w:rPr>
        <w:br w:type="page"/>
      </w:r>
      <w:r>
        <w:rPr>
          <w:rFonts w:hint="eastAsia" w:eastAsia="黑体"/>
          <w:b/>
          <w:color w:val="auto"/>
          <w:kern w:val="0"/>
          <w:sz w:val="30"/>
          <w:szCs w:val="30"/>
        </w:rPr>
        <w:t>附件1 监理人员工作计划安排表</w:t>
      </w:r>
    </w:p>
    <w:p>
      <w:pPr>
        <w:spacing w:before="1"/>
        <w:jc w:val="center"/>
        <w:rPr>
          <w:color w:val="auto"/>
          <w:sz w:val="19"/>
          <w:szCs w:val="19"/>
        </w:rPr>
      </w:pPr>
    </w:p>
    <w:tbl>
      <w:tblPr>
        <w:tblStyle w:val="30"/>
        <w:tblW w:w="0" w:type="auto"/>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32"/>
        <w:gridCol w:w="630"/>
        <w:gridCol w:w="397"/>
        <w:gridCol w:w="397"/>
        <w:gridCol w:w="397"/>
        <w:gridCol w:w="397"/>
        <w:gridCol w:w="397"/>
        <w:gridCol w:w="397"/>
        <w:gridCol w:w="397"/>
        <w:gridCol w:w="397"/>
        <w:gridCol w:w="397"/>
        <w:gridCol w:w="397"/>
        <w:gridCol w:w="397"/>
        <w:gridCol w:w="397"/>
        <w:gridCol w:w="397"/>
        <w:gridCol w:w="544"/>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567" w:type="dxa"/>
            <w:vMerge w:val="restart"/>
            <w:vAlign w:val="center"/>
          </w:tcPr>
          <w:p>
            <w:pPr>
              <w:spacing w:before="1"/>
              <w:jc w:val="center"/>
              <w:rPr>
                <w:color w:val="auto"/>
                <w:szCs w:val="21"/>
              </w:rPr>
            </w:pPr>
            <w:r>
              <w:rPr>
                <w:rFonts w:hint="eastAsia"/>
                <w:color w:val="auto"/>
                <w:szCs w:val="21"/>
              </w:rPr>
              <w:t>序号</w:t>
            </w:r>
          </w:p>
        </w:tc>
        <w:tc>
          <w:tcPr>
            <w:tcW w:w="1532" w:type="dxa"/>
            <w:vMerge w:val="restart"/>
            <w:vAlign w:val="center"/>
          </w:tcPr>
          <w:p>
            <w:pPr>
              <w:spacing w:before="1"/>
              <w:jc w:val="center"/>
              <w:rPr>
                <w:color w:val="auto"/>
                <w:szCs w:val="21"/>
              </w:rPr>
            </w:pPr>
            <w:r>
              <w:rPr>
                <w:rFonts w:hint="eastAsia"/>
                <w:color w:val="auto"/>
                <w:szCs w:val="21"/>
              </w:rPr>
              <w:t>人员</w:t>
            </w:r>
          </w:p>
        </w:tc>
        <w:tc>
          <w:tcPr>
            <w:tcW w:w="630" w:type="dxa"/>
            <w:vMerge w:val="restart"/>
            <w:vAlign w:val="center"/>
          </w:tcPr>
          <w:p>
            <w:pPr>
              <w:spacing w:before="1"/>
              <w:jc w:val="center"/>
              <w:rPr>
                <w:color w:val="auto"/>
                <w:szCs w:val="21"/>
              </w:rPr>
            </w:pPr>
            <w:r>
              <w:rPr>
                <w:rFonts w:hint="eastAsia"/>
                <w:color w:val="auto"/>
                <w:szCs w:val="21"/>
              </w:rPr>
              <w:t>驻场时间(月)</w:t>
            </w:r>
          </w:p>
        </w:tc>
        <w:tc>
          <w:tcPr>
            <w:tcW w:w="5161" w:type="dxa"/>
            <w:gridSpan w:val="13"/>
            <w:vAlign w:val="center"/>
          </w:tcPr>
          <w:p>
            <w:pPr>
              <w:spacing w:before="1"/>
              <w:jc w:val="center"/>
              <w:rPr>
                <w:color w:val="auto"/>
                <w:szCs w:val="21"/>
              </w:rPr>
            </w:pPr>
            <w:r>
              <w:rPr>
                <w:rFonts w:hint="eastAsia"/>
                <w:color w:val="auto"/>
                <w:szCs w:val="21"/>
              </w:rPr>
              <w:t>监理人员投入安排（共   个月）</w:t>
            </w:r>
          </w:p>
        </w:tc>
        <w:tc>
          <w:tcPr>
            <w:tcW w:w="544" w:type="dxa"/>
            <w:vMerge w:val="restart"/>
            <w:vAlign w:val="center"/>
          </w:tcPr>
          <w:p>
            <w:pPr>
              <w:spacing w:before="1"/>
              <w:jc w:val="center"/>
              <w:rPr>
                <w:color w:val="auto"/>
                <w:szCs w:val="21"/>
              </w:rPr>
            </w:pPr>
            <w:r>
              <w:rPr>
                <w:rFonts w:hint="eastAsia"/>
                <w:color w:val="auto"/>
                <w:szCs w:val="21"/>
              </w:rPr>
              <w:t>合计</w:t>
            </w:r>
          </w:p>
        </w:tc>
        <w:tc>
          <w:tcPr>
            <w:tcW w:w="544" w:type="dxa"/>
            <w:vMerge w:val="restart"/>
            <w:vAlign w:val="center"/>
          </w:tcPr>
          <w:p>
            <w:pPr>
              <w:spacing w:before="1"/>
              <w:jc w:val="center"/>
              <w:rPr>
                <w:color w:val="auto"/>
                <w:szCs w:val="21"/>
              </w:rPr>
            </w:pPr>
            <w:r>
              <w:rPr>
                <w:rFonts w:hint="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vMerge w:val="continue"/>
            <w:vAlign w:val="center"/>
          </w:tcPr>
          <w:p>
            <w:pPr>
              <w:spacing w:before="1"/>
              <w:jc w:val="center"/>
              <w:rPr>
                <w:color w:val="auto"/>
                <w:szCs w:val="21"/>
              </w:rPr>
            </w:pPr>
          </w:p>
        </w:tc>
        <w:tc>
          <w:tcPr>
            <w:tcW w:w="1532" w:type="dxa"/>
            <w:vMerge w:val="continue"/>
            <w:vAlign w:val="center"/>
          </w:tcPr>
          <w:p>
            <w:pPr>
              <w:spacing w:before="1"/>
              <w:jc w:val="center"/>
              <w:rPr>
                <w:color w:val="auto"/>
                <w:szCs w:val="21"/>
              </w:rPr>
            </w:pPr>
          </w:p>
        </w:tc>
        <w:tc>
          <w:tcPr>
            <w:tcW w:w="630" w:type="dxa"/>
            <w:vMerge w:val="continue"/>
            <w:vAlign w:val="center"/>
          </w:tcPr>
          <w:p>
            <w:pPr>
              <w:spacing w:before="1"/>
              <w:jc w:val="center"/>
              <w:rPr>
                <w:color w:val="auto"/>
                <w:szCs w:val="21"/>
              </w:rPr>
            </w:pPr>
          </w:p>
        </w:tc>
        <w:tc>
          <w:tcPr>
            <w:tcW w:w="397" w:type="dxa"/>
            <w:vAlign w:val="center"/>
          </w:tcPr>
          <w:p>
            <w:pPr>
              <w:spacing w:before="1"/>
              <w:jc w:val="center"/>
              <w:rPr>
                <w:color w:val="auto"/>
                <w:szCs w:val="21"/>
              </w:rPr>
            </w:pPr>
            <w:r>
              <w:rPr>
                <w:rFonts w:hint="eastAsia"/>
                <w:color w:val="auto"/>
                <w:szCs w:val="21"/>
              </w:rPr>
              <w:t>1</w:t>
            </w:r>
          </w:p>
        </w:tc>
        <w:tc>
          <w:tcPr>
            <w:tcW w:w="397" w:type="dxa"/>
            <w:vAlign w:val="center"/>
          </w:tcPr>
          <w:p>
            <w:pPr>
              <w:spacing w:before="1"/>
              <w:jc w:val="center"/>
              <w:rPr>
                <w:color w:val="auto"/>
                <w:szCs w:val="21"/>
              </w:rPr>
            </w:pPr>
            <w:r>
              <w:rPr>
                <w:rFonts w:hint="eastAsia"/>
                <w:color w:val="auto"/>
                <w:szCs w:val="21"/>
              </w:rPr>
              <w:t>2</w:t>
            </w:r>
          </w:p>
        </w:tc>
        <w:tc>
          <w:tcPr>
            <w:tcW w:w="397" w:type="dxa"/>
            <w:vAlign w:val="center"/>
          </w:tcPr>
          <w:p>
            <w:pPr>
              <w:spacing w:before="1"/>
              <w:jc w:val="center"/>
              <w:rPr>
                <w:color w:val="auto"/>
                <w:szCs w:val="21"/>
              </w:rPr>
            </w:pPr>
            <w:r>
              <w:rPr>
                <w:rFonts w:hint="eastAsia"/>
                <w:color w:val="auto"/>
                <w:szCs w:val="21"/>
              </w:rPr>
              <w:t>3</w:t>
            </w:r>
          </w:p>
        </w:tc>
        <w:tc>
          <w:tcPr>
            <w:tcW w:w="397" w:type="dxa"/>
            <w:vAlign w:val="center"/>
          </w:tcPr>
          <w:p>
            <w:pPr>
              <w:spacing w:before="1"/>
              <w:jc w:val="center"/>
              <w:rPr>
                <w:color w:val="auto"/>
                <w:szCs w:val="21"/>
              </w:rPr>
            </w:pPr>
            <w:r>
              <w:rPr>
                <w:rFonts w:hint="eastAsia"/>
                <w:color w:val="auto"/>
                <w:szCs w:val="21"/>
              </w:rPr>
              <w:t>4</w:t>
            </w:r>
          </w:p>
        </w:tc>
        <w:tc>
          <w:tcPr>
            <w:tcW w:w="397" w:type="dxa"/>
            <w:vAlign w:val="center"/>
          </w:tcPr>
          <w:p>
            <w:pPr>
              <w:spacing w:before="1"/>
              <w:jc w:val="center"/>
              <w:rPr>
                <w:color w:val="auto"/>
                <w:szCs w:val="21"/>
              </w:rPr>
            </w:pPr>
            <w:r>
              <w:rPr>
                <w:rFonts w:hint="eastAsia"/>
                <w:color w:val="auto"/>
                <w:szCs w:val="21"/>
              </w:rPr>
              <w:t>5</w:t>
            </w:r>
          </w:p>
        </w:tc>
        <w:tc>
          <w:tcPr>
            <w:tcW w:w="397" w:type="dxa"/>
            <w:vAlign w:val="center"/>
          </w:tcPr>
          <w:p>
            <w:pPr>
              <w:spacing w:before="1"/>
              <w:jc w:val="center"/>
              <w:rPr>
                <w:color w:val="auto"/>
                <w:szCs w:val="21"/>
              </w:rPr>
            </w:pPr>
            <w:r>
              <w:rPr>
                <w:rFonts w:hint="eastAsia"/>
                <w:color w:val="auto"/>
                <w:szCs w:val="21"/>
              </w:rPr>
              <w:t>6</w:t>
            </w:r>
          </w:p>
        </w:tc>
        <w:tc>
          <w:tcPr>
            <w:tcW w:w="397" w:type="dxa"/>
            <w:vAlign w:val="center"/>
          </w:tcPr>
          <w:p>
            <w:pPr>
              <w:spacing w:before="1"/>
              <w:jc w:val="center"/>
              <w:rPr>
                <w:color w:val="auto"/>
                <w:szCs w:val="21"/>
              </w:rPr>
            </w:pPr>
            <w:r>
              <w:rPr>
                <w:rFonts w:hint="eastAsia"/>
                <w:color w:val="auto"/>
                <w:szCs w:val="21"/>
              </w:rPr>
              <w:t>7</w:t>
            </w:r>
          </w:p>
        </w:tc>
        <w:tc>
          <w:tcPr>
            <w:tcW w:w="397" w:type="dxa"/>
            <w:vAlign w:val="center"/>
          </w:tcPr>
          <w:p>
            <w:pPr>
              <w:spacing w:before="1"/>
              <w:jc w:val="center"/>
              <w:rPr>
                <w:color w:val="auto"/>
                <w:szCs w:val="21"/>
              </w:rPr>
            </w:pPr>
            <w:r>
              <w:rPr>
                <w:rFonts w:hint="eastAsia"/>
                <w:color w:val="auto"/>
                <w:szCs w:val="21"/>
              </w:rPr>
              <w:t>8</w:t>
            </w:r>
          </w:p>
        </w:tc>
        <w:tc>
          <w:tcPr>
            <w:tcW w:w="397" w:type="dxa"/>
            <w:vAlign w:val="center"/>
          </w:tcPr>
          <w:p>
            <w:pPr>
              <w:spacing w:before="1"/>
              <w:jc w:val="center"/>
              <w:rPr>
                <w:color w:val="auto"/>
                <w:szCs w:val="21"/>
              </w:rPr>
            </w:pPr>
            <w:r>
              <w:rPr>
                <w:rFonts w:hint="eastAsia"/>
                <w:color w:val="auto"/>
                <w:szCs w:val="21"/>
              </w:rPr>
              <w:t>9</w:t>
            </w:r>
          </w:p>
        </w:tc>
        <w:tc>
          <w:tcPr>
            <w:tcW w:w="397" w:type="dxa"/>
            <w:vAlign w:val="center"/>
          </w:tcPr>
          <w:p>
            <w:pPr>
              <w:spacing w:before="1"/>
              <w:jc w:val="center"/>
              <w:rPr>
                <w:color w:val="auto"/>
                <w:szCs w:val="21"/>
              </w:rPr>
            </w:pPr>
            <w:r>
              <w:rPr>
                <w:rFonts w:hint="eastAsia"/>
                <w:color w:val="auto"/>
                <w:szCs w:val="21"/>
              </w:rPr>
              <w:t>10</w:t>
            </w:r>
          </w:p>
        </w:tc>
        <w:tc>
          <w:tcPr>
            <w:tcW w:w="397" w:type="dxa"/>
            <w:vAlign w:val="center"/>
          </w:tcPr>
          <w:p>
            <w:pPr>
              <w:spacing w:before="1"/>
              <w:jc w:val="center"/>
              <w:rPr>
                <w:color w:val="auto"/>
                <w:szCs w:val="21"/>
              </w:rPr>
            </w:pPr>
            <w:r>
              <w:rPr>
                <w:rFonts w:hint="eastAsia"/>
                <w:color w:val="auto"/>
                <w:szCs w:val="21"/>
              </w:rPr>
              <w:t>11</w:t>
            </w:r>
          </w:p>
        </w:tc>
        <w:tc>
          <w:tcPr>
            <w:tcW w:w="397" w:type="dxa"/>
            <w:vAlign w:val="center"/>
          </w:tcPr>
          <w:p>
            <w:pPr>
              <w:spacing w:before="1"/>
              <w:jc w:val="center"/>
              <w:rPr>
                <w:color w:val="auto"/>
                <w:szCs w:val="21"/>
              </w:rPr>
            </w:pPr>
            <w:r>
              <w:rPr>
                <w:rFonts w:hint="eastAsia"/>
                <w:color w:val="auto"/>
                <w:szCs w:val="21"/>
              </w:rPr>
              <w:t>12</w:t>
            </w:r>
          </w:p>
        </w:tc>
        <w:tc>
          <w:tcPr>
            <w:tcW w:w="397" w:type="dxa"/>
            <w:vAlign w:val="center"/>
          </w:tcPr>
          <w:p>
            <w:pPr>
              <w:spacing w:before="1"/>
              <w:jc w:val="center"/>
              <w:rPr>
                <w:color w:val="auto"/>
                <w:szCs w:val="21"/>
              </w:rPr>
            </w:pPr>
            <w:r>
              <w:rPr>
                <w:color w:val="auto"/>
                <w:szCs w:val="21"/>
              </w:rPr>
              <w:t>…</w:t>
            </w:r>
          </w:p>
        </w:tc>
        <w:tc>
          <w:tcPr>
            <w:tcW w:w="544" w:type="dxa"/>
            <w:vMerge w:val="continue"/>
            <w:vAlign w:val="center"/>
          </w:tcPr>
          <w:p>
            <w:pPr>
              <w:spacing w:before="1"/>
              <w:jc w:val="center"/>
              <w:rPr>
                <w:color w:val="auto"/>
                <w:szCs w:val="21"/>
              </w:rPr>
            </w:pPr>
          </w:p>
        </w:tc>
        <w:tc>
          <w:tcPr>
            <w:tcW w:w="544" w:type="dxa"/>
            <w:vMerge w:val="continue"/>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567" w:type="dxa"/>
            <w:vAlign w:val="center"/>
          </w:tcPr>
          <w:p>
            <w:pPr>
              <w:spacing w:before="1"/>
              <w:jc w:val="center"/>
              <w:rPr>
                <w:color w:val="auto"/>
                <w:szCs w:val="21"/>
              </w:rPr>
            </w:pPr>
            <w:r>
              <w:rPr>
                <w:rFonts w:hint="eastAsia"/>
                <w:color w:val="auto"/>
                <w:szCs w:val="21"/>
              </w:rPr>
              <w:t>1</w:t>
            </w:r>
          </w:p>
        </w:tc>
        <w:tc>
          <w:tcPr>
            <w:tcW w:w="1532" w:type="dxa"/>
            <w:vAlign w:val="center"/>
          </w:tcPr>
          <w:p>
            <w:pPr>
              <w:spacing w:before="1"/>
              <w:jc w:val="center"/>
              <w:rPr>
                <w:color w:val="auto"/>
                <w:szCs w:val="21"/>
              </w:rPr>
            </w:pPr>
            <w:r>
              <w:rPr>
                <w:rFonts w:hint="eastAsia"/>
                <w:color w:val="auto"/>
                <w:szCs w:val="21"/>
              </w:rPr>
              <w:t>总监理工程师</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2</w:t>
            </w:r>
          </w:p>
        </w:tc>
        <w:tc>
          <w:tcPr>
            <w:tcW w:w="1532" w:type="dxa"/>
            <w:vAlign w:val="center"/>
          </w:tcPr>
          <w:p>
            <w:pPr>
              <w:spacing w:before="1"/>
              <w:jc w:val="center"/>
              <w:rPr>
                <w:color w:val="auto"/>
                <w:szCs w:val="21"/>
              </w:rPr>
            </w:pPr>
            <w:r>
              <w:rPr>
                <w:rFonts w:hint="eastAsia"/>
                <w:color w:val="auto"/>
                <w:szCs w:val="21"/>
              </w:rPr>
              <w:t>**专业监理工程师</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3</w:t>
            </w:r>
          </w:p>
        </w:tc>
        <w:tc>
          <w:tcPr>
            <w:tcW w:w="1532" w:type="dxa"/>
            <w:vAlign w:val="center"/>
          </w:tcPr>
          <w:p>
            <w:pPr>
              <w:jc w:val="center"/>
              <w:rPr>
                <w:color w:val="auto"/>
                <w:szCs w:val="21"/>
              </w:rPr>
            </w:pPr>
            <w:r>
              <w:rPr>
                <w:rFonts w:hint="eastAsia"/>
                <w:color w:val="auto"/>
                <w:szCs w:val="21"/>
              </w:rPr>
              <w:t>**专业监理工程师</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4</w:t>
            </w:r>
          </w:p>
        </w:tc>
        <w:tc>
          <w:tcPr>
            <w:tcW w:w="1532" w:type="dxa"/>
            <w:vAlign w:val="center"/>
          </w:tcPr>
          <w:p>
            <w:pPr>
              <w:jc w:val="center"/>
              <w:rPr>
                <w:color w:val="auto"/>
                <w:szCs w:val="21"/>
              </w:rPr>
            </w:pPr>
            <w:r>
              <w:rPr>
                <w:rFonts w:hint="eastAsia"/>
                <w:color w:val="auto"/>
                <w:szCs w:val="21"/>
              </w:rPr>
              <w:t>**专业监理工程师</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5</w:t>
            </w:r>
          </w:p>
        </w:tc>
        <w:tc>
          <w:tcPr>
            <w:tcW w:w="1532" w:type="dxa"/>
            <w:vAlign w:val="center"/>
          </w:tcPr>
          <w:p>
            <w:pPr>
              <w:jc w:val="center"/>
              <w:rPr>
                <w:color w:val="auto"/>
                <w:szCs w:val="21"/>
              </w:rPr>
            </w:pPr>
            <w:r>
              <w:rPr>
                <w:rFonts w:hint="eastAsia"/>
                <w:color w:val="auto"/>
                <w:szCs w:val="21"/>
              </w:rPr>
              <w:t>**专业监理工程师</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567" w:type="dxa"/>
            <w:vAlign w:val="center"/>
          </w:tcPr>
          <w:p>
            <w:pPr>
              <w:spacing w:before="1"/>
              <w:jc w:val="center"/>
              <w:rPr>
                <w:color w:val="auto"/>
                <w:szCs w:val="21"/>
              </w:rPr>
            </w:pPr>
            <w:r>
              <w:rPr>
                <w:rFonts w:hint="eastAsia"/>
                <w:color w:val="auto"/>
                <w:szCs w:val="21"/>
              </w:rPr>
              <w:t>6</w:t>
            </w:r>
          </w:p>
        </w:tc>
        <w:tc>
          <w:tcPr>
            <w:tcW w:w="1532" w:type="dxa"/>
            <w:vAlign w:val="center"/>
          </w:tcPr>
          <w:p>
            <w:pPr>
              <w:jc w:val="center"/>
              <w:rPr>
                <w:color w:val="auto"/>
                <w:szCs w:val="21"/>
              </w:rPr>
            </w:pPr>
            <w:r>
              <w:rPr>
                <w:rFonts w:hint="eastAsia"/>
                <w:color w:val="auto"/>
                <w:szCs w:val="21"/>
              </w:rPr>
              <w:t>**专业监理工程师</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7</w:t>
            </w:r>
          </w:p>
        </w:tc>
        <w:tc>
          <w:tcPr>
            <w:tcW w:w="1532" w:type="dxa"/>
            <w:vAlign w:val="center"/>
          </w:tcPr>
          <w:p>
            <w:pPr>
              <w:jc w:val="center"/>
              <w:rPr>
                <w:color w:val="auto"/>
                <w:szCs w:val="21"/>
              </w:rPr>
            </w:pPr>
            <w:r>
              <w:rPr>
                <w:rFonts w:hint="eastAsia"/>
                <w:color w:val="auto"/>
                <w:szCs w:val="21"/>
              </w:rPr>
              <w:t>**专业监理工程师</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8</w:t>
            </w:r>
          </w:p>
        </w:tc>
        <w:tc>
          <w:tcPr>
            <w:tcW w:w="1532" w:type="dxa"/>
            <w:vAlign w:val="center"/>
          </w:tcPr>
          <w:p>
            <w:pPr>
              <w:jc w:val="center"/>
              <w:rPr>
                <w:color w:val="auto"/>
                <w:szCs w:val="21"/>
              </w:rPr>
            </w:pPr>
            <w:r>
              <w:rPr>
                <w:rFonts w:hint="eastAsia"/>
                <w:color w:val="auto"/>
                <w:szCs w:val="21"/>
              </w:rPr>
              <w:t>**专业监理工程师</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9</w:t>
            </w:r>
          </w:p>
        </w:tc>
        <w:tc>
          <w:tcPr>
            <w:tcW w:w="1532" w:type="dxa"/>
            <w:vAlign w:val="center"/>
          </w:tcPr>
          <w:p>
            <w:pPr>
              <w:jc w:val="center"/>
              <w:rPr>
                <w:color w:val="auto"/>
                <w:szCs w:val="21"/>
              </w:rPr>
            </w:pPr>
            <w:r>
              <w:rPr>
                <w:rFonts w:hint="eastAsia"/>
                <w:color w:val="auto"/>
                <w:szCs w:val="21"/>
              </w:rPr>
              <w:t>**专业监理工程师</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10</w:t>
            </w:r>
          </w:p>
        </w:tc>
        <w:tc>
          <w:tcPr>
            <w:tcW w:w="1532" w:type="dxa"/>
            <w:vAlign w:val="center"/>
          </w:tcPr>
          <w:p>
            <w:pPr>
              <w:spacing w:before="1"/>
              <w:jc w:val="center"/>
              <w:rPr>
                <w:color w:val="auto"/>
                <w:szCs w:val="21"/>
              </w:rPr>
            </w:pPr>
            <w:r>
              <w:rPr>
                <w:rFonts w:hint="eastAsia"/>
                <w:color w:val="auto"/>
                <w:szCs w:val="21"/>
              </w:rPr>
              <w:t>……</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11</w:t>
            </w:r>
          </w:p>
        </w:tc>
        <w:tc>
          <w:tcPr>
            <w:tcW w:w="1532" w:type="dxa"/>
            <w:vAlign w:val="center"/>
          </w:tcPr>
          <w:p>
            <w:pPr>
              <w:spacing w:before="1"/>
              <w:jc w:val="center"/>
              <w:rPr>
                <w:color w:val="auto"/>
                <w:szCs w:val="21"/>
              </w:rPr>
            </w:pPr>
            <w:r>
              <w:rPr>
                <w:rFonts w:hint="eastAsia"/>
                <w:color w:val="auto"/>
                <w:szCs w:val="21"/>
              </w:rPr>
              <w:t>……</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12</w:t>
            </w:r>
          </w:p>
        </w:tc>
        <w:tc>
          <w:tcPr>
            <w:tcW w:w="1532" w:type="dxa"/>
            <w:vAlign w:val="center"/>
          </w:tcPr>
          <w:p>
            <w:pPr>
              <w:spacing w:before="1"/>
              <w:jc w:val="center"/>
              <w:rPr>
                <w:color w:val="auto"/>
                <w:szCs w:val="21"/>
              </w:rPr>
            </w:pPr>
            <w:r>
              <w:rPr>
                <w:rFonts w:hint="eastAsia"/>
                <w:color w:val="auto"/>
                <w:szCs w:val="21"/>
              </w:rPr>
              <w:t>……</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13</w:t>
            </w:r>
          </w:p>
        </w:tc>
        <w:tc>
          <w:tcPr>
            <w:tcW w:w="1532" w:type="dxa"/>
            <w:vAlign w:val="center"/>
          </w:tcPr>
          <w:p>
            <w:pPr>
              <w:spacing w:before="1"/>
              <w:jc w:val="center"/>
              <w:rPr>
                <w:color w:val="auto"/>
                <w:szCs w:val="21"/>
              </w:rPr>
            </w:pPr>
            <w:r>
              <w:rPr>
                <w:rFonts w:hint="eastAsia"/>
                <w:color w:val="auto"/>
                <w:szCs w:val="21"/>
              </w:rPr>
              <w:t>……</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14</w:t>
            </w:r>
          </w:p>
        </w:tc>
        <w:tc>
          <w:tcPr>
            <w:tcW w:w="1532" w:type="dxa"/>
            <w:vAlign w:val="center"/>
          </w:tcPr>
          <w:p>
            <w:pPr>
              <w:spacing w:before="1"/>
              <w:jc w:val="center"/>
              <w:rPr>
                <w:color w:val="auto"/>
                <w:szCs w:val="21"/>
              </w:rPr>
            </w:pPr>
            <w:r>
              <w:rPr>
                <w:rFonts w:hint="eastAsia"/>
                <w:color w:val="auto"/>
                <w:szCs w:val="21"/>
              </w:rPr>
              <w:t>……</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567" w:type="dxa"/>
            <w:vAlign w:val="center"/>
          </w:tcPr>
          <w:p>
            <w:pPr>
              <w:spacing w:before="1"/>
              <w:jc w:val="center"/>
              <w:rPr>
                <w:color w:val="auto"/>
                <w:szCs w:val="21"/>
              </w:rPr>
            </w:pPr>
            <w:r>
              <w:rPr>
                <w:rFonts w:hint="eastAsia"/>
                <w:color w:val="auto"/>
                <w:szCs w:val="21"/>
              </w:rPr>
              <w:t>15</w:t>
            </w:r>
          </w:p>
        </w:tc>
        <w:tc>
          <w:tcPr>
            <w:tcW w:w="1532" w:type="dxa"/>
            <w:vAlign w:val="center"/>
          </w:tcPr>
          <w:p>
            <w:pPr>
              <w:spacing w:before="1"/>
              <w:jc w:val="center"/>
              <w:rPr>
                <w:color w:val="auto"/>
                <w:szCs w:val="21"/>
              </w:rPr>
            </w:pPr>
            <w:r>
              <w:rPr>
                <w:rFonts w:hint="eastAsia"/>
                <w:color w:val="auto"/>
                <w:szCs w:val="21"/>
              </w:rPr>
              <w:t>……</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color w:val="auto"/>
                <w:szCs w:val="21"/>
              </w:rPr>
              <w:t>…</w:t>
            </w:r>
          </w:p>
        </w:tc>
        <w:tc>
          <w:tcPr>
            <w:tcW w:w="1532" w:type="dxa"/>
            <w:vAlign w:val="center"/>
          </w:tcPr>
          <w:p>
            <w:pPr>
              <w:spacing w:before="1"/>
              <w:jc w:val="center"/>
              <w:rPr>
                <w:color w:val="auto"/>
                <w:szCs w:val="21"/>
              </w:rPr>
            </w:pPr>
            <w:r>
              <w:rPr>
                <w:rFonts w:hint="eastAsia"/>
                <w:color w:val="auto"/>
                <w:szCs w:val="21"/>
              </w:rPr>
              <w:t>……</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bl>
    <w:p>
      <w:pPr>
        <w:spacing w:before="1"/>
        <w:rPr>
          <w:color w:val="auto"/>
          <w:w w:val="110"/>
          <w:szCs w:val="21"/>
        </w:rPr>
      </w:pPr>
    </w:p>
    <w:p>
      <w:pPr>
        <w:tabs>
          <w:tab w:val="left" w:pos="0"/>
          <w:tab w:val="left" w:pos="3639"/>
        </w:tabs>
        <w:spacing w:before="4"/>
        <w:ind w:right="106"/>
        <w:jc w:val="center"/>
        <w:rPr>
          <w:color w:val="auto"/>
          <w:sz w:val="31"/>
          <w:szCs w:val="31"/>
        </w:rPr>
      </w:pPr>
      <w:r>
        <w:rPr>
          <w:color w:val="auto"/>
          <w:szCs w:val="21"/>
        </w:rPr>
        <w:t>注：按照拟投入本工程现场监理人员的计划在岗安排据实填报</w:t>
      </w:r>
      <w:r>
        <w:rPr>
          <w:rFonts w:hint="eastAsia"/>
          <w:color w:val="auto"/>
          <w:szCs w:val="21"/>
        </w:rPr>
        <w:t>。</w:t>
      </w:r>
      <w:r>
        <w:rPr>
          <w:color w:val="auto"/>
          <w:szCs w:val="21"/>
        </w:rPr>
        <w:t>在岗时间为：进场时间为当月第一</w:t>
      </w:r>
      <w:r>
        <w:rPr>
          <w:rFonts w:hint="eastAsia"/>
          <w:color w:val="auto"/>
          <w:szCs w:val="21"/>
        </w:rPr>
        <w:t>日</w:t>
      </w:r>
      <w:r>
        <w:rPr>
          <w:color w:val="auto"/>
          <w:szCs w:val="21"/>
        </w:rPr>
        <w:t>：在岗表示为“</w:t>
      </w:r>
      <w:r>
        <w:rPr>
          <w:rFonts w:hint="eastAsia"/>
          <w:color w:val="auto"/>
          <w:szCs w:val="21"/>
        </w:rPr>
        <w:t>—</w:t>
      </w:r>
      <w:r>
        <w:rPr>
          <w:color w:val="auto"/>
          <w:szCs w:val="21"/>
        </w:rPr>
        <w:t>”。</w:t>
      </w:r>
      <w:r>
        <w:rPr>
          <w:color w:val="auto"/>
          <w:szCs w:val="21"/>
        </w:rPr>
        <w:br w:type="page"/>
      </w:r>
      <w:r>
        <w:rPr>
          <w:rFonts w:hint="eastAsia" w:eastAsia="黑体"/>
          <w:b/>
          <w:color w:val="auto"/>
          <w:kern w:val="0"/>
          <w:sz w:val="30"/>
          <w:szCs w:val="30"/>
        </w:rPr>
        <w:t>附件2 监理设施进出场时间表</w:t>
      </w:r>
    </w:p>
    <w:p>
      <w:pPr>
        <w:rPr>
          <w:color w:val="auto"/>
          <w:sz w:val="20"/>
          <w:szCs w:val="20"/>
        </w:rPr>
      </w:pPr>
    </w:p>
    <w:p>
      <w:pPr>
        <w:spacing w:before="2"/>
        <w:rPr>
          <w:color w:val="auto"/>
          <w:sz w:val="12"/>
          <w:szCs w:val="12"/>
        </w:rPr>
      </w:pPr>
    </w:p>
    <w:tbl>
      <w:tblPr>
        <w:tblStyle w:val="30"/>
        <w:tblW w:w="0" w:type="auto"/>
        <w:tblInd w:w="131" w:type="dxa"/>
        <w:tblLayout w:type="fixed"/>
        <w:tblCellMar>
          <w:top w:w="0" w:type="dxa"/>
          <w:left w:w="0" w:type="dxa"/>
          <w:bottom w:w="0" w:type="dxa"/>
          <w:right w:w="0" w:type="dxa"/>
        </w:tblCellMar>
      </w:tblPr>
      <w:tblGrid>
        <w:gridCol w:w="1915"/>
        <w:gridCol w:w="1330"/>
        <w:gridCol w:w="1315"/>
        <w:gridCol w:w="1327"/>
        <w:gridCol w:w="1961"/>
        <w:gridCol w:w="984"/>
      </w:tblGrid>
      <w:tr>
        <w:tblPrEx>
          <w:tblCellMar>
            <w:top w:w="0" w:type="dxa"/>
            <w:left w:w="0" w:type="dxa"/>
            <w:bottom w:w="0" w:type="dxa"/>
            <w:right w:w="0" w:type="dxa"/>
          </w:tblCellMar>
        </w:tblPrEx>
        <w:trPr>
          <w:trHeight w:val="383" w:hRule="exact"/>
        </w:trPr>
        <w:tc>
          <w:tcPr>
            <w:tcW w:w="1915" w:type="dxa"/>
            <w:vMerge w:val="restart"/>
            <w:tcBorders>
              <w:top w:val="single" w:color="000000" w:sz="12" w:space="0"/>
              <w:left w:val="single" w:color="000000" w:sz="12" w:space="0"/>
              <w:right w:val="single" w:color="000000" w:sz="4" w:space="0"/>
            </w:tcBorders>
          </w:tcPr>
          <w:p>
            <w:pPr>
              <w:pStyle w:val="72"/>
              <w:spacing w:before="7"/>
              <w:rPr>
                <w:color w:val="auto"/>
                <w:szCs w:val="21"/>
              </w:rPr>
            </w:pPr>
          </w:p>
          <w:p>
            <w:pPr>
              <w:pStyle w:val="72"/>
              <w:ind w:left="13"/>
              <w:jc w:val="center"/>
              <w:rPr>
                <w:color w:val="auto"/>
                <w:szCs w:val="21"/>
              </w:rPr>
            </w:pPr>
            <w:r>
              <w:rPr>
                <w:color w:val="auto"/>
                <w:szCs w:val="21"/>
              </w:rPr>
              <w:t>时段</w:t>
            </w:r>
          </w:p>
        </w:tc>
        <w:tc>
          <w:tcPr>
            <w:tcW w:w="6917" w:type="dxa"/>
            <w:gridSpan w:val="5"/>
            <w:tcBorders>
              <w:top w:val="single" w:color="000000" w:sz="12" w:space="0"/>
              <w:left w:val="single" w:color="000000" w:sz="4" w:space="0"/>
              <w:bottom w:val="single" w:color="000000" w:sz="2" w:space="0"/>
              <w:right w:val="single" w:color="000000" w:sz="12" w:space="0"/>
            </w:tcBorders>
          </w:tcPr>
          <w:p>
            <w:pPr>
              <w:pStyle w:val="72"/>
              <w:spacing w:before="105"/>
              <w:ind w:left="16"/>
              <w:jc w:val="center"/>
              <w:rPr>
                <w:color w:val="auto"/>
                <w:szCs w:val="21"/>
              </w:rPr>
            </w:pPr>
            <w:r>
              <w:rPr>
                <w:color w:val="auto"/>
                <w:szCs w:val="21"/>
              </w:rPr>
              <w:t>监理设施</w:t>
            </w:r>
          </w:p>
        </w:tc>
      </w:tr>
      <w:tr>
        <w:tblPrEx>
          <w:tblCellMar>
            <w:top w:w="0" w:type="dxa"/>
            <w:left w:w="0" w:type="dxa"/>
            <w:bottom w:w="0" w:type="dxa"/>
            <w:right w:w="0" w:type="dxa"/>
          </w:tblCellMar>
        </w:tblPrEx>
        <w:trPr>
          <w:trHeight w:val="469" w:hRule="exact"/>
        </w:trPr>
        <w:tc>
          <w:tcPr>
            <w:tcW w:w="1915" w:type="dxa"/>
            <w:vMerge w:val="continue"/>
            <w:tcBorders>
              <w:left w:val="single" w:color="000000" w:sz="12" w:space="0"/>
              <w:bottom w:val="single" w:color="000000" w:sz="4" w:space="0"/>
              <w:right w:val="single" w:color="000000" w:sz="4" w:space="0"/>
            </w:tcBorders>
          </w:tcPr>
          <w:p>
            <w:pPr>
              <w:rPr>
                <w:color w:val="auto"/>
                <w:szCs w:val="21"/>
              </w:rPr>
            </w:pPr>
          </w:p>
        </w:tc>
        <w:tc>
          <w:tcPr>
            <w:tcW w:w="1330" w:type="dxa"/>
            <w:tcBorders>
              <w:top w:val="single" w:color="000000" w:sz="2" w:space="0"/>
              <w:left w:val="single" w:color="000000" w:sz="4" w:space="0"/>
              <w:bottom w:val="single" w:color="000000" w:sz="4" w:space="0"/>
              <w:right w:val="single" w:color="000000" w:sz="4" w:space="0"/>
            </w:tcBorders>
          </w:tcPr>
          <w:p>
            <w:pPr>
              <w:pStyle w:val="72"/>
              <w:spacing w:before="162"/>
              <w:ind w:left="242"/>
              <w:rPr>
                <w:color w:val="auto"/>
                <w:szCs w:val="21"/>
              </w:rPr>
            </w:pPr>
            <w:r>
              <w:rPr>
                <w:color w:val="auto"/>
                <w:szCs w:val="21"/>
              </w:rPr>
              <w:t>交通设施</w:t>
            </w:r>
          </w:p>
        </w:tc>
        <w:tc>
          <w:tcPr>
            <w:tcW w:w="1315" w:type="dxa"/>
            <w:tcBorders>
              <w:top w:val="single" w:color="000000" w:sz="2" w:space="0"/>
              <w:left w:val="single" w:color="000000" w:sz="4" w:space="0"/>
              <w:bottom w:val="single" w:color="000000" w:sz="4" w:space="0"/>
              <w:right w:val="single" w:color="000000" w:sz="4" w:space="0"/>
            </w:tcBorders>
          </w:tcPr>
          <w:p>
            <w:pPr>
              <w:pStyle w:val="72"/>
              <w:spacing w:before="167"/>
              <w:ind w:left="237"/>
              <w:rPr>
                <w:color w:val="auto"/>
                <w:szCs w:val="21"/>
              </w:rPr>
            </w:pPr>
            <w:r>
              <w:rPr>
                <w:color w:val="auto"/>
                <w:szCs w:val="21"/>
              </w:rPr>
              <w:t>办公设施</w:t>
            </w:r>
          </w:p>
        </w:tc>
        <w:tc>
          <w:tcPr>
            <w:tcW w:w="1327" w:type="dxa"/>
            <w:tcBorders>
              <w:top w:val="single" w:color="000000" w:sz="2" w:space="0"/>
              <w:left w:val="single" w:color="000000" w:sz="4" w:space="0"/>
              <w:bottom w:val="single" w:color="000000" w:sz="4" w:space="0"/>
              <w:right w:val="single" w:color="000000" w:sz="4" w:space="0"/>
            </w:tcBorders>
          </w:tcPr>
          <w:p>
            <w:pPr>
              <w:pStyle w:val="72"/>
              <w:spacing w:before="167"/>
              <w:ind w:left="242"/>
              <w:rPr>
                <w:color w:val="auto"/>
                <w:szCs w:val="21"/>
              </w:rPr>
            </w:pPr>
            <w:r>
              <w:rPr>
                <w:color w:val="auto"/>
                <w:szCs w:val="21"/>
              </w:rPr>
              <w:t>生活设施</w:t>
            </w:r>
          </w:p>
        </w:tc>
        <w:tc>
          <w:tcPr>
            <w:tcW w:w="1961" w:type="dxa"/>
            <w:tcBorders>
              <w:top w:val="single" w:color="000000" w:sz="2" w:space="0"/>
              <w:left w:val="single" w:color="000000" w:sz="4" w:space="0"/>
              <w:bottom w:val="single" w:color="000000" w:sz="4" w:space="0"/>
              <w:right w:val="single" w:color="000000" w:sz="4" w:space="0"/>
            </w:tcBorders>
          </w:tcPr>
          <w:p>
            <w:pPr>
              <w:pStyle w:val="72"/>
              <w:spacing w:before="162"/>
              <w:ind w:left="239"/>
              <w:rPr>
                <w:color w:val="auto"/>
                <w:szCs w:val="21"/>
              </w:rPr>
            </w:pPr>
            <w:r>
              <w:rPr>
                <w:color w:val="auto"/>
                <w:szCs w:val="21"/>
              </w:rPr>
              <w:t>试验、检测仪器</w:t>
            </w:r>
          </w:p>
        </w:tc>
        <w:tc>
          <w:tcPr>
            <w:tcW w:w="984" w:type="dxa"/>
            <w:tcBorders>
              <w:top w:val="single" w:color="000000" w:sz="2" w:space="0"/>
              <w:left w:val="single" w:color="000000" w:sz="4" w:space="0"/>
              <w:bottom w:val="single" w:color="000000" w:sz="4" w:space="0"/>
              <w:right w:val="single" w:color="000000" w:sz="12" w:space="0"/>
            </w:tcBorders>
          </w:tcPr>
          <w:p>
            <w:pPr>
              <w:pStyle w:val="72"/>
              <w:spacing w:before="162"/>
              <w:ind w:left="280"/>
              <w:rPr>
                <w:color w:val="auto"/>
                <w:szCs w:val="21"/>
              </w:rPr>
            </w:pPr>
            <w:r>
              <w:rPr>
                <w:color w:val="auto"/>
                <w:szCs w:val="21"/>
              </w:rPr>
              <w:t>其它</w:t>
            </w: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7"/>
              <w:ind w:left="420"/>
              <w:rPr>
                <w:color w:val="auto"/>
                <w:szCs w:val="21"/>
              </w:rPr>
            </w:pPr>
            <w:r>
              <w:rPr>
                <w:color w:val="auto"/>
                <w:szCs w:val="21"/>
              </w:rPr>
              <w:t>年</w:t>
            </w:r>
            <w:r>
              <w:rPr>
                <w:color w:val="auto"/>
                <w:szCs w:val="21"/>
              </w:rPr>
              <w:tab/>
            </w:r>
            <w:r>
              <w:rPr>
                <w:color w:val="auto"/>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9"/>
              <w:ind w:left="420"/>
              <w:rPr>
                <w:color w:val="auto"/>
                <w:szCs w:val="21"/>
              </w:rPr>
            </w:pPr>
            <w:r>
              <w:rPr>
                <w:color w:val="auto"/>
                <w:szCs w:val="21"/>
              </w:rPr>
              <w:t>年</w:t>
            </w:r>
            <w:r>
              <w:rPr>
                <w:color w:val="auto"/>
                <w:szCs w:val="21"/>
              </w:rPr>
              <w:tab/>
            </w:r>
            <w:r>
              <w:rPr>
                <w:color w:val="auto"/>
                <w:szCs w:val="21"/>
              </w:rPr>
              <w:t>月至</w:t>
            </w:r>
            <w:r>
              <w:rPr>
                <w:color w:val="auto"/>
                <w:szCs w:val="21"/>
              </w:rPr>
              <w:tab/>
            </w:r>
            <w:r>
              <w:rPr>
                <w:color w:val="auto"/>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2"/>
              <w:ind w:left="420"/>
              <w:rPr>
                <w:color w:val="auto"/>
                <w:szCs w:val="21"/>
              </w:rPr>
            </w:pPr>
            <w:r>
              <w:rPr>
                <w:color w:val="auto"/>
                <w:szCs w:val="21"/>
              </w:rPr>
              <w:t>年</w:t>
            </w:r>
            <w:r>
              <w:rPr>
                <w:color w:val="auto"/>
                <w:szCs w:val="21"/>
              </w:rPr>
              <w:tab/>
            </w:r>
            <w:r>
              <w:rPr>
                <w:color w:val="auto"/>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5"/>
              <w:ind w:left="420"/>
              <w:rPr>
                <w:color w:val="auto"/>
                <w:szCs w:val="21"/>
              </w:rPr>
            </w:pPr>
            <w:r>
              <w:rPr>
                <w:color w:val="auto"/>
                <w:szCs w:val="21"/>
              </w:rPr>
              <w:t>年</w:t>
            </w:r>
            <w:r>
              <w:rPr>
                <w:color w:val="auto"/>
                <w:szCs w:val="21"/>
              </w:rPr>
              <w:tab/>
            </w:r>
            <w:r>
              <w:rPr>
                <w:color w:val="auto"/>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7"/>
              <w:ind w:left="420"/>
              <w:rPr>
                <w:color w:val="auto"/>
                <w:szCs w:val="21"/>
              </w:rPr>
            </w:pPr>
            <w:r>
              <w:rPr>
                <w:color w:val="auto"/>
                <w:szCs w:val="21"/>
              </w:rPr>
              <w:t>年</w:t>
            </w:r>
            <w:r>
              <w:rPr>
                <w:color w:val="auto"/>
                <w:szCs w:val="21"/>
              </w:rPr>
              <w:tab/>
            </w:r>
            <w:r>
              <w:rPr>
                <w:color w:val="auto"/>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0"/>
              <w:ind w:left="420"/>
              <w:rPr>
                <w:color w:val="auto"/>
                <w:szCs w:val="21"/>
              </w:rPr>
            </w:pPr>
            <w:r>
              <w:rPr>
                <w:color w:val="auto"/>
                <w:szCs w:val="21"/>
              </w:rPr>
              <w:t>年</w:t>
            </w:r>
            <w:r>
              <w:rPr>
                <w:color w:val="auto"/>
                <w:szCs w:val="21"/>
              </w:rPr>
              <w:tab/>
            </w:r>
            <w:r>
              <w:rPr>
                <w:color w:val="auto"/>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2"/>
              <w:ind w:left="420"/>
              <w:rPr>
                <w:color w:val="auto"/>
                <w:szCs w:val="21"/>
              </w:rPr>
            </w:pPr>
            <w:r>
              <w:rPr>
                <w:color w:val="auto"/>
                <w:szCs w:val="21"/>
              </w:rPr>
              <w:t>年</w:t>
            </w:r>
            <w:r>
              <w:rPr>
                <w:color w:val="auto"/>
                <w:szCs w:val="21"/>
              </w:rPr>
              <w:tab/>
            </w:r>
            <w:r>
              <w:rPr>
                <w:color w:val="auto"/>
                <w:szCs w:val="21"/>
              </w:rPr>
              <w:t>月至</w:t>
            </w:r>
            <w:r>
              <w:rPr>
                <w:color w:val="auto"/>
                <w:szCs w:val="21"/>
              </w:rPr>
              <w:tab/>
            </w:r>
            <w:r>
              <w:rPr>
                <w:color w:val="auto"/>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08"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5"/>
              <w:ind w:left="420"/>
              <w:rPr>
                <w:color w:val="auto"/>
                <w:szCs w:val="21"/>
              </w:rPr>
            </w:pPr>
            <w:r>
              <w:rPr>
                <w:color w:val="auto"/>
                <w:szCs w:val="21"/>
              </w:rPr>
              <w:t>年</w:t>
            </w:r>
            <w:r>
              <w:rPr>
                <w:color w:val="auto"/>
                <w:szCs w:val="21"/>
              </w:rPr>
              <w:tab/>
            </w:r>
            <w:r>
              <w:rPr>
                <w:color w:val="auto"/>
                <w:szCs w:val="21"/>
              </w:rPr>
              <w:t>月至</w:t>
            </w:r>
            <w:r>
              <w:rPr>
                <w:color w:val="auto"/>
                <w:szCs w:val="21"/>
              </w:rPr>
              <w:tab/>
            </w:r>
            <w:r>
              <w:rPr>
                <w:color w:val="auto"/>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9"/>
              <w:ind w:left="420"/>
              <w:rPr>
                <w:color w:val="auto"/>
                <w:szCs w:val="21"/>
              </w:rPr>
            </w:pPr>
            <w:r>
              <w:rPr>
                <w:color w:val="auto"/>
                <w:szCs w:val="21"/>
              </w:rPr>
              <w:t>年</w:t>
            </w:r>
            <w:r>
              <w:rPr>
                <w:color w:val="auto"/>
                <w:szCs w:val="21"/>
              </w:rPr>
              <w:tab/>
            </w:r>
            <w:r>
              <w:rPr>
                <w:color w:val="auto"/>
                <w:szCs w:val="21"/>
              </w:rPr>
              <w:t>月至</w:t>
            </w:r>
            <w:r>
              <w:rPr>
                <w:color w:val="auto"/>
                <w:szCs w:val="21"/>
              </w:rPr>
              <w:tab/>
            </w:r>
            <w:r>
              <w:rPr>
                <w:color w:val="auto"/>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2"/>
              <w:ind w:left="420"/>
              <w:rPr>
                <w:color w:val="auto"/>
                <w:szCs w:val="21"/>
              </w:rPr>
            </w:pPr>
            <w:r>
              <w:rPr>
                <w:color w:val="auto"/>
                <w:szCs w:val="21"/>
              </w:rPr>
              <w:t>年</w:t>
            </w:r>
            <w:r>
              <w:rPr>
                <w:color w:val="auto"/>
                <w:szCs w:val="21"/>
              </w:rPr>
              <w:tab/>
            </w:r>
            <w:r>
              <w:rPr>
                <w:color w:val="auto"/>
                <w:szCs w:val="21"/>
              </w:rPr>
              <w:t>月至</w:t>
            </w:r>
            <w:r>
              <w:rPr>
                <w:color w:val="auto"/>
                <w:szCs w:val="21"/>
              </w:rPr>
              <w:tab/>
            </w:r>
            <w:r>
              <w:rPr>
                <w:color w:val="auto"/>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5"/>
              <w:ind w:left="420"/>
              <w:rPr>
                <w:color w:val="auto"/>
                <w:szCs w:val="21"/>
              </w:rPr>
            </w:pPr>
            <w:r>
              <w:rPr>
                <w:color w:val="auto"/>
                <w:szCs w:val="21"/>
              </w:rPr>
              <w:t>年</w:t>
            </w:r>
            <w:r>
              <w:rPr>
                <w:color w:val="auto"/>
                <w:szCs w:val="21"/>
              </w:rPr>
              <w:tab/>
            </w:r>
            <w:r>
              <w:rPr>
                <w:color w:val="auto"/>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13"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7"/>
              <w:ind w:left="420"/>
              <w:rPr>
                <w:color w:val="auto"/>
                <w:szCs w:val="21"/>
              </w:rPr>
            </w:pPr>
            <w:r>
              <w:rPr>
                <w:color w:val="auto"/>
                <w:szCs w:val="21"/>
              </w:rPr>
              <w:t>年</w:t>
            </w:r>
            <w:r>
              <w:rPr>
                <w:color w:val="auto"/>
                <w:szCs w:val="21"/>
              </w:rPr>
              <w:tab/>
            </w:r>
            <w:r>
              <w:rPr>
                <w:color w:val="auto"/>
                <w:szCs w:val="21"/>
              </w:rPr>
              <w:t>月至</w:t>
            </w:r>
            <w:r>
              <w:rPr>
                <w:color w:val="auto"/>
                <w:szCs w:val="21"/>
              </w:rPr>
              <w:tab/>
            </w:r>
            <w:r>
              <w:rPr>
                <w:color w:val="auto"/>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20" w:hRule="exact"/>
        </w:trPr>
        <w:tc>
          <w:tcPr>
            <w:tcW w:w="1915" w:type="dxa"/>
            <w:tcBorders>
              <w:top w:val="single" w:color="000000" w:sz="4" w:space="0"/>
              <w:left w:val="single" w:color="000000" w:sz="12" w:space="0"/>
              <w:bottom w:val="single" w:color="000000" w:sz="12" w:space="0"/>
              <w:right w:val="single" w:color="000000" w:sz="4" w:space="0"/>
            </w:tcBorders>
          </w:tcPr>
          <w:p>
            <w:pPr>
              <w:pStyle w:val="72"/>
              <w:spacing w:before="102"/>
              <w:ind w:left="415"/>
              <w:rPr>
                <w:color w:val="auto"/>
                <w:szCs w:val="21"/>
              </w:rPr>
            </w:pPr>
            <w:r>
              <w:rPr>
                <w:color w:val="auto"/>
                <w:szCs w:val="21"/>
              </w:rPr>
              <w:t>缺陷责任期</w:t>
            </w:r>
          </w:p>
        </w:tc>
        <w:tc>
          <w:tcPr>
            <w:tcW w:w="1330" w:type="dxa"/>
            <w:tcBorders>
              <w:top w:val="single" w:color="000000" w:sz="4" w:space="0"/>
              <w:left w:val="single" w:color="000000" w:sz="4" w:space="0"/>
              <w:bottom w:val="single" w:color="000000" w:sz="12"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12"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12"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12"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12" w:space="0"/>
              <w:right w:val="single" w:color="000000" w:sz="12" w:space="0"/>
            </w:tcBorders>
          </w:tcPr>
          <w:p>
            <w:pPr>
              <w:rPr>
                <w:color w:val="auto"/>
                <w:szCs w:val="21"/>
              </w:rPr>
            </w:pPr>
          </w:p>
        </w:tc>
      </w:tr>
    </w:tbl>
    <w:p>
      <w:pPr>
        <w:spacing w:before="2"/>
        <w:rPr>
          <w:color w:val="auto"/>
          <w:sz w:val="29"/>
          <w:szCs w:val="29"/>
        </w:rPr>
      </w:pPr>
    </w:p>
    <w:p>
      <w:pPr>
        <w:spacing w:line="300" w:lineRule="auto"/>
        <w:ind w:firstLine="510"/>
        <w:jc w:val="center"/>
        <w:rPr>
          <w:color w:val="auto"/>
          <w:szCs w:val="21"/>
        </w:rPr>
      </w:pPr>
    </w:p>
    <w:p>
      <w:pPr>
        <w:rPr>
          <w:color w:val="auto"/>
        </w:rPr>
      </w:pPr>
    </w:p>
    <w:p>
      <w:pPr>
        <w:rPr>
          <w:color w:val="auto"/>
        </w:rPr>
      </w:pPr>
    </w:p>
    <w:sectPr>
      <w:endnotePr>
        <w:numFmt w:val="decimal"/>
      </w:endnotePr>
      <w:pgSz w:w="11906" w:h="16838"/>
      <w:pgMar w:top="1247" w:right="1247" w:bottom="1247" w:left="1304" w:header="794" w:footer="79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3"/>
      </w:rPr>
    </w:pPr>
    <w:r>
      <w:fldChar w:fldCharType="begin"/>
    </w:r>
    <w:r>
      <w:rPr>
        <w:rStyle w:val="33"/>
      </w:rPr>
      <w:instrText xml:space="preserve">PAGE  </w:instrText>
    </w:r>
    <w:r>
      <w:fldChar w:fldCharType="separate"/>
    </w:r>
    <w:r>
      <w:rPr>
        <w:rStyle w:val="33"/>
      </w:rPr>
      <w:t>0</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67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84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117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nThickSmallGap" w:color="auto" w:sz="24" w:space="1"/>
      </w:pBdr>
      <w:jc w:val="both"/>
    </w:pPr>
    <w:r>
      <w:rPr>
        <w:rFonts w:hint="eastAsia" w:ascii="黑体" w:eastAsia="黑体"/>
        <w:b/>
        <w:bCs/>
      </w:rPr>
      <w:t>施工监理招标招标文件                                                                                目录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nThickSmallGap" w:color="auto" w:sz="24" w:space="1"/>
      </w:pBdr>
      <w:jc w:val="right"/>
    </w:pPr>
    <w:r>
      <w:rPr>
        <w:rFonts w:hint="eastAsia" w:ascii="黑体" w:eastAsia="黑体"/>
        <w:b/>
        <w:bCs/>
      </w:rPr>
      <w:t>施工监理招标招标文件</w:t>
    </w:r>
  </w:p>
  <w:p>
    <w:pPr>
      <w:pStyle w:val="18"/>
      <w:pBdr>
        <w:bottom w:val="none" w:color="auto" w:sz="0" w:space="0"/>
      </w:pBdr>
      <w:rPr>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nThickSmallGap" w:color="auto" w:sz="24" w:space="1"/>
      </w:pBdr>
      <w:jc w:val="right"/>
    </w:pPr>
    <w:r>
      <w:rPr>
        <w:rFonts w:hint="eastAsia" w:ascii="黑体" w:eastAsia="黑体"/>
        <w:b/>
        <w:bCs/>
      </w:rPr>
      <w:t>施工监理招标文件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B002C"/>
    <w:multiLevelType w:val="singleLevel"/>
    <w:tmpl w:val="98DB002C"/>
    <w:lvl w:ilvl="0" w:tentative="0">
      <w:start w:val="1"/>
      <w:numFmt w:val="decimal"/>
      <w:lvlText w:val="%1."/>
      <w:lvlJc w:val="left"/>
      <w:pPr>
        <w:tabs>
          <w:tab w:val="left" w:pos="312"/>
        </w:tabs>
      </w:pPr>
    </w:lvl>
  </w:abstractNum>
  <w:abstractNum w:abstractNumId="1">
    <w:nsid w:val="CB79DCEA"/>
    <w:multiLevelType w:val="singleLevel"/>
    <w:tmpl w:val="CB79DCEA"/>
    <w:lvl w:ilvl="0" w:tentative="0">
      <w:start w:val="1"/>
      <w:numFmt w:val="decimal"/>
      <w:suff w:val="space"/>
      <w:lvlText w:val="(%1)"/>
      <w:lvlJc w:val="left"/>
    </w:lvl>
  </w:abstractNum>
  <w:abstractNum w:abstractNumId="2">
    <w:nsid w:val="DE828BE0"/>
    <w:multiLevelType w:val="singleLevel"/>
    <w:tmpl w:val="DE828BE0"/>
    <w:lvl w:ilvl="0" w:tentative="0">
      <w:start w:val="1"/>
      <w:numFmt w:val="decimal"/>
      <w:suff w:val="nothing"/>
      <w:lvlText w:val="（%1）"/>
      <w:lvlJc w:val="left"/>
    </w:lvl>
  </w:abstractNum>
  <w:abstractNum w:abstractNumId="3">
    <w:nsid w:val="09E44F06"/>
    <w:multiLevelType w:val="singleLevel"/>
    <w:tmpl w:val="09E44F06"/>
    <w:lvl w:ilvl="0" w:tentative="0">
      <w:start w:val="3"/>
      <w:numFmt w:val="decimal"/>
      <w:suff w:val="space"/>
      <w:lvlText w:val="%1."/>
      <w:lvlJc w:val="left"/>
    </w:lvl>
  </w:abstractNum>
  <w:abstractNum w:abstractNumId="4">
    <w:nsid w:val="3A6C3B8A"/>
    <w:multiLevelType w:val="singleLevel"/>
    <w:tmpl w:val="3A6C3B8A"/>
    <w:lvl w:ilvl="0" w:tentative="0">
      <w:start w:val="6"/>
      <w:numFmt w:val="chineseCounting"/>
      <w:suff w:val="space"/>
      <w:lvlText w:val="第%1章"/>
      <w:lvlJc w:val="left"/>
      <w:rPr>
        <w:rFonts w:hint="eastAsia"/>
      </w:rPr>
    </w:lvl>
  </w:abstractNum>
  <w:abstractNum w:abstractNumId="5">
    <w:nsid w:val="3D61D933"/>
    <w:multiLevelType w:val="singleLevel"/>
    <w:tmpl w:val="3D61D933"/>
    <w:lvl w:ilvl="0" w:tentative="0">
      <w:start w:val="1"/>
      <w:numFmt w:val="decimal"/>
      <w:suff w:val="nothing"/>
      <w:lvlText w:val="（%1）"/>
      <w:lvlJc w:val="left"/>
    </w:lvl>
  </w:abstractNum>
  <w:abstractNum w:abstractNumId="6">
    <w:nsid w:val="63AD836F"/>
    <w:multiLevelType w:val="singleLevel"/>
    <w:tmpl w:val="63AD836F"/>
    <w:lvl w:ilvl="0" w:tentative="0">
      <w:start w:val="8"/>
      <w:numFmt w:val="decimal"/>
      <w:suff w:val="space"/>
      <w:lvlText w:val="%1."/>
      <w:lvlJc w:val="left"/>
    </w:lvl>
  </w:abstractNum>
  <w:abstractNum w:abstractNumId="7">
    <w:nsid w:val="7575A0B5"/>
    <w:multiLevelType w:val="singleLevel"/>
    <w:tmpl w:val="7575A0B5"/>
    <w:lvl w:ilvl="0" w:tentative="0">
      <w:start w:val="1"/>
      <w:numFmt w:val="decimal"/>
      <w:suff w:val="space"/>
      <w:lvlText w:val="%1."/>
      <w:lvlJc w:val="left"/>
    </w:lvl>
  </w:abstractNum>
  <w:abstractNum w:abstractNumId="8">
    <w:nsid w:val="7BDC750F"/>
    <w:multiLevelType w:val="singleLevel"/>
    <w:tmpl w:val="7BDC750F"/>
    <w:lvl w:ilvl="0" w:tentative="0">
      <w:start w:val="1"/>
      <w:numFmt w:val="decimal"/>
      <w:suff w:val="nothing"/>
      <w:lvlText w:val="（%1）"/>
      <w:lvlJc w:val="left"/>
    </w:lvl>
  </w:abstractNum>
  <w:num w:numId="1">
    <w:abstractNumId w:val="3"/>
  </w:num>
  <w:num w:numId="2">
    <w:abstractNumId w:val="6"/>
  </w:num>
  <w:num w:numId="3">
    <w:abstractNumId w:val="5"/>
  </w:num>
  <w:num w:numId="4">
    <w:abstractNumId w:val="7"/>
  </w:num>
  <w:num w:numId="5">
    <w:abstractNumId w:val="1"/>
  </w:num>
  <w:num w:numId="6">
    <w:abstractNumId w:val="8"/>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Q1ZGJkZjM0ZDVjOGYzZjhlMmUxZWQ1Nzg0OTIwMjcifQ=="/>
  </w:docVars>
  <w:rsids>
    <w:rsidRoot w:val="00F55250"/>
    <w:rsid w:val="00032559"/>
    <w:rsid w:val="001051A1"/>
    <w:rsid w:val="00116900"/>
    <w:rsid w:val="00125FB5"/>
    <w:rsid w:val="00127D96"/>
    <w:rsid w:val="00177565"/>
    <w:rsid w:val="0018197E"/>
    <w:rsid w:val="001840D4"/>
    <w:rsid w:val="00193293"/>
    <w:rsid w:val="001E3E47"/>
    <w:rsid w:val="00235086"/>
    <w:rsid w:val="002E2D26"/>
    <w:rsid w:val="00300653"/>
    <w:rsid w:val="00384619"/>
    <w:rsid w:val="003939D8"/>
    <w:rsid w:val="003A54E7"/>
    <w:rsid w:val="003C0C20"/>
    <w:rsid w:val="003D5FCF"/>
    <w:rsid w:val="003E70D8"/>
    <w:rsid w:val="003F0830"/>
    <w:rsid w:val="00407B92"/>
    <w:rsid w:val="00433E06"/>
    <w:rsid w:val="0043614B"/>
    <w:rsid w:val="0043675C"/>
    <w:rsid w:val="00447B4F"/>
    <w:rsid w:val="0047413C"/>
    <w:rsid w:val="004A2787"/>
    <w:rsid w:val="004A59A2"/>
    <w:rsid w:val="004B16D0"/>
    <w:rsid w:val="004B670E"/>
    <w:rsid w:val="004D1DA3"/>
    <w:rsid w:val="004D5DCB"/>
    <w:rsid w:val="004E1557"/>
    <w:rsid w:val="00515008"/>
    <w:rsid w:val="0051576B"/>
    <w:rsid w:val="005211A7"/>
    <w:rsid w:val="0052493F"/>
    <w:rsid w:val="00526CE7"/>
    <w:rsid w:val="00543DA5"/>
    <w:rsid w:val="00556DEF"/>
    <w:rsid w:val="00596CAC"/>
    <w:rsid w:val="00604447"/>
    <w:rsid w:val="00615082"/>
    <w:rsid w:val="006624CC"/>
    <w:rsid w:val="00693DC0"/>
    <w:rsid w:val="006B55A7"/>
    <w:rsid w:val="006B657B"/>
    <w:rsid w:val="006D63FC"/>
    <w:rsid w:val="00711848"/>
    <w:rsid w:val="0071230B"/>
    <w:rsid w:val="00731105"/>
    <w:rsid w:val="0073673E"/>
    <w:rsid w:val="00750495"/>
    <w:rsid w:val="007504E0"/>
    <w:rsid w:val="00753402"/>
    <w:rsid w:val="007545B9"/>
    <w:rsid w:val="0077548E"/>
    <w:rsid w:val="00776416"/>
    <w:rsid w:val="00785D96"/>
    <w:rsid w:val="007A593D"/>
    <w:rsid w:val="007E079F"/>
    <w:rsid w:val="007F163F"/>
    <w:rsid w:val="0080198C"/>
    <w:rsid w:val="0081442A"/>
    <w:rsid w:val="008401F2"/>
    <w:rsid w:val="00845D11"/>
    <w:rsid w:val="008B47B5"/>
    <w:rsid w:val="0091487F"/>
    <w:rsid w:val="00923CC2"/>
    <w:rsid w:val="0093478C"/>
    <w:rsid w:val="00934B82"/>
    <w:rsid w:val="00962836"/>
    <w:rsid w:val="00980214"/>
    <w:rsid w:val="00980EEB"/>
    <w:rsid w:val="009B32B2"/>
    <w:rsid w:val="009F1AE3"/>
    <w:rsid w:val="00A145B9"/>
    <w:rsid w:val="00A27951"/>
    <w:rsid w:val="00A45512"/>
    <w:rsid w:val="00A520CA"/>
    <w:rsid w:val="00A90F60"/>
    <w:rsid w:val="00A96B6A"/>
    <w:rsid w:val="00AA20C0"/>
    <w:rsid w:val="00AA7BF0"/>
    <w:rsid w:val="00AB020D"/>
    <w:rsid w:val="00AB30CB"/>
    <w:rsid w:val="00B11A03"/>
    <w:rsid w:val="00B23DE0"/>
    <w:rsid w:val="00B263E7"/>
    <w:rsid w:val="00B34538"/>
    <w:rsid w:val="00B46B52"/>
    <w:rsid w:val="00B97C76"/>
    <w:rsid w:val="00BC0235"/>
    <w:rsid w:val="00BD4D52"/>
    <w:rsid w:val="00BF748F"/>
    <w:rsid w:val="00C1393E"/>
    <w:rsid w:val="00C26FFC"/>
    <w:rsid w:val="00C3665E"/>
    <w:rsid w:val="00C61F86"/>
    <w:rsid w:val="00C63456"/>
    <w:rsid w:val="00C63DF2"/>
    <w:rsid w:val="00C75432"/>
    <w:rsid w:val="00C9325A"/>
    <w:rsid w:val="00C94CC2"/>
    <w:rsid w:val="00CD5178"/>
    <w:rsid w:val="00CD6DA5"/>
    <w:rsid w:val="00CE4DBD"/>
    <w:rsid w:val="00CF0B36"/>
    <w:rsid w:val="00D10F4D"/>
    <w:rsid w:val="00D33223"/>
    <w:rsid w:val="00D366B7"/>
    <w:rsid w:val="00D543CA"/>
    <w:rsid w:val="00DA2EC3"/>
    <w:rsid w:val="00DF4676"/>
    <w:rsid w:val="00E06723"/>
    <w:rsid w:val="00E236C8"/>
    <w:rsid w:val="00E50AAA"/>
    <w:rsid w:val="00E65D7E"/>
    <w:rsid w:val="00E661F0"/>
    <w:rsid w:val="00E74033"/>
    <w:rsid w:val="00EB3760"/>
    <w:rsid w:val="00EB45A0"/>
    <w:rsid w:val="00EF5A66"/>
    <w:rsid w:val="00F1316A"/>
    <w:rsid w:val="00F52C50"/>
    <w:rsid w:val="00F55250"/>
    <w:rsid w:val="00F71C9D"/>
    <w:rsid w:val="00F7692C"/>
    <w:rsid w:val="00F85EBD"/>
    <w:rsid w:val="00F971A2"/>
    <w:rsid w:val="00FA6C56"/>
    <w:rsid w:val="00FB7301"/>
    <w:rsid w:val="00FE3A6E"/>
    <w:rsid w:val="00FE75AE"/>
    <w:rsid w:val="01BF4CE6"/>
    <w:rsid w:val="025D4496"/>
    <w:rsid w:val="02DB5B07"/>
    <w:rsid w:val="031F230A"/>
    <w:rsid w:val="0366254D"/>
    <w:rsid w:val="05A34D7A"/>
    <w:rsid w:val="067A4160"/>
    <w:rsid w:val="0718750C"/>
    <w:rsid w:val="07852DBD"/>
    <w:rsid w:val="084F6F27"/>
    <w:rsid w:val="08607386"/>
    <w:rsid w:val="08B06C3C"/>
    <w:rsid w:val="08B17BE1"/>
    <w:rsid w:val="08CB0CA3"/>
    <w:rsid w:val="0BE019E7"/>
    <w:rsid w:val="0CFA1B57"/>
    <w:rsid w:val="0D0F32FD"/>
    <w:rsid w:val="0D7A67F4"/>
    <w:rsid w:val="0D9B781A"/>
    <w:rsid w:val="0D9D0BB0"/>
    <w:rsid w:val="0EFE5203"/>
    <w:rsid w:val="0F8F25E2"/>
    <w:rsid w:val="0FBB1208"/>
    <w:rsid w:val="10246EEB"/>
    <w:rsid w:val="10A96E44"/>
    <w:rsid w:val="111927C8"/>
    <w:rsid w:val="11302883"/>
    <w:rsid w:val="1141265E"/>
    <w:rsid w:val="11DF756D"/>
    <w:rsid w:val="12086AC4"/>
    <w:rsid w:val="12631F4C"/>
    <w:rsid w:val="12E84200"/>
    <w:rsid w:val="1342070F"/>
    <w:rsid w:val="13F13588"/>
    <w:rsid w:val="149A3C1F"/>
    <w:rsid w:val="159F14ED"/>
    <w:rsid w:val="15B848AC"/>
    <w:rsid w:val="17B14691"/>
    <w:rsid w:val="18BF4CA1"/>
    <w:rsid w:val="19D35F80"/>
    <w:rsid w:val="1AC860F0"/>
    <w:rsid w:val="21171186"/>
    <w:rsid w:val="21751186"/>
    <w:rsid w:val="219F6B74"/>
    <w:rsid w:val="226C6BFB"/>
    <w:rsid w:val="22877591"/>
    <w:rsid w:val="22A94FAB"/>
    <w:rsid w:val="233B23B1"/>
    <w:rsid w:val="23403BE4"/>
    <w:rsid w:val="24EC555E"/>
    <w:rsid w:val="258129BE"/>
    <w:rsid w:val="258B55EA"/>
    <w:rsid w:val="25C96113"/>
    <w:rsid w:val="26193B7B"/>
    <w:rsid w:val="27D95688"/>
    <w:rsid w:val="27F531EF"/>
    <w:rsid w:val="298760C9"/>
    <w:rsid w:val="29A924E3"/>
    <w:rsid w:val="2A3C3357"/>
    <w:rsid w:val="2BC96E6C"/>
    <w:rsid w:val="2C051ECF"/>
    <w:rsid w:val="2CA84CD4"/>
    <w:rsid w:val="2CBC077F"/>
    <w:rsid w:val="2DBC56A8"/>
    <w:rsid w:val="2E1A39AF"/>
    <w:rsid w:val="2E1E4B22"/>
    <w:rsid w:val="2FED502D"/>
    <w:rsid w:val="309B06AC"/>
    <w:rsid w:val="30BA688B"/>
    <w:rsid w:val="311E37B6"/>
    <w:rsid w:val="312A215B"/>
    <w:rsid w:val="31ED3189"/>
    <w:rsid w:val="328A09D8"/>
    <w:rsid w:val="32A25D21"/>
    <w:rsid w:val="339C4E66"/>
    <w:rsid w:val="33B97B86"/>
    <w:rsid w:val="33F70898"/>
    <w:rsid w:val="34E40873"/>
    <w:rsid w:val="35B91D00"/>
    <w:rsid w:val="35B93AAE"/>
    <w:rsid w:val="35ED30EC"/>
    <w:rsid w:val="361C228F"/>
    <w:rsid w:val="37691503"/>
    <w:rsid w:val="382972B0"/>
    <w:rsid w:val="3A8B353F"/>
    <w:rsid w:val="3C237ED3"/>
    <w:rsid w:val="3E6F58B8"/>
    <w:rsid w:val="3F5E7474"/>
    <w:rsid w:val="40CA76B0"/>
    <w:rsid w:val="41350D1C"/>
    <w:rsid w:val="41EF42DB"/>
    <w:rsid w:val="427E301C"/>
    <w:rsid w:val="44020D16"/>
    <w:rsid w:val="441B6071"/>
    <w:rsid w:val="44EE3048"/>
    <w:rsid w:val="45D870F5"/>
    <w:rsid w:val="461E5A12"/>
    <w:rsid w:val="47D22386"/>
    <w:rsid w:val="484F02A2"/>
    <w:rsid w:val="485F797E"/>
    <w:rsid w:val="486A6E89"/>
    <w:rsid w:val="487F0B87"/>
    <w:rsid w:val="49647D7D"/>
    <w:rsid w:val="4A396B13"/>
    <w:rsid w:val="4B5A0AC9"/>
    <w:rsid w:val="4B920BD1"/>
    <w:rsid w:val="4C4D2208"/>
    <w:rsid w:val="4C830411"/>
    <w:rsid w:val="4D113D78"/>
    <w:rsid w:val="4D6D5452"/>
    <w:rsid w:val="4E11486A"/>
    <w:rsid w:val="4E2E49C6"/>
    <w:rsid w:val="4E6F4101"/>
    <w:rsid w:val="50081433"/>
    <w:rsid w:val="500876B4"/>
    <w:rsid w:val="50175CE7"/>
    <w:rsid w:val="50347BBB"/>
    <w:rsid w:val="50593A6B"/>
    <w:rsid w:val="50DA6E4B"/>
    <w:rsid w:val="51082082"/>
    <w:rsid w:val="52093919"/>
    <w:rsid w:val="52291B63"/>
    <w:rsid w:val="52C553E8"/>
    <w:rsid w:val="533F451C"/>
    <w:rsid w:val="55524F2D"/>
    <w:rsid w:val="561758FE"/>
    <w:rsid w:val="56811F6E"/>
    <w:rsid w:val="56E12A50"/>
    <w:rsid w:val="56FC4D60"/>
    <w:rsid w:val="57E5436A"/>
    <w:rsid w:val="58637017"/>
    <w:rsid w:val="59350ABE"/>
    <w:rsid w:val="59440632"/>
    <w:rsid w:val="5A1B6236"/>
    <w:rsid w:val="5A666239"/>
    <w:rsid w:val="5ADA7E9F"/>
    <w:rsid w:val="5B61236E"/>
    <w:rsid w:val="5D995DEF"/>
    <w:rsid w:val="5DEB5F1F"/>
    <w:rsid w:val="5FAE5456"/>
    <w:rsid w:val="5FDA624B"/>
    <w:rsid w:val="60603164"/>
    <w:rsid w:val="60C04BB1"/>
    <w:rsid w:val="635A7DCF"/>
    <w:rsid w:val="6449399F"/>
    <w:rsid w:val="64841C2F"/>
    <w:rsid w:val="648B3FB8"/>
    <w:rsid w:val="653603C7"/>
    <w:rsid w:val="66C35C8B"/>
    <w:rsid w:val="66EE2B83"/>
    <w:rsid w:val="670304FF"/>
    <w:rsid w:val="6716225F"/>
    <w:rsid w:val="67FA56DC"/>
    <w:rsid w:val="69AC0C75"/>
    <w:rsid w:val="6A386990"/>
    <w:rsid w:val="6ABD4CF8"/>
    <w:rsid w:val="6B6F7D25"/>
    <w:rsid w:val="6B7A01C5"/>
    <w:rsid w:val="6B931A72"/>
    <w:rsid w:val="6B96499B"/>
    <w:rsid w:val="6C9D0D2C"/>
    <w:rsid w:val="6CB635A3"/>
    <w:rsid w:val="6EDC1FE0"/>
    <w:rsid w:val="6FC30AAA"/>
    <w:rsid w:val="6FF3138F"/>
    <w:rsid w:val="70741DA4"/>
    <w:rsid w:val="707A385E"/>
    <w:rsid w:val="70D50A94"/>
    <w:rsid w:val="71306613"/>
    <w:rsid w:val="71545DE1"/>
    <w:rsid w:val="722241AD"/>
    <w:rsid w:val="72343EE1"/>
    <w:rsid w:val="72A9042B"/>
    <w:rsid w:val="736544C7"/>
    <w:rsid w:val="74B11C97"/>
    <w:rsid w:val="74F57957"/>
    <w:rsid w:val="750D68FC"/>
    <w:rsid w:val="753366D1"/>
    <w:rsid w:val="761C644B"/>
    <w:rsid w:val="7706409E"/>
    <w:rsid w:val="77222E38"/>
    <w:rsid w:val="789404DB"/>
    <w:rsid w:val="7A7E219D"/>
    <w:rsid w:val="7B4558CC"/>
    <w:rsid w:val="7D741635"/>
    <w:rsid w:val="7F7D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name="toc 3"/>
    <w:lsdException w:qFormat="1" w:uiPriority="0" w:name="toc 4"/>
    <w:lsdException w:qFormat="1" w:uiPriority="0" w:name="toc 5"/>
    <w:lsdException w:qFormat="1" w:unhideWhenUsed="0" w:uiPriority="0" w:name="toc 6"/>
    <w:lsdException w:qFormat="1" w:uiPriority="0" w:name="toc 7"/>
    <w:lsdException w:qFormat="1" w:uiPriority="0" w:name="toc 8"/>
    <w:lsdException w:qFormat="1" w:uiPriority="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qFormat="1"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99"/>
    <w:pPr>
      <w:keepNext/>
      <w:keepLines/>
      <w:spacing w:before="260" w:after="260" w:line="416" w:lineRule="auto"/>
      <w:outlineLvl w:val="1"/>
    </w:pPr>
    <w:rPr>
      <w:rFonts w:ascii="Arial" w:hAnsi="Arial" w:eastAsia="黑体"/>
      <w:b/>
      <w:sz w:val="32"/>
      <w:szCs w:val="20"/>
    </w:rPr>
  </w:style>
  <w:style w:type="paragraph" w:styleId="5">
    <w:name w:val="heading 3"/>
    <w:basedOn w:val="1"/>
    <w:next w:val="1"/>
    <w:link w:val="40"/>
    <w:qFormat/>
    <w:uiPriority w:val="99"/>
    <w:pPr>
      <w:keepNext/>
      <w:keepLines/>
      <w:spacing w:before="260" w:after="260" w:line="416" w:lineRule="auto"/>
      <w:outlineLvl w:val="2"/>
    </w:pPr>
    <w:rPr>
      <w:b/>
      <w:bCs/>
      <w:sz w:val="32"/>
      <w:szCs w:val="32"/>
    </w:rPr>
  </w:style>
  <w:style w:type="paragraph" w:styleId="6">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2"/>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5"/>
    <w:unhideWhenUsed/>
    <w:qFormat/>
    <w:uiPriority w:val="0"/>
    <w:pPr>
      <w:spacing w:after="120"/>
    </w:pPr>
  </w:style>
  <w:style w:type="paragraph" w:styleId="8">
    <w:name w:val="Normal Indent"/>
    <w:basedOn w:val="1"/>
    <w:qFormat/>
    <w:uiPriority w:val="0"/>
    <w:pPr>
      <w:ind w:firstLine="420"/>
    </w:pPr>
    <w:rPr>
      <w:szCs w:val="20"/>
    </w:rPr>
  </w:style>
  <w:style w:type="paragraph" w:styleId="9">
    <w:name w:val="Document Map"/>
    <w:basedOn w:val="1"/>
    <w:link w:val="47"/>
    <w:semiHidden/>
    <w:qFormat/>
    <w:uiPriority w:val="0"/>
    <w:pPr>
      <w:shd w:val="clear" w:color="auto" w:fill="000080"/>
    </w:pPr>
  </w:style>
  <w:style w:type="paragraph" w:styleId="10">
    <w:name w:val="annotation text"/>
    <w:basedOn w:val="1"/>
    <w:link w:val="48"/>
    <w:unhideWhenUsed/>
    <w:qFormat/>
    <w:uiPriority w:val="99"/>
    <w:pPr>
      <w:jc w:val="left"/>
    </w:pPr>
  </w:style>
  <w:style w:type="paragraph" w:styleId="11">
    <w:name w:val="Body Text 3"/>
    <w:basedOn w:val="1"/>
    <w:link w:val="50"/>
    <w:qFormat/>
    <w:uiPriority w:val="0"/>
    <w:pPr>
      <w:spacing w:after="120"/>
    </w:pPr>
    <w:rPr>
      <w:rFonts w:ascii="Calibri" w:hAnsi="Calibri"/>
      <w:kern w:val="0"/>
      <w:sz w:val="16"/>
      <w:szCs w:val="16"/>
    </w:rPr>
  </w:style>
  <w:style w:type="paragraph" w:styleId="12">
    <w:name w:val="Body Text Indent"/>
    <w:basedOn w:val="1"/>
    <w:link w:val="51"/>
    <w:qFormat/>
    <w:uiPriority w:val="0"/>
    <w:pPr>
      <w:spacing w:line="360" w:lineRule="auto"/>
      <w:ind w:firstLine="480"/>
    </w:pPr>
    <w:rPr>
      <w:sz w:val="24"/>
      <w:szCs w:val="20"/>
    </w:rPr>
  </w:style>
  <w:style w:type="paragraph" w:styleId="13">
    <w:name w:val="Plain Text"/>
    <w:basedOn w:val="1"/>
    <w:link w:val="53"/>
    <w:qFormat/>
    <w:uiPriority w:val="0"/>
    <w:rPr>
      <w:rFonts w:ascii="宋体" w:hAnsi="Courier New"/>
      <w:kern w:val="0"/>
      <w:sz w:val="20"/>
      <w:szCs w:val="20"/>
    </w:rPr>
  </w:style>
  <w:style w:type="paragraph" w:styleId="14">
    <w:name w:val="Date"/>
    <w:basedOn w:val="1"/>
    <w:next w:val="1"/>
    <w:link w:val="54"/>
    <w:qFormat/>
    <w:uiPriority w:val="0"/>
    <w:rPr>
      <w:rFonts w:ascii="宋体"/>
      <w:sz w:val="24"/>
      <w:szCs w:val="20"/>
    </w:rPr>
  </w:style>
  <w:style w:type="paragraph" w:styleId="15">
    <w:name w:val="Body Text Indent 2"/>
    <w:basedOn w:val="1"/>
    <w:link w:val="55"/>
    <w:qFormat/>
    <w:uiPriority w:val="0"/>
    <w:pPr>
      <w:spacing w:after="120" w:line="480" w:lineRule="auto"/>
      <w:ind w:left="420" w:leftChars="200"/>
    </w:pPr>
  </w:style>
  <w:style w:type="paragraph" w:styleId="16">
    <w:name w:val="Balloon Text"/>
    <w:basedOn w:val="1"/>
    <w:link w:val="56"/>
    <w:semiHidden/>
    <w:qFormat/>
    <w:uiPriority w:val="0"/>
    <w:rPr>
      <w:sz w:val="18"/>
      <w:szCs w:val="18"/>
    </w:rPr>
  </w:style>
  <w:style w:type="paragraph" w:styleId="17">
    <w:name w:val="footer"/>
    <w:basedOn w:val="1"/>
    <w:link w:val="44"/>
    <w:unhideWhenUsed/>
    <w:qFormat/>
    <w:uiPriority w:val="99"/>
    <w:pPr>
      <w:tabs>
        <w:tab w:val="center" w:pos="4153"/>
        <w:tab w:val="right" w:pos="8306"/>
      </w:tabs>
      <w:snapToGrid w:val="0"/>
      <w:jc w:val="left"/>
    </w:pPr>
    <w:rPr>
      <w:sz w:val="18"/>
      <w:szCs w:val="18"/>
    </w:rPr>
  </w:style>
  <w:style w:type="paragraph" w:styleId="18">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458"/>
      </w:tabs>
      <w:spacing w:before="120" w:after="120" w:line="360" w:lineRule="auto"/>
      <w:jc w:val="left"/>
    </w:pPr>
    <w:rPr>
      <w:b/>
      <w:bCs/>
      <w:caps/>
      <w:sz w:val="20"/>
      <w:szCs w:val="20"/>
    </w:rPr>
  </w:style>
  <w:style w:type="paragraph" w:styleId="20">
    <w:name w:val="toc 6"/>
    <w:basedOn w:val="1"/>
    <w:next w:val="1"/>
    <w:semiHidden/>
    <w:qFormat/>
    <w:uiPriority w:val="0"/>
    <w:pPr>
      <w:ind w:left="1050"/>
      <w:jc w:val="left"/>
    </w:pPr>
    <w:rPr>
      <w:sz w:val="18"/>
      <w:szCs w:val="18"/>
    </w:rPr>
  </w:style>
  <w:style w:type="paragraph" w:styleId="21">
    <w:name w:val="Body Text Indent 3"/>
    <w:basedOn w:val="1"/>
    <w:link w:val="58"/>
    <w:qFormat/>
    <w:uiPriority w:val="0"/>
    <w:pPr>
      <w:spacing w:after="120"/>
      <w:ind w:left="420" w:leftChars="200"/>
    </w:pPr>
    <w:rPr>
      <w:sz w:val="16"/>
      <w:szCs w:val="16"/>
    </w:rPr>
  </w:style>
  <w:style w:type="paragraph" w:styleId="22">
    <w:name w:val="toc 2"/>
    <w:basedOn w:val="1"/>
    <w:next w:val="1"/>
    <w:qFormat/>
    <w:uiPriority w:val="39"/>
    <w:pPr>
      <w:tabs>
        <w:tab w:val="right" w:leader="dot" w:pos="9458"/>
      </w:tabs>
      <w:spacing w:line="360" w:lineRule="auto"/>
      <w:ind w:left="210"/>
      <w:jc w:val="left"/>
    </w:pPr>
    <w:rPr>
      <w:smallCaps/>
      <w:sz w:val="20"/>
      <w:szCs w:val="20"/>
    </w:rPr>
  </w:style>
  <w:style w:type="paragraph" w:styleId="23">
    <w:name w:val="Body Text 2"/>
    <w:basedOn w:val="1"/>
    <w:link w:val="46"/>
    <w:unhideWhenUsed/>
    <w:qFormat/>
    <w:uiPriority w:val="0"/>
    <w:rPr>
      <w:rFonts w:ascii="仿宋_GB2312" w:eastAsia="仿宋_GB2312"/>
      <w:b/>
      <w:sz w:val="28"/>
      <w:szCs w:val="20"/>
    </w:rPr>
  </w:style>
  <w:style w:type="paragraph" w:styleId="24">
    <w:name w:val="HTML Preformatted"/>
    <w:basedOn w:val="1"/>
    <w:link w:val="5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5">
    <w:name w:val="Normal (Web)"/>
    <w:basedOn w:val="1"/>
    <w:qFormat/>
    <w:uiPriority w:val="99"/>
    <w:pPr>
      <w:widowControl/>
      <w:spacing w:before="100" w:beforeAutospacing="1" w:after="100" w:afterAutospacing="1"/>
      <w:jc w:val="left"/>
    </w:pPr>
    <w:rPr>
      <w:rFonts w:ascii="宋体" w:hAnsi="宋体" w:cs="Arial"/>
      <w:color w:val="0000FF"/>
      <w:kern w:val="0"/>
      <w:sz w:val="24"/>
    </w:rPr>
  </w:style>
  <w:style w:type="paragraph" w:styleId="26">
    <w:name w:val="index 1"/>
    <w:basedOn w:val="1"/>
    <w:next w:val="1"/>
    <w:semiHidden/>
    <w:unhideWhenUsed/>
    <w:qFormat/>
    <w:uiPriority w:val="0"/>
  </w:style>
  <w:style w:type="paragraph" w:styleId="27">
    <w:name w:val="Title"/>
    <w:basedOn w:val="1"/>
    <w:link w:val="61"/>
    <w:qFormat/>
    <w:uiPriority w:val="0"/>
    <w:pPr>
      <w:adjustRightInd w:val="0"/>
      <w:spacing w:before="600" w:after="360" w:line="0" w:lineRule="atLeast"/>
      <w:jc w:val="center"/>
      <w:textAlignment w:val="baseline"/>
    </w:pPr>
    <w:rPr>
      <w:rFonts w:ascii="Calibri" w:hAnsi="Calibri"/>
      <w:b/>
      <w:kern w:val="0"/>
      <w:sz w:val="28"/>
      <w:szCs w:val="20"/>
    </w:rPr>
  </w:style>
  <w:style w:type="paragraph" w:styleId="28">
    <w:name w:val="annotation subject"/>
    <w:basedOn w:val="10"/>
    <w:next w:val="10"/>
    <w:link w:val="62"/>
    <w:semiHidden/>
    <w:qFormat/>
    <w:uiPriority w:val="0"/>
    <w:rPr>
      <w:b/>
      <w:bCs/>
    </w:rPr>
  </w:style>
  <w:style w:type="paragraph" w:styleId="29">
    <w:name w:val="Body Text First Indent"/>
    <w:basedOn w:val="2"/>
    <w:link w:val="63"/>
    <w:qFormat/>
    <w:uiPriority w:val="0"/>
    <w:pPr>
      <w:autoSpaceDE w:val="0"/>
      <w:autoSpaceDN w:val="0"/>
      <w:adjustRightInd w:val="0"/>
      <w:ind w:firstLine="420"/>
      <w:jc w:val="left"/>
      <w:textAlignment w:val="baseline"/>
    </w:pPr>
    <w:rPr>
      <w:rFonts w:ascii="宋体"/>
      <w:kern w:val="0"/>
      <w:sz w:val="34"/>
      <w:szCs w:val="20"/>
    </w:r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styleId="37">
    <w:name w:val="footnote reference"/>
    <w:semiHidden/>
    <w:qFormat/>
    <w:uiPriority w:val="0"/>
    <w:rPr>
      <w:vertAlign w:val="superscript"/>
    </w:rPr>
  </w:style>
  <w:style w:type="character" w:customStyle="1" w:styleId="38">
    <w:name w:val="标题 1 Char"/>
    <w:basedOn w:val="31"/>
    <w:link w:val="3"/>
    <w:qFormat/>
    <w:uiPriority w:val="0"/>
    <w:rPr>
      <w:rFonts w:ascii="Times New Roman" w:hAnsi="Times New Roman" w:eastAsia="宋体" w:cs="Times New Roman"/>
      <w:b/>
      <w:bCs/>
      <w:kern w:val="44"/>
      <w:sz w:val="44"/>
      <w:szCs w:val="44"/>
    </w:rPr>
  </w:style>
  <w:style w:type="character" w:customStyle="1" w:styleId="39">
    <w:name w:val="标题 2 Char"/>
    <w:basedOn w:val="31"/>
    <w:link w:val="4"/>
    <w:qFormat/>
    <w:uiPriority w:val="99"/>
    <w:rPr>
      <w:rFonts w:ascii="Arial" w:hAnsi="Arial" w:eastAsia="黑体" w:cs="Times New Roman"/>
      <w:b/>
      <w:sz w:val="32"/>
      <w:szCs w:val="20"/>
    </w:rPr>
  </w:style>
  <w:style w:type="character" w:customStyle="1" w:styleId="40">
    <w:name w:val="标题 3 Char"/>
    <w:basedOn w:val="31"/>
    <w:link w:val="5"/>
    <w:qFormat/>
    <w:uiPriority w:val="99"/>
    <w:rPr>
      <w:rFonts w:ascii="Times New Roman" w:hAnsi="Times New Roman" w:eastAsia="宋体" w:cs="Times New Roman"/>
      <w:b/>
      <w:bCs/>
      <w:sz w:val="32"/>
      <w:szCs w:val="32"/>
    </w:rPr>
  </w:style>
  <w:style w:type="character" w:customStyle="1" w:styleId="41">
    <w:name w:val="标题 4 Char"/>
    <w:basedOn w:val="31"/>
    <w:link w:val="6"/>
    <w:qFormat/>
    <w:uiPriority w:val="0"/>
    <w:rPr>
      <w:rFonts w:ascii="Arial" w:hAnsi="Arial" w:eastAsia="黑体" w:cs="Times New Roman"/>
      <w:b/>
      <w:bCs/>
      <w:sz w:val="28"/>
      <w:szCs w:val="28"/>
    </w:rPr>
  </w:style>
  <w:style w:type="character" w:customStyle="1" w:styleId="42">
    <w:name w:val="标题 5 Char"/>
    <w:basedOn w:val="31"/>
    <w:link w:val="7"/>
    <w:qFormat/>
    <w:uiPriority w:val="0"/>
    <w:rPr>
      <w:rFonts w:ascii="Times New Roman" w:hAnsi="Times New Roman" w:eastAsia="宋体" w:cs="Times New Roman"/>
      <w:b/>
      <w:bCs/>
      <w:sz w:val="28"/>
      <w:szCs w:val="28"/>
    </w:rPr>
  </w:style>
  <w:style w:type="character" w:customStyle="1" w:styleId="43">
    <w:name w:val="页眉 Char"/>
    <w:basedOn w:val="31"/>
    <w:link w:val="18"/>
    <w:qFormat/>
    <w:uiPriority w:val="0"/>
    <w:rPr>
      <w:sz w:val="18"/>
      <w:szCs w:val="18"/>
    </w:rPr>
  </w:style>
  <w:style w:type="character" w:customStyle="1" w:styleId="44">
    <w:name w:val="页脚 Char"/>
    <w:basedOn w:val="31"/>
    <w:link w:val="17"/>
    <w:qFormat/>
    <w:uiPriority w:val="99"/>
    <w:rPr>
      <w:sz w:val="18"/>
      <w:szCs w:val="18"/>
    </w:rPr>
  </w:style>
  <w:style w:type="character" w:customStyle="1" w:styleId="45">
    <w:name w:val="正文文本 Char"/>
    <w:basedOn w:val="31"/>
    <w:link w:val="2"/>
    <w:qFormat/>
    <w:uiPriority w:val="0"/>
    <w:rPr>
      <w:rFonts w:ascii="Times New Roman" w:hAnsi="Times New Roman" w:eastAsia="宋体" w:cs="Times New Roman"/>
      <w:szCs w:val="24"/>
    </w:rPr>
  </w:style>
  <w:style w:type="character" w:customStyle="1" w:styleId="46">
    <w:name w:val="正文文本 2 Char"/>
    <w:basedOn w:val="31"/>
    <w:link w:val="23"/>
    <w:qFormat/>
    <w:uiPriority w:val="99"/>
    <w:rPr>
      <w:rFonts w:ascii="仿宋_GB2312" w:hAnsi="Times New Roman" w:eastAsia="仿宋_GB2312" w:cs="Times New Roman"/>
      <w:b/>
      <w:sz w:val="28"/>
      <w:szCs w:val="20"/>
    </w:rPr>
  </w:style>
  <w:style w:type="character" w:customStyle="1" w:styleId="47">
    <w:name w:val="文档结构图 Char"/>
    <w:basedOn w:val="31"/>
    <w:link w:val="9"/>
    <w:semiHidden/>
    <w:qFormat/>
    <w:uiPriority w:val="0"/>
    <w:rPr>
      <w:rFonts w:ascii="Times New Roman" w:hAnsi="Times New Roman" w:eastAsia="宋体" w:cs="Times New Roman"/>
      <w:szCs w:val="24"/>
      <w:shd w:val="clear" w:color="auto" w:fill="000080"/>
    </w:rPr>
  </w:style>
  <w:style w:type="character" w:customStyle="1" w:styleId="48">
    <w:name w:val="批注文字 Char"/>
    <w:basedOn w:val="31"/>
    <w:link w:val="10"/>
    <w:qFormat/>
    <w:uiPriority w:val="99"/>
    <w:rPr>
      <w:rFonts w:ascii="Times New Roman" w:hAnsi="Times New Roman" w:eastAsia="宋体" w:cs="Times New Roman"/>
      <w:szCs w:val="24"/>
    </w:rPr>
  </w:style>
  <w:style w:type="character" w:customStyle="1" w:styleId="49">
    <w:name w:val="正文文本 3 Char1"/>
    <w:basedOn w:val="31"/>
    <w:link w:val="11"/>
    <w:qFormat/>
    <w:uiPriority w:val="0"/>
    <w:rPr>
      <w:rFonts w:ascii="Calibri" w:hAnsi="Calibri" w:eastAsia="宋体" w:cs="Times New Roman"/>
      <w:kern w:val="0"/>
      <w:sz w:val="16"/>
      <w:szCs w:val="16"/>
    </w:rPr>
  </w:style>
  <w:style w:type="character" w:customStyle="1" w:styleId="50">
    <w:name w:val="正文文本 3 Char"/>
    <w:basedOn w:val="31"/>
    <w:link w:val="11"/>
    <w:qFormat/>
    <w:uiPriority w:val="0"/>
    <w:rPr>
      <w:rFonts w:ascii="Times New Roman" w:hAnsi="Times New Roman" w:eastAsia="宋体" w:cs="Times New Roman"/>
      <w:sz w:val="16"/>
      <w:szCs w:val="16"/>
    </w:rPr>
  </w:style>
  <w:style w:type="character" w:customStyle="1" w:styleId="51">
    <w:name w:val="正文文本缩进 Char"/>
    <w:basedOn w:val="31"/>
    <w:link w:val="12"/>
    <w:qFormat/>
    <w:uiPriority w:val="0"/>
    <w:rPr>
      <w:rFonts w:ascii="Times New Roman" w:hAnsi="Times New Roman" w:eastAsia="宋体" w:cs="Times New Roman"/>
      <w:sz w:val="24"/>
      <w:szCs w:val="20"/>
    </w:rPr>
  </w:style>
  <w:style w:type="character" w:customStyle="1" w:styleId="52">
    <w:name w:val="纯文本 Char1"/>
    <w:basedOn w:val="31"/>
    <w:link w:val="13"/>
    <w:qFormat/>
    <w:uiPriority w:val="0"/>
    <w:rPr>
      <w:rFonts w:ascii="宋体" w:hAnsi="Courier New" w:eastAsia="宋体" w:cs="Times New Roman"/>
      <w:kern w:val="0"/>
      <w:sz w:val="20"/>
      <w:szCs w:val="20"/>
    </w:rPr>
  </w:style>
  <w:style w:type="character" w:customStyle="1" w:styleId="53">
    <w:name w:val="纯文本 Char"/>
    <w:basedOn w:val="31"/>
    <w:link w:val="13"/>
    <w:qFormat/>
    <w:uiPriority w:val="0"/>
    <w:rPr>
      <w:rFonts w:ascii="宋体" w:hAnsi="Courier New" w:eastAsia="宋体" w:cs="Courier New"/>
      <w:szCs w:val="21"/>
    </w:rPr>
  </w:style>
  <w:style w:type="character" w:customStyle="1" w:styleId="54">
    <w:name w:val="日期 Char"/>
    <w:basedOn w:val="31"/>
    <w:link w:val="14"/>
    <w:qFormat/>
    <w:uiPriority w:val="0"/>
    <w:rPr>
      <w:rFonts w:ascii="宋体" w:hAnsi="Times New Roman" w:eastAsia="宋体" w:cs="Times New Roman"/>
      <w:sz w:val="24"/>
      <w:szCs w:val="20"/>
    </w:rPr>
  </w:style>
  <w:style w:type="character" w:customStyle="1" w:styleId="55">
    <w:name w:val="正文文本缩进 2 Char"/>
    <w:basedOn w:val="31"/>
    <w:link w:val="15"/>
    <w:qFormat/>
    <w:uiPriority w:val="0"/>
    <w:rPr>
      <w:rFonts w:ascii="Times New Roman" w:hAnsi="Times New Roman" w:eastAsia="宋体" w:cs="Times New Roman"/>
      <w:szCs w:val="24"/>
    </w:rPr>
  </w:style>
  <w:style w:type="character" w:customStyle="1" w:styleId="56">
    <w:name w:val="批注框文本 Char"/>
    <w:basedOn w:val="31"/>
    <w:link w:val="16"/>
    <w:semiHidden/>
    <w:qFormat/>
    <w:uiPriority w:val="0"/>
    <w:rPr>
      <w:rFonts w:ascii="Times New Roman" w:hAnsi="Times New Roman" w:eastAsia="宋体" w:cs="Times New Roman"/>
      <w:sz w:val="18"/>
      <w:szCs w:val="18"/>
    </w:rPr>
  </w:style>
  <w:style w:type="character" w:customStyle="1" w:styleId="57">
    <w:name w:val="页脚 Char1"/>
    <w:basedOn w:val="31"/>
    <w:qFormat/>
    <w:uiPriority w:val="99"/>
    <w:rPr>
      <w:rFonts w:ascii="Calibri" w:hAnsi="Calibri"/>
      <w:sz w:val="18"/>
      <w:szCs w:val="18"/>
    </w:rPr>
  </w:style>
  <w:style w:type="character" w:customStyle="1" w:styleId="58">
    <w:name w:val="正文文本缩进 3 Char"/>
    <w:basedOn w:val="31"/>
    <w:link w:val="21"/>
    <w:qFormat/>
    <w:uiPriority w:val="0"/>
    <w:rPr>
      <w:rFonts w:ascii="Times New Roman" w:hAnsi="Times New Roman" w:eastAsia="宋体" w:cs="Times New Roman"/>
      <w:sz w:val="16"/>
      <w:szCs w:val="16"/>
    </w:rPr>
  </w:style>
  <w:style w:type="character" w:customStyle="1" w:styleId="59">
    <w:name w:val="HTML 预设格式 Char"/>
    <w:basedOn w:val="31"/>
    <w:link w:val="24"/>
    <w:qFormat/>
    <w:uiPriority w:val="99"/>
    <w:rPr>
      <w:rFonts w:ascii="宋体" w:hAnsi="宋体" w:eastAsia="宋体" w:cs="Times New Roman"/>
      <w:kern w:val="0"/>
      <w:sz w:val="24"/>
      <w:szCs w:val="24"/>
    </w:rPr>
  </w:style>
  <w:style w:type="character" w:customStyle="1" w:styleId="60">
    <w:name w:val="标题 Char1"/>
    <w:basedOn w:val="31"/>
    <w:link w:val="27"/>
    <w:qFormat/>
    <w:uiPriority w:val="0"/>
    <w:rPr>
      <w:rFonts w:ascii="Calibri" w:hAnsi="Calibri" w:eastAsia="宋体" w:cs="Times New Roman"/>
      <w:b/>
      <w:kern w:val="0"/>
      <w:sz w:val="28"/>
      <w:szCs w:val="20"/>
    </w:rPr>
  </w:style>
  <w:style w:type="character" w:customStyle="1" w:styleId="61">
    <w:name w:val="标题 Char"/>
    <w:basedOn w:val="31"/>
    <w:link w:val="27"/>
    <w:qFormat/>
    <w:uiPriority w:val="0"/>
    <w:rPr>
      <w:rFonts w:eastAsia="宋体" w:asciiTheme="majorHAnsi" w:hAnsiTheme="majorHAnsi" w:cstheme="majorBidi"/>
      <w:b/>
      <w:bCs/>
      <w:sz w:val="32"/>
      <w:szCs w:val="32"/>
    </w:rPr>
  </w:style>
  <w:style w:type="character" w:customStyle="1" w:styleId="62">
    <w:name w:val="批注主题 Char"/>
    <w:basedOn w:val="48"/>
    <w:link w:val="28"/>
    <w:semiHidden/>
    <w:qFormat/>
    <w:uiPriority w:val="0"/>
    <w:rPr>
      <w:b/>
      <w:bCs/>
    </w:rPr>
  </w:style>
  <w:style w:type="character" w:customStyle="1" w:styleId="63">
    <w:name w:val="正文首行缩进 Char"/>
    <w:basedOn w:val="45"/>
    <w:link w:val="29"/>
    <w:qFormat/>
    <w:uiPriority w:val="0"/>
    <w:rPr>
      <w:rFonts w:ascii="宋体"/>
      <w:kern w:val="0"/>
      <w:sz w:val="34"/>
      <w:szCs w:val="20"/>
    </w:rPr>
  </w:style>
  <w:style w:type="character" w:customStyle="1" w:styleId="64">
    <w:name w:val="Body text|2 + 10 pt"/>
    <w:basedOn w:val="65"/>
    <w:unhideWhenUsed/>
    <w:qFormat/>
    <w:uiPriority w:val="0"/>
    <w:rPr>
      <w:color w:val="000000"/>
      <w:spacing w:val="0"/>
      <w:w w:val="100"/>
      <w:position w:val="0"/>
      <w:sz w:val="20"/>
      <w:szCs w:val="20"/>
      <w:u w:val="none"/>
      <w:lang w:val="zh-CN" w:eastAsia="zh-CN" w:bidi="zh-CN"/>
    </w:rPr>
  </w:style>
  <w:style w:type="character" w:customStyle="1" w:styleId="65">
    <w:name w:val="Body text|2_"/>
    <w:basedOn w:val="31"/>
    <w:link w:val="66"/>
    <w:qFormat/>
    <w:locked/>
    <w:uiPriority w:val="99"/>
    <w:rPr>
      <w:rFonts w:ascii="PMingLiU" w:hAnsi="PMingLiU" w:eastAsia="PMingLiU" w:cs="PMingLiU"/>
      <w:sz w:val="22"/>
      <w:shd w:val="clear" w:color="auto" w:fill="FFFFFF"/>
    </w:rPr>
  </w:style>
  <w:style w:type="paragraph" w:customStyle="1" w:styleId="66">
    <w:name w:val="Body text|22"/>
    <w:basedOn w:val="1"/>
    <w:link w:val="65"/>
    <w:qFormat/>
    <w:uiPriority w:val="99"/>
    <w:pPr>
      <w:shd w:val="clear" w:color="auto" w:fill="FFFFFF"/>
      <w:spacing w:before="180" w:after="300" w:line="220" w:lineRule="exact"/>
      <w:ind w:hanging="520"/>
      <w:jc w:val="center"/>
    </w:pPr>
    <w:rPr>
      <w:rFonts w:ascii="PMingLiU" w:hAnsi="PMingLiU" w:eastAsia="PMingLiU" w:cs="PMingLiU"/>
      <w:sz w:val="22"/>
      <w:szCs w:val="22"/>
    </w:rPr>
  </w:style>
  <w:style w:type="character" w:customStyle="1" w:styleId="67">
    <w:name w:val="批注文字 Char1"/>
    <w:qFormat/>
    <w:locked/>
    <w:uiPriority w:val="99"/>
    <w:rPr>
      <w:rFonts w:ascii="Times New Roman" w:hAnsi="Times New Roman" w:eastAsia="宋体" w:cs="Times New Roman"/>
      <w:sz w:val="24"/>
      <w:szCs w:val="24"/>
    </w:rPr>
  </w:style>
  <w:style w:type="character" w:customStyle="1" w:styleId="68">
    <w:name w:val="tpc_content1"/>
    <w:qFormat/>
    <w:uiPriority w:val="0"/>
    <w:rPr>
      <w:sz w:val="20"/>
      <w:szCs w:val="20"/>
    </w:rPr>
  </w:style>
  <w:style w:type="paragraph" w:customStyle="1" w:styleId="69">
    <w:name w:val="aa"/>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Char"/>
    <w:basedOn w:val="1"/>
    <w:qFormat/>
    <w:uiPriority w:val="0"/>
    <w:pPr>
      <w:widowControl/>
      <w:spacing w:after="160" w:line="240" w:lineRule="exact"/>
      <w:jc w:val="left"/>
    </w:pPr>
    <w:rPr>
      <w:szCs w:val="20"/>
    </w:rPr>
  </w:style>
  <w:style w:type="paragraph" w:customStyle="1" w:styleId="71">
    <w:name w:val="Char1"/>
    <w:basedOn w:val="1"/>
    <w:qFormat/>
    <w:uiPriority w:val="0"/>
    <w:rPr>
      <w:sz w:val="24"/>
    </w:rPr>
  </w:style>
  <w:style w:type="paragraph" w:customStyle="1" w:styleId="72">
    <w:name w:val="Table Paragraph"/>
    <w:basedOn w:val="1"/>
    <w:qFormat/>
    <w:uiPriority w:val="1"/>
  </w:style>
  <w:style w:type="paragraph" w:customStyle="1" w:styleId="7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Char Char Char Char Char Char1 Char Char Char Char"/>
    <w:basedOn w:val="1"/>
    <w:qFormat/>
    <w:uiPriority w:val="0"/>
    <w:rPr>
      <w:rFonts w:ascii="仿宋_GB2312" w:eastAsia="仿宋_GB2312"/>
      <w:b/>
      <w:sz w:val="32"/>
      <w:szCs w:val="32"/>
    </w:rPr>
  </w:style>
  <w:style w:type="paragraph" w:customStyle="1" w:styleId="75">
    <w:name w:val="表格文字"/>
    <w:basedOn w:val="1"/>
    <w:qFormat/>
    <w:uiPriority w:val="0"/>
    <w:pPr>
      <w:adjustRightInd w:val="0"/>
      <w:spacing w:line="420" w:lineRule="atLeast"/>
      <w:jc w:val="left"/>
      <w:textAlignment w:val="baseline"/>
    </w:pPr>
    <w:rPr>
      <w:kern w:val="0"/>
      <w:szCs w:val="20"/>
    </w:rPr>
  </w:style>
  <w:style w:type="paragraph" w:customStyle="1" w:styleId="76">
    <w:name w:val="p17"/>
    <w:basedOn w:val="1"/>
    <w:qFormat/>
    <w:uiPriority w:val="99"/>
    <w:pPr>
      <w:widowControl/>
      <w:snapToGrid w:val="0"/>
      <w:jc w:val="left"/>
    </w:pPr>
    <w:rPr>
      <w:rFonts w:ascii="宋体" w:hAnsi="宋体" w:cs="宋体"/>
      <w:color w:val="000000"/>
      <w:kern w:val="0"/>
      <w:sz w:val="24"/>
    </w:rPr>
  </w:style>
  <w:style w:type="paragraph" w:customStyle="1" w:styleId="77">
    <w:name w:val="一、"/>
    <w:next w:val="29"/>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78">
    <w:name w:val="Char Char Char Char Char Char Char Char Char Char Char Char Char"/>
    <w:basedOn w:val="1"/>
    <w:qFormat/>
    <w:uiPriority w:val="0"/>
    <w:rPr>
      <w:rFonts w:ascii="仿宋_GB2312" w:eastAsia="仿宋_GB2312"/>
      <w:b/>
      <w:sz w:val="32"/>
      <w:szCs w:val="32"/>
    </w:rPr>
  </w:style>
  <w:style w:type="paragraph" w:customStyle="1" w:styleId="79">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80">
    <w:name w:val="1."/>
    <w:basedOn w:val="1"/>
    <w:qFormat/>
    <w:uiPriority w:val="0"/>
    <w:pPr>
      <w:tabs>
        <w:tab w:val="left" w:pos="425"/>
      </w:tabs>
      <w:spacing w:line="360" w:lineRule="auto"/>
      <w:ind w:firstLine="482"/>
    </w:pPr>
    <w:rPr>
      <w:sz w:val="28"/>
      <w:szCs w:val="20"/>
    </w:rPr>
  </w:style>
  <w:style w:type="paragraph" w:customStyle="1" w:styleId="81">
    <w:name w:val="Char Char Char Char"/>
    <w:basedOn w:val="1"/>
    <w:qFormat/>
    <w:uiPriority w:val="0"/>
    <w:pPr>
      <w:widowControl/>
      <w:spacing w:after="160" w:line="240" w:lineRule="exact"/>
      <w:jc w:val="left"/>
    </w:pPr>
    <w:rPr>
      <w:szCs w:val="20"/>
    </w:rPr>
  </w:style>
  <w:style w:type="paragraph" w:customStyle="1" w:styleId="82">
    <w:name w:val="表中"/>
    <w:basedOn w:val="1"/>
    <w:qFormat/>
    <w:uiPriority w:val="0"/>
    <w:pPr>
      <w:adjustRightInd w:val="0"/>
      <w:spacing w:line="360" w:lineRule="atLeast"/>
      <w:jc w:val="center"/>
      <w:textAlignment w:val="baseline"/>
    </w:pPr>
    <w:rPr>
      <w:kern w:val="0"/>
      <w:szCs w:val="20"/>
    </w:rPr>
  </w:style>
  <w:style w:type="paragraph" w:customStyle="1" w:styleId="83">
    <w:name w:val="目录1"/>
    <w:basedOn w:val="1"/>
    <w:qFormat/>
    <w:uiPriority w:val="0"/>
    <w:pPr>
      <w:adjustRightInd w:val="0"/>
      <w:spacing w:line="420" w:lineRule="atLeast"/>
      <w:textAlignment w:val="baseline"/>
    </w:pPr>
    <w:rPr>
      <w:rFonts w:eastAsia="黑体"/>
      <w:b/>
      <w:kern w:val="0"/>
      <w:szCs w:val="20"/>
    </w:rPr>
  </w:style>
  <w:style w:type="paragraph" w:customStyle="1" w:styleId="8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8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117</Pages>
  <Words>57318</Words>
  <Characters>62190</Characters>
  <Lines>493</Lines>
  <Paragraphs>138</Paragraphs>
  <TotalTime>42</TotalTime>
  <ScaleCrop>false</ScaleCrop>
  <LinksUpToDate>false</LinksUpToDate>
  <CharactersWithSpaces>64812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2022-05-06T06:02:00Z</dcterms:created>
  <dc:creator>dell</dc:creator>
  <cp:lastModifiedBy>Administrator</cp:lastModifiedBy>
  <cp:lastPrinted>2022-05-07T08:06:00Z</cp:lastPrinted>
  <dcterms:modified xsi:type="dcterms:W3CDTF">2022-12-05T02:44:34Z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906E3AE78AAF4D56B28031977F9D2B51</vt:lpwstr>
  </property>
</Properties>
</file>