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b/>
          <w:bCs/>
          <w:sz w:val="44"/>
          <w:szCs w:val="44"/>
        </w:rPr>
      </w:pPr>
    </w:p>
    <w:p>
      <w:pPr>
        <w:pStyle w:val="3"/>
      </w:pPr>
    </w:p>
    <w:p>
      <w:pPr>
        <w:pStyle w:val="2"/>
        <w:jc w:val="center"/>
        <w:rPr>
          <w:rFonts w:ascii="宋体"/>
          <w:b/>
          <w:bCs/>
          <w:sz w:val="40"/>
          <w:szCs w:val="40"/>
        </w:rPr>
      </w:pPr>
      <w:r>
        <w:rPr>
          <w:rFonts w:hint="eastAsia" w:ascii="宋体"/>
          <w:b/>
          <w:bCs/>
          <w:sz w:val="40"/>
          <w:szCs w:val="40"/>
        </w:rPr>
        <w:t>滨海新区2020年绿色生态屏障建设一期工程</w:t>
      </w:r>
    </w:p>
    <w:p>
      <w:pPr>
        <w:pStyle w:val="2"/>
        <w:jc w:val="center"/>
        <w:rPr>
          <w:rFonts w:ascii="宋体"/>
          <w:b/>
          <w:bCs/>
          <w:sz w:val="40"/>
          <w:szCs w:val="40"/>
        </w:rPr>
      </w:pPr>
      <w:r>
        <w:rPr>
          <w:rFonts w:hint="eastAsia" w:ascii="宋体"/>
          <w:b/>
          <w:bCs/>
          <w:sz w:val="40"/>
          <w:szCs w:val="40"/>
        </w:rPr>
        <w:t>（双城绿廊内部连接道路-海河巡堤路维修）</w:t>
      </w:r>
    </w:p>
    <w:p>
      <w:pPr>
        <w:pStyle w:val="2"/>
        <w:jc w:val="center"/>
        <w:rPr>
          <w:rFonts w:ascii="宋体"/>
          <w:b/>
          <w:bCs/>
          <w:sz w:val="40"/>
          <w:szCs w:val="40"/>
        </w:rPr>
      </w:pPr>
      <w:r>
        <w:rPr>
          <w:rFonts w:hint="eastAsia" w:ascii="宋体"/>
          <w:b/>
          <w:bCs/>
          <w:sz w:val="40"/>
          <w:szCs w:val="40"/>
        </w:rPr>
        <w:t>施工招标</w:t>
      </w:r>
    </w:p>
    <w:p>
      <w:pPr>
        <w:pStyle w:val="2"/>
        <w:jc w:val="center"/>
        <w:rPr>
          <w:rFonts w:eastAsia="楷体_GB2312"/>
          <w:sz w:val="36"/>
        </w:rPr>
      </w:pPr>
    </w:p>
    <w:p>
      <w:pPr>
        <w:pStyle w:val="2"/>
        <w:jc w:val="center"/>
        <w:rPr>
          <w:rFonts w:eastAsia="楷体_GB2312"/>
          <w:sz w:val="36"/>
        </w:rPr>
      </w:pPr>
      <w:r>
        <w:rPr>
          <w:rFonts w:hint="eastAsia" w:eastAsia="楷体_GB2312"/>
          <w:sz w:val="36"/>
        </w:rPr>
        <w:t xml:space="preserve">                                                                                                                                                                                                                                                                                                                                                                                                                                                                                                                                                                                                                                                                                                                                                                                                                                                                                                           </w:t>
      </w:r>
    </w:p>
    <w:p>
      <w:pPr>
        <w:pStyle w:val="2"/>
        <w:rPr>
          <w:rFonts w:eastAsia="楷体_GB2312"/>
          <w:sz w:val="36"/>
        </w:rPr>
      </w:pPr>
    </w:p>
    <w:p>
      <w:pPr>
        <w:pStyle w:val="2"/>
        <w:jc w:val="center"/>
        <w:rPr>
          <w:rFonts w:ascii="Times New Roman"/>
          <w:b/>
          <w:bCs/>
          <w:color w:val="000000"/>
          <w:sz w:val="36"/>
          <w:szCs w:val="36"/>
        </w:rPr>
      </w:pPr>
      <w:r>
        <w:rPr>
          <w:rFonts w:ascii="Times New Roman"/>
          <w:b/>
          <w:bCs/>
          <w:color w:val="000000"/>
          <w:sz w:val="36"/>
          <w:szCs w:val="36"/>
        </w:rPr>
        <w:t>（招标编号：</w:t>
      </w:r>
      <w:r>
        <w:rPr>
          <w:rFonts w:hint="eastAsia" w:ascii="Times New Roman"/>
          <w:b/>
          <w:bCs/>
          <w:color w:val="000000"/>
          <w:sz w:val="36"/>
          <w:szCs w:val="36"/>
        </w:rPr>
        <w:t>SZYL-XQNW-2021002</w:t>
      </w:r>
      <w:r>
        <w:rPr>
          <w:rFonts w:ascii="Times New Roman"/>
          <w:b/>
          <w:bCs/>
          <w:color w:val="000000"/>
          <w:sz w:val="36"/>
          <w:szCs w:val="36"/>
        </w:rPr>
        <w:t>）</w:t>
      </w:r>
    </w:p>
    <w:p>
      <w:pPr>
        <w:pStyle w:val="2"/>
        <w:jc w:val="center"/>
        <w:rPr>
          <w:rFonts w:eastAsia="黑体"/>
          <w:b/>
          <w:sz w:val="72"/>
        </w:rPr>
      </w:pPr>
      <w:r>
        <w:rPr>
          <w:rFonts w:hint="eastAsia" w:eastAsia="黑体"/>
          <w:b/>
          <w:sz w:val="72"/>
        </w:rPr>
        <w:t>招 标</w:t>
      </w:r>
      <w:r>
        <w:rPr>
          <w:rFonts w:eastAsia="黑体"/>
          <w:b/>
          <w:sz w:val="72"/>
        </w:rPr>
        <w:t xml:space="preserve"> </w:t>
      </w:r>
      <w:r>
        <w:rPr>
          <w:rFonts w:hint="eastAsia" w:eastAsia="黑体"/>
          <w:b/>
          <w:sz w:val="72"/>
        </w:rPr>
        <w:t>文</w:t>
      </w:r>
      <w:r>
        <w:rPr>
          <w:rFonts w:eastAsia="黑体"/>
          <w:b/>
          <w:sz w:val="72"/>
        </w:rPr>
        <w:t xml:space="preserve"> </w:t>
      </w:r>
      <w:r>
        <w:rPr>
          <w:rFonts w:hint="eastAsia" w:eastAsia="黑体"/>
          <w:b/>
          <w:sz w:val="72"/>
        </w:rPr>
        <w:t>件</w:t>
      </w:r>
    </w:p>
    <w:p>
      <w:pPr>
        <w:pStyle w:val="2"/>
        <w:jc w:val="center"/>
        <w:rPr>
          <w:rFonts w:eastAsia="楷体_GB2312"/>
          <w:sz w:val="36"/>
        </w:rPr>
      </w:pPr>
    </w:p>
    <w:p>
      <w:pPr>
        <w:pStyle w:val="2"/>
        <w:tabs>
          <w:tab w:val="left" w:pos="7077"/>
        </w:tabs>
        <w:jc w:val="center"/>
        <w:rPr>
          <w:rFonts w:eastAsia="楷体_GB2312"/>
          <w:sz w:val="36"/>
        </w:rPr>
      </w:pPr>
    </w:p>
    <w:p>
      <w:pPr>
        <w:pStyle w:val="2"/>
        <w:rPr>
          <w:rFonts w:eastAsia="楷体_GB2312"/>
          <w:sz w:val="36"/>
        </w:rPr>
      </w:pPr>
    </w:p>
    <w:p>
      <w:pPr>
        <w:pStyle w:val="2"/>
        <w:ind w:firstLine="842" w:firstLineChars="262"/>
        <w:rPr>
          <w:rFonts w:ascii="宋体"/>
          <w:b/>
          <w:sz w:val="32"/>
        </w:rPr>
      </w:pPr>
      <w:r>
        <w:rPr>
          <w:rFonts w:hint="eastAsia" w:ascii="宋体"/>
          <w:b/>
          <w:sz w:val="32"/>
        </w:rPr>
        <w:t>招标单位：天津市滨海新区农业农村委员会（盖单位章）</w:t>
      </w:r>
    </w:p>
    <w:p>
      <w:pPr>
        <w:pStyle w:val="2"/>
        <w:ind w:firstLine="842" w:firstLineChars="262"/>
        <w:rPr>
          <w:rFonts w:ascii="宋体"/>
          <w:b/>
          <w:sz w:val="32"/>
        </w:rPr>
      </w:pPr>
      <w:r>
        <w:rPr>
          <w:rFonts w:hint="eastAsia" w:ascii="宋体"/>
          <w:b/>
          <w:sz w:val="32"/>
        </w:rPr>
        <w:t>代理机构：天津神州亿隆工程管理咨询有限公司（盖单位章）</w:t>
      </w:r>
    </w:p>
    <w:p>
      <w:pPr>
        <w:snapToGrid w:val="0"/>
        <w:spacing w:line="240" w:lineRule="exact"/>
        <w:jc w:val="center"/>
        <w:rPr>
          <w:b/>
          <w:sz w:val="32"/>
        </w:rPr>
      </w:pPr>
    </w:p>
    <w:p>
      <w:pPr>
        <w:snapToGrid w:val="0"/>
        <w:spacing w:line="480" w:lineRule="auto"/>
        <w:jc w:val="center"/>
        <w:rPr>
          <w:b/>
          <w:sz w:val="32"/>
        </w:rPr>
      </w:pPr>
      <w:r>
        <w:rPr>
          <w:rFonts w:hint="eastAsia"/>
          <w:b/>
          <w:sz w:val="32"/>
        </w:rPr>
        <w:t>2021年0</w:t>
      </w:r>
      <w:r>
        <w:rPr>
          <w:rFonts w:hint="eastAsia"/>
          <w:b/>
          <w:sz w:val="32"/>
          <w:lang w:val="en-US" w:eastAsia="zh-CN"/>
        </w:rPr>
        <w:t>6</w:t>
      </w:r>
      <w:r>
        <w:rPr>
          <w:rFonts w:hint="eastAsia"/>
          <w:b/>
          <w:sz w:val="32"/>
        </w:rPr>
        <w:t>月</w:t>
      </w:r>
      <w:r>
        <w:rPr>
          <w:rFonts w:hint="eastAsia"/>
          <w:b/>
          <w:sz w:val="32"/>
          <w:lang w:val="en-US" w:eastAsia="zh-CN"/>
        </w:rPr>
        <w:t>11</w:t>
      </w:r>
      <w:r>
        <w:rPr>
          <w:rFonts w:hint="eastAsia"/>
          <w:b/>
          <w:sz w:val="32"/>
        </w:rPr>
        <w:t>日</w:t>
      </w:r>
    </w:p>
    <w:p>
      <w:pPr>
        <w:snapToGrid w:val="0"/>
        <w:spacing w:line="480" w:lineRule="auto"/>
        <w:jc w:val="center"/>
        <w:rPr>
          <w:sz w:val="48"/>
          <w:szCs w:val="48"/>
          <w:lang w:val="zh-CN"/>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numRestart w:val="eachPage"/>
          </w:footnotePr>
          <w:pgSz w:w="11905" w:h="16838"/>
          <w:pgMar w:top="1304" w:right="1304" w:bottom="1304" w:left="1361" w:header="720" w:footer="720" w:gutter="0"/>
          <w:paperSrc w:first="7" w:other="7"/>
          <w:cols w:space="720" w:num="1"/>
          <w:titlePg/>
          <w:docGrid w:linePitch="312" w:charSpace="0"/>
        </w:sectPr>
      </w:pPr>
    </w:p>
    <w:p>
      <w:pPr>
        <w:snapToGrid w:val="0"/>
        <w:spacing w:line="480" w:lineRule="auto"/>
        <w:jc w:val="center"/>
        <w:rPr>
          <w:sz w:val="48"/>
          <w:szCs w:val="48"/>
          <w:lang w:val="zh-CN"/>
        </w:rPr>
      </w:pPr>
      <w:r>
        <w:rPr>
          <w:sz w:val="48"/>
          <w:szCs w:val="48"/>
          <w:lang w:val="zh-CN"/>
        </w:rPr>
        <w:t>目</w:t>
      </w:r>
      <w:r>
        <w:rPr>
          <w:rFonts w:hint="eastAsia"/>
          <w:sz w:val="48"/>
          <w:szCs w:val="48"/>
          <w:lang w:val="zh-CN"/>
        </w:rPr>
        <w:t xml:space="preserve">  </w:t>
      </w:r>
      <w:r>
        <w:rPr>
          <w:sz w:val="48"/>
          <w:szCs w:val="48"/>
          <w:lang w:val="zh-CN"/>
        </w:rPr>
        <w:t>录</w:t>
      </w:r>
    </w:p>
    <w:p>
      <w:pPr>
        <w:pStyle w:val="27"/>
        <w:spacing w:line="360" w:lineRule="auto"/>
        <w:jc w:val="center"/>
        <w:rPr>
          <w:rStyle w:val="47"/>
          <w:rFonts w:eastAsia="宋体"/>
          <w:b/>
          <w:color w:val="auto"/>
          <w:sz w:val="28"/>
          <w:szCs w:val="28"/>
          <w:u w:val="none"/>
          <w:lang w:val="zh-CN"/>
        </w:rPr>
      </w:pPr>
      <w:r>
        <w:rPr>
          <w:rStyle w:val="47"/>
          <w:rFonts w:hint="eastAsia" w:eastAsia="宋体"/>
          <w:b/>
          <w:color w:val="auto"/>
          <w:sz w:val="28"/>
          <w:szCs w:val="28"/>
          <w:u w:val="none"/>
          <w:lang w:val="zh-CN"/>
        </w:rPr>
        <w:t>第一卷</w:t>
      </w:r>
    </w:p>
    <w:p>
      <w:pPr>
        <w:pStyle w:val="27"/>
        <w:spacing w:line="360" w:lineRule="auto"/>
        <w:rPr>
          <w:rStyle w:val="47"/>
          <w:rFonts w:eastAsia="宋体"/>
          <w:b/>
          <w:color w:val="auto"/>
          <w:sz w:val="28"/>
          <w:szCs w:val="28"/>
        </w:rPr>
      </w:pPr>
      <w:r>
        <w:rPr>
          <w:rFonts w:hint="eastAsia" w:eastAsia="宋体"/>
          <w:b/>
          <w:sz w:val="28"/>
          <w:szCs w:val="28"/>
        </w:rPr>
        <w:fldChar w:fldCharType="begin"/>
      </w:r>
      <w:r>
        <w:rPr>
          <w:rStyle w:val="47"/>
          <w:rFonts w:hint="eastAsia" w:eastAsia="宋体"/>
          <w:b/>
          <w:color w:val="auto"/>
          <w:sz w:val="28"/>
          <w:szCs w:val="28"/>
        </w:rPr>
        <w:instrText xml:space="preserve"> TOC \o "1-3" \h \z \u </w:instrText>
      </w:r>
      <w:r>
        <w:rPr>
          <w:rFonts w:hint="eastAsia" w:eastAsia="宋体"/>
          <w:b/>
          <w:sz w:val="28"/>
          <w:szCs w:val="28"/>
        </w:rPr>
        <w:fldChar w:fldCharType="separate"/>
      </w:r>
      <w:r>
        <w:fldChar w:fldCharType="begin"/>
      </w:r>
      <w:r>
        <w:instrText xml:space="preserve"> HYPERLINK \l "_Toc511905829" </w:instrText>
      </w:r>
      <w:r>
        <w:fldChar w:fldCharType="separate"/>
      </w:r>
      <w:r>
        <w:rPr>
          <w:rStyle w:val="47"/>
          <w:rFonts w:hint="eastAsia" w:eastAsia="宋体"/>
          <w:b/>
          <w:color w:val="auto"/>
          <w:sz w:val="28"/>
          <w:szCs w:val="28"/>
        </w:rPr>
        <w:t>第一章  招标公告……………………………………………………………0</w:t>
      </w:r>
      <w:r>
        <w:rPr>
          <w:rFonts w:hint="eastAsia" w:eastAsia="宋体"/>
          <w:b/>
          <w:sz w:val="28"/>
          <w:szCs w:val="28"/>
        </w:rPr>
        <w:t>4</w:t>
      </w:r>
      <w:r>
        <w:rPr>
          <w:rFonts w:hint="eastAsia" w:eastAsia="宋体"/>
          <w:b/>
          <w:sz w:val="28"/>
          <w:szCs w:val="28"/>
        </w:rPr>
        <w:fldChar w:fldCharType="end"/>
      </w:r>
    </w:p>
    <w:p>
      <w:pPr>
        <w:pStyle w:val="27"/>
        <w:spacing w:line="360" w:lineRule="auto"/>
        <w:rPr>
          <w:rStyle w:val="47"/>
          <w:rFonts w:eastAsia="宋体"/>
          <w:b/>
          <w:color w:val="auto"/>
          <w:sz w:val="28"/>
          <w:szCs w:val="28"/>
        </w:rPr>
      </w:pPr>
      <w:r>
        <w:fldChar w:fldCharType="begin"/>
      </w:r>
      <w:r>
        <w:instrText xml:space="preserve"> HYPERLINK \l "_Toc511905830" </w:instrText>
      </w:r>
      <w:r>
        <w:fldChar w:fldCharType="separate"/>
      </w:r>
      <w:r>
        <w:rPr>
          <w:rStyle w:val="47"/>
          <w:rFonts w:hint="eastAsia" w:eastAsia="宋体"/>
          <w:b/>
          <w:color w:val="auto"/>
          <w:sz w:val="28"/>
          <w:szCs w:val="28"/>
        </w:rPr>
        <w:t>第二章  投标人须知…………………………………………………………0</w:t>
      </w:r>
      <w:r>
        <w:rPr>
          <w:rFonts w:hint="eastAsia" w:eastAsia="宋体"/>
          <w:b/>
          <w:sz w:val="28"/>
          <w:szCs w:val="28"/>
        </w:rPr>
        <w:t>7</w:t>
      </w:r>
      <w:r>
        <w:rPr>
          <w:rFonts w:hint="eastAsia" w:eastAsia="宋体"/>
          <w:b/>
          <w:sz w:val="28"/>
          <w:szCs w:val="28"/>
        </w:rPr>
        <w:fldChar w:fldCharType="end"/>
      </w:r>
    </w:p>
    <w:p>
      <w:pPr>
        <w:pStyle w:val="27"/>
        <w:spacing w:line="360" w:lineRule="auto"/>
        <w:rPr>
          <w:rStyle w:val="47"/>
          <w:rFonts w:eastAsia="宋体"/>
          <w:b/>
          <w:color w:val="auto"/>
          <w:sz w:val="28"/>
          <w:szCs w:val="28"/>
        </w:rPr>
      </w:pPr>
      <w:r>
        <w:fldChar w:fldCharType="begin"/>
      </w:r>
      <w:r>
        <w:instrText xml:space="preserve"> HYPERLINK \l "_Toc511905836" </w:instrText>
      </w:r>
      <w:r>
        <w:fldChar w:fldCharType="separate"/>
      </w:r>
      <w:r>
        <w:rPr>
          <w:rStyle w:val="47"/>
          <w:rFonts w:hint="eastAsia" w:eastAsia="宋体"/>
          <w:b/>
          <w:color w:val="auto"/>
          <w:sz w:val="28"/>
          <w:szCs w:val="28"/>
        </w:rPr>
        <w:t>第三章  评标办法（技术评分最低标价法）………………………………</w:t>
      </w:r>
      <w:r>
        <w:rPr>
          <w:rFonts w:hint="eastAsia" w:eastAsia="宋体"/>
          <w:b/>
          <w:sz w:val="28"/>
          <w:szCs w:val="28"/>
        </w:rPr>
        <w:t>3</w:t>
      </w:r>
      <w:r>
        <w:rPr>
          <w:rFonts w:hint="eastAsia" w:eastAsia="宋体"/>
          <w:b/>
          <w:sz w:val="28"/>
          <w:szCs w:val="28"/>
        </w:rPr>
        <w:fldChar w:fldCharType="end"/>
      </w:r>
      <w:r>
        <w:rPr>
          <w:rFonts w:hint="eastAsia" w:eastAsia="宋体"/>
          <w:b/>
          <w:sz w:val="28"/>
          <w:szCs w:val="28"/>
        </w:rPr>
        <w:t>7</w:t>
      </w:r>
    </w:p>
    <w:p>
      <w:pPr>
        <w:pStyle w:val="27"/>
        <w:spacing w:line="360" w:lineRule="auto"/>
        <w:rPr>
          <w:rStyle w:val="47"/>
          <w:rFonts w:eastAsia="宋体"/>
          <w:b/>
          <w:color w:val="auto"/>
          <w:sz w:val="28"/>
          <w:szCs w:val="28"/>
        </w:rPr>
      </w:pPr>
      <w:r>
        <w:fldChar w:fldCharType="begin"/>
      </w:r>
      <w:r>
        <w:instrText xml:space="preserve"> HYPERLINK \l "_Toc511905838" </w:instrText>
      </w:r>
      <w:r>
        <w:fldChar w:fldCharType="separate"/>
      </w:r>
      <w:r>
        <w:rPr>
          <w:rStyle w:val="47"/>
          <w:rFonts w:hint="eastAsia" w:eastAsia="宋体"/>
          <w:b/>
          <w:color w:val="auto"/>
          <w:sz w:val="28"/>
          <w:szCs w:val="28"/>
        </w:rPr>
        <w:t>第四章  合同条款及格式……………………………………………………</w:t>
      </w:r>
      <w:r>
        <w:rPr>
          <w:rFonts w:hint="eastAsia" w:eastAsia="宋体"/>
          <w:b/>
          <w:sz w:val="28"/>
          <w:szCs w:val="28"/>
        </w:rPr>
        <w:t>4</w:t>
      </w:r>
      <w:r>
        <w:rPr>
          <w:rFonts w:hint="eastAsia" w:eastAsia="宋体"/>
          <w:b/>
          <w:sz w:val="28"/>
          <w:szCs w:val="28"/>
        </w:rPr>
        <w:fldChar w:fldCharType="end"/>
      </w:r>
      <w:r>
        <w:rPr>
          <w:rFonts w:hint="eastAsia" w:eastAsia="宋体"/>
          <w:b/>
          <w:sz w:val="28"/>
          <w:szCs w:val="28"/>
        </w:rPr>
        <w:t>5</w:t>
      </w:r>
    </w:p>
    <w:p>
      <w:pPr>
        <w:pStyle w:val="27"/>
        <w:spacing w:line="360" w:lineRule="auto"/>
        <w:rPr>
          <w:rStyle w:val="47"/>
          <w:rFonts w:eastAsia="宋体"/>
          <w:b/>
          <w:color w:val="auto"/>
          <w:sz w:val="28"/>
          <w:szCs w:val="28"/>
        </w:rPr>
      </w:pPr>
      <w:r>
        <w:fldChar w:fldCharType="begin"/>
      </w:r>
      <w:r>
        <w:instrText xml:space="preserve"> HYPERLINK \l "_Toc511905839" </w:instrText>
      </w:r>
      <w:r>
        <w:fldChar w:fldCharType="separate"/>
      </w:r>
      <w:r>
        <w:rPr>
          <w:rStyle w:val="47"/>
          <w:rFonts w:hint="eastAsia" w:eastAsia="宋体"/>
          <w:b/>
          <w:color w:val="auto"/>
          <w:sz w:val="28"/>
          <w:szCs w:val="28"/>
        </w:rPr>
        <w:t>第五章  工程量清单…………………………………………………………</w:t>
      </w:r>
      <w:r>
        <w:rPr>
          <w:rFonts w:hint="eastAsia" w:eastAsia="宋体"/>
          <w:b/>
          <w:sz w:val="28"/>
          <w:szCs w:val="28"/>
        </w:rPr>
        <w:t>7</w:t>
      </w:r>
      <w:r>
        <w:rPr>
          <w:rFonts w:hint="eastAsia" w:eastAsia="宋体"/>
          <w:b/>
          <w:sz w:val="28"/>
          <w:szCs w:val="28"/>
        </w:rPr>
        <w:fldChar w:fldCharType="end"/>
      </w:r>
      <w:r>
        <w:rPr>
          <w:rFonts w:hint="eastAsia" w:eastAsia="宋体"/>
          <w:b/>
          <w:sz w:val="28"/>
          <w:szCs w:val="28"/>
        </w:rPr>
        <w:t>9</w:t>
      </w:r>
    </w:p>
    <w:p>
      <w:pPr>
        <w:pStyle w:val="27"/>
        <w:spacing w:line="360" w:lineRule="auto"/>
        <w:jc w:val="center"/>
        <w:rPr>
          <w:rStyle w:val="47"/>
          <w:rFonts w:eastAsia="宋体"/>
          <w:b/>
          <w:color w:val="auto"/>
          <w:sz w:val="28"/>
          <w:szCs w:val="28"/>
        </w:rPr>
      </w:pPr>
      <w:r>
        <w:rPr>
          <w:rStyle w:val="47"/>
          <w:rFonts w:hint="eastAsia" w:eastAsia="宋体"/>
          <w:b/>
          <w:color w:val="auto"/>
          <w:sz w:val="28"/>
          <w:szCs w:val="28"/>
        </w:rPr>
        <w:t>第二卷</w:t>
      </w:r>
    </w:p>
    <w:p>
      <w:pPr>
        <w:pStyle w:val="27"/>
        <w:spacing w:line="360" w:lineRule="auto"/>
        <w:rPr>
          <w:rStyle w:val="47"/>
          <w:rFonts w:eastAsia="宋体"/>
          <w:b/>
          <w:color w:val="auto"/>
          <w:sz w:val="28"/>
          <w:szCs w:val="28"/>
        </w:rPr>
      </w:pPr>
      <w:r>
        <w:fldChar w:fldCharType="begin"/>
      </w:r>
      <w:r>
        <w:instrText xml:space="preserve"> HYPERLINK \l "_Toc511905840" </w:instrText>
      </w:r>
      <w:r>
        <w:fldChar w:fldCharType="separate"/>
      </w:r>
      <w:r>
        <w:rPr>
          <w:rStyle w:val="47"/>
          <w:rFonts w:hint="eastAsia" w:eastAsia="宋体"/>
          <w:b/>
          <w:color w:val="auto"/>
          <w:sz w:val="28"/>
          <w:szCs w:val="28"/>
        </w:rPr>
        <w:t>第六章  图纸（另册）………………………………………………………</w:t>
      </w:r>
      <w:r>
        <w:rPr>
          <w:rFonts w:hint="eastAsia" w:eastAsia="宋体"/>
          <w:b/>
          <w:color w:val="auto"/>
          <w:sz w:val="28"/>
          <w:szCs w:val="28"/>
        </w:rPr>
        <w:fldChar w:fldCharType="end"/>
      </w:r>
      <w:r>
        <w:rPr>
          <w:rFonts w:hint="eastAsia" w:eastAsia="宋体"/>
          <w:b/>
          <w:sz w:val="28"/>
          <w:szCs w:val="28"/>
        </w:rPr>
        <w:t>130</w:t>
      </w:r>
    </w:p>
    <w:p>
      <w:pPr>
        <w:pStyle w:val="27"/>
        <w:spacing w:line="360" w:lineRule="auto"/>
        <w:jc w:val="center"/>
        <w:rPr>
          <w:rStyle w:val="47"/>
          <w:rFonts w:eastAsia="宋体"/>
          <w:b/>
          <w:color w:val="auto"/>
          <w:sz w:val="28"/>
          <w:szCs w:val="28"/>
        </w:rPr>
      </w:pPr>
      <w:r>
        <w:rPr>
          <w:rStyle w:val="47"/>
          <w:rFonts w:hint="eastAsia" w:eastAsia="宋体"/>
          <w:b/>
          <w:color w:val="auto"/>
          <w:sz w:val="28"/>
          <w:szCs w:val="28"/>
        </w:rPr>
        <w:t>第三卷</w:t>
      </w:r>
    </w:p>
    <w:p>
      <w:pPr>
        <w:pStyle w:val="27"/>
        <w:spacing w:line="360" w:lineRule="auto"/>
        <w:rPr>
          <w:rStyle w:val="47"/>
          <w:rFonts w:eastAsia="宋体"/>
          <w:b/>
          <w:color w:val="auto"/>
          <w:sz w:val="28"/>
          <w:szCs w:val="28"/>
        </w:rPr>
      </w:pPr>
      <w:r>
        <w:fldChar w:fldCharType="begin"/>
      </w:r>
      <w:r>
        <w:instrText xml:space="preserve"> HYPERLINK \l "_Toc511905841" </w:instrText>
      </w:r>
      <w:r>
        <w:fldChar w:fldCharType="separate"/>
      </w:r>
      <w:r>
        <w:rPr>
          <w:rStyle w:val="47"/>
          <w:rFonts w:hint="eastAsia" w:eastAsia="宋体"/>
          <w:b/>
          <w:color w:val="auto"/>
          <w:sz w:val="28"/>
          <w:szCs w:val="28"/>
        </w:rPr>
        <w:t>第七章  技术规范……………………………………………………………</w:t>
      </w:r>
      <w:r>
        <w:rPr>
          <w:rFonts w:hint="eastAsia" w:eastAsia="宋体"/>
          <w:b/>
          <w:sz w:val="28"/>
          <w:szCs w:val="28"/>
        </w:rPr>
        <w:t>1</w:t>
      </w:r>
      <w:r>
        <w:rPr>
          <w:rFonts w:hint="eastAsia" w:eastAsia="宋体"/>
          <w:b/>
          <w:sz w:val="28"/>
          <w:szCs w:val="28"/>
        </w:rPr>
        <w:fldChar w:fldCharType="end"/>
      </w:r>
      <w:r>
        <w:rPr>
          <w:rFonts w:hint="eastAsia" w:eastAsia="宋体"/>
          <w:b/>
          <w:sz w:val="28"/>
          <w:szCs w:val="28"/>
        </w:rPr>
        <w:t>32</w:t>
      </w:r>
    </w:p>
    <w:p>
      <w:pPr>
        <w:pStyle w:val="27"/>
        <w:spacing w:line="360" w:lineRule="auto"/>
        <w:rPr>
          <w:rStyle w:val="47"/>
          <w:rFonts w:eastAsia="宋体"/>
          <w:b/>
          <w:color w:val="auto"/>
          <w:sz w:val="28"/>
          <w:szCs w:val="28"/>
        </w:rPr>
      </w:pPr>
      <w:r>
        <w:fldChar w:fldCharType="begin"/>
      </w:r>
      <w:r>
        <w:instrText xml:space="preserve"> HYPERLINK \l "_Toc511905842" </w:instrText>
      </w:r>
      <w:r>
        <w:fldChar w:fldCharType="separate"/>
      </w:r>
      <w:r>
        <w:rPr>
          <w:rStyle w:val="47"/>
          <w:rFonts w:hint="eastAsia" w:eastAsia="宋体"/>
          <w:b/>
          <w:color w:val="auto"/>
          <w:sz w:val="28"/>
          <w:szCs w:val="28"/>
        </w:rPr>
        <w:t>第八章  工程量清单计量规则………………………………………………</w:t>
      </w:r>
      <w:r>
        <w:rPr>
          <w:rFonts w:hint="eastAsia" w:eastAsia="宋体"/>
          <w:b/>
          <w:sz w:val="28"/>
          <w:szCs w:val="28"/>
        </w:rPr>
        <w:t>1</w:t>
      </w:r>
      <w:r>
        <w:rPr>
          <w:rFonts w:hint="eastAsia" w:eastAsia="宋体"/>
          <w:b/>
          <w:sz w:val="28"/>
          <w:szCs w:val="28"/>
        </w:rPr>
        <w:fldChar w:fldCharType="end"/>
      </w:r>
      <w:r>
        <w:rPr>
          <w:rFonts w:hint="eastAsia" w:eastAsia="宋体"/>
          <w:b/>
          <w:sz w:val="28"/>
          <w:szCs w:val="28"/>
        </w:rPr>
        <w:t>33</w:t>
      </w:r>
    </w:p>
    <w:p>
      <w:pPr>
        <w:pStyle w:val="27"/>
        <w:spacing w:line="360" w:lineRule="auto"/>
        <w:jc w:val="center"/>
        <w:rPr>
          <w:rStyle w:val="47"/>
          <w:rFonts w:eastAsia="宋体"/>
          <w:b/>
          <w:color w:val="auto"/>
          <w:sz w:val="28"/>
          <w:szCs w:val="28"/>
        </w:rPr>
      </w:pPr>
      <w:r>
        <w:rPr>
          <w:rStyle w:val="47"/>
          <w:rFonts w:hint="eastAsia" w:eastAsia="宋体"/>
          <w:b/>
          <w:color w:val="auto"/>
          <w:sz w:val="28"/>
          <w:szCs w:val="28"/>
        </w:rPr>
        <w:t>第四卷</w:t>
      </w:r>
    </w:p>
    <w:p>
      <w:pPr>
        <w:pStyle w:val="27"/>
        <w:spacing w:line="360" w:lineRule="auto"/>
        <w:rPr>
          <w:rStyle w:val="47"/>
          <w:rFonts w:eastAsia="宋体"/>
          <w:b/>
          <w:color w:val="auto"/>
          <w:sz w:val="28"/>
          <w:szCs w:val="28"/>
        </w:rPr>
      </w:pPr>
      <w:r>
        <w:fldChar w:fldCharType="begin"/>
      </w:r>
      <w:r>
        <w:instrText xml:space="preserve"> HYPERLINK \l "_Toc511905843" </w:instrText>
      </w:r>
      <w:r>
        <w:fldChar w:fldCharType="separate"/>
      </w:r>
      <w:r>
        <w:rPr>
          <w:rStyle w:val="47"/>
          <w:rFonts w:hint="eastAsia" w:eastAsia="宋体"/>
          <w:b/>
          <w:color w:val="auto"/>
          <w:sz w:val="28"/>
          <w:szCs w:val="28"/>
        </w:rPr>
        <w:t>第九章  投标文件格式………………………………………………………</w:t>
      </w:r>
      <w:r>
        <w:rPr>
          <w:rFonts w:hint="eastAsia" w:eastAsia="宋体"/>
          <w:b/>
          <w:sz w:val="28"/>
          <w:szCs w:val="28"/>
        </w:rPr>
        <w:t>1</w:t>
      </w:r>
      <w:r>
        <w:rPr>
          <w:rFonts w:hint="eastAsia" w:eastAsia="宋体"/>
          <w:b/>
          <w:sz w:val="28"/>
          <w:szCs w:val="28"/>
        </w:rPr>
        <w:fldChar w:fldCharType="end"/>
      </w:r>
      <w:r>
        <w:rPr>
          <w:rFonts w:hint="eastAsia" w:eastAsia="宋体"/>
          <w:b/>
          <w:sz w:val="28"/>
          <w:szCs w:val="28"/>
        </w:rPr>
        <w:t>35</w:t>
      </w:r>
    </w:p>
    <w:p>
      <w:pPr>
        <w:pStyle w:val="27"/>
        <w:spacing w:line="360" w:lineRule="auto"/>
        <w:rPr>
          <w:rStyle w:val="47"/>
          <w:rFonts w:eastAsia="宋体"/>
          <w:b/>
          <w:color w:val="auto"/>
          <w:sz w:val="28"/>
          <w:szCs w:val="28"/>
        </w:rPr>
      </w:pPr>
    </w:p>
    <w:p>
      <w:pPr>
        <w:pStyle w:val="27"/>
        <w:spacing w:line="360" w:lineRule="auto"/>
      </w:pPr>
      <w:r>
        <w:rPr>
          <w:rFonts w:hint="eastAsia" w:eastAsia="宋体"/>
          <w:b/>
          <w:sz w:val="28"/>
          <w:szCs w:val="28"/>
        </w:rPr>
        <w:fldChar w:fldCharType="end"/>
      </w:r>
    </w:p>
    <w:p>
      <w:pPr>
        <w:snapToGrid w:val="0"/>
        <w:spacing w:line="480" w:lineRule="auto"/>
        <w:jc w:val="center"/>
        <w:rPr>
          <w:b/>
          <w:sz w:val="44"/>
          <w:szCs w:val="44"/>
        </w:rPr>
      </w:pPr>
    </w:p>
    <w:p>
      <w:pPr>
        <w:snapToGrid w:val="0"/>
        <w:spacing w:line="480" w:lineRule="auto"/>
        <w:jc w:val="center"/>
        <w:rPr>
          <w:b/>
          <w:sz w:val="44"/>
          <w:szCs w:val="44"/>
        </w:rPr>
      </w:pPr>
    </w:p>
    <w:p>
      <w:pPr>
        <w:snapToGrid w:val="0"/>
        <w:spacing w:line="480" w:lineRule="auto"/>
        <w:jc w:val="center"/>
        <w:rPr>
          <w:b/>
          <w:sz w:val="44"/>
          <w:szCs w:val="44"/>
        </w:rPr>
      </w:pPr>
    </w:p>
    <w:p>
      <w:pPr>
        <w:snapToGrid w:val="0"/>
        <w:spacing w:line="480" w:lineRule="auto"/>
        <w:jc w:val="center"/>
        <w:rPr>
          <w:b/>
          <w:sz w:val="44"/>
          <w:szCs w:val="44"/>
        </w:rPr>
        <w:sectPr>
          <w:headerReference r:id="rId9" w:type="first"/>
          <w:footerReference r:id="rId11" w:type="first"/>
          <w:footerReference r:id="rId10" w:type="default"/>
          <w:footnotePr>
            <w:numFmt w:val="decimalEnclosedCircleChinese"/>
            <w:numRestart w:val="eachPage"/>
          </w:footnotePr>
          <w:pgSz w:w="11905" w:h="16838"/>
          <w:pgMar w:top="1304" w:right="1304" w:bottom="1304" w:left="1361" w:header="720" w:footer="720" w:gutter="0"/>
          <w:paperSrc w:first="7" w:other="7"/>
          <w:pgNumType w:fmt="numberInDash" w:start="1"/>
          <w:cols w:space="720" w:num="1"/>
          <w:titlePg/>
          <w:docGrid w:linePitch="312" w:charSpace="0"/>
        </w:sectPr>
      </w:pPr>
    </w:p>
    <w:p>
      <w:pPr>
        <w:snapToGrid w:val="0"/>
        <w:spacing w:line="480" w:lineRule="auto"/>
        <w:jc w:val="center"/>
        <w:rPr>
          <w:b/>
          <w:sz w:val="52"/>
          <w:szCs w:val="52"/>
        </w:rPr>
      </w:pPr>
    </w:p>
    <w:p>
      <w:pPr>
        <w:snapToGrid w:val="0"/>
        <w:spacing w:line="480" w:lineRule="auto"/>
        <w:jc w:val="center"/>
        <w:rPr>
          <w:b/>
          <w:sz w:val="52"/>
          <w:szCs w:val="52"/>
        </w:rPr>
      </w:pPr>
    </w:p>
    <w:p>
      <w:pPr>
        <w:snapToGrid w:val="0"/>
        <w:spacing w:line="480" w:lineRule="auto"/>
        <w:jc w:val="center"/>
        <w:rPr>
          <w:b/>
          <w:sz w:val="52"/>
          <w:szCs w:val="52"/>
        </w:rPr>
      </w:pPr>
    </w:p>
    <w:p>
      <w:pPr>
        <w:snapToGrid w:val="0"/>
        <w:spacing w:line="480" w:lineRule="auto"/>
        <w:jc w:val="center"/>
        <w:rPr>
          <w:b/>
          <w:sz w:val="52"/>
          <w:szCs w:val="52"/>
        </w:rPr>
      </w:pPr>
    </w:p>
    <w:p>
      <w:pPr>
        <w:snapToGrid w:val="0"/>
        <w:spacing w:line="480" w:lineRule="auto"/>
        <w:jc w:val="center"/>
        <w:rPr>
          <w:b/>
          <w:sz w:val="52"/>
          <w:szCs w:val="52"/>
        </w:rPr>
      </w:pPr>
      <w:r>
        <w:rPr>
          <w:rFonts w:hint="eastAsia"/>
          <w:b/>
          <w:bCs/>
          <w:sz w:val="76"/>
          <w:szCs w:val="76"/>
        </w:rPr>
        <w:t>第一卷</w:t>
      </w:r>
      <w:r>
        <w:rPr>
          <w:rFonts w:hint="eastAsia"/>
          <w:b/>
          <w:sz w:val="52"/>
          <w:szCs w:val="52"/>
        </w:rPr>
        <w:br w:type="page"/>
      </w:r>
    </w:p>
    <w:p>
      <w:pPr>
        <w:spacing w:line="420" w:lineRule="atLeast"/>
        <w:ind w:right="480"/>
        <w:jc w:val="center"/>
        <w:rPr>
          <w:sz w:val="24"/>
        </w:rPr>
      </w:pPr>
      <w:bookmarkStart w:id="0" w:name="_Toc234349306"/>
      <w:bookmarkStart w:id="1" w:name="_Toc234348735"/>
      <w:bookmarkStart w:id="2" w:name="_Toc234345927"/>
      <w:bookmarkStart w:id="3" w:name="_Toc234350664"/>
      <w:bookmarkStart w:id="4" w:name="_Toc234345712"/>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pStyle w:val="4"/>
        <w:spacing w:before="480" w:after="240"/>
      </w:pPr>
      <w:bookmarkStart w:id="5" w:name="_Toc511896821"/>
      <w:bookmarkStart w:id="6" w:name="_Toc511905829"/>
      <w:r>
        <w:rPr>
          <w:rFonts w:hint="eastAsia"/>
        </w:rPr>
        <w:t xml:space="preserve">第一章  </w:t>
      </w:r>
      <w:bookmarkEnd w:id="0"/>
      <w:bookmarkEnd w:id="1"/>
      <w:bookmarkEnd w:id="2"/>
      <w:bookmarkEnd w:id="3"/>
      <w:bookmarkEnd w:id="4"/>
      <w:r>
        <w:rPr>
          <w:rFonts w:hint="eastAsia"/>
        </w:rPr>
        <w:t>招标公告</w:t>
      </w:r>
      <w:bookmarkEnd w:id="5"/>
      <w:bookmarkEnd w:id="6"/>
    </w:p>
    <w:p>
      <w:pPr>
        <w:snapToGrid w:val="0"/>
        <w:jc w:val="center"/>
        <w:rPr>
          <w:sz w:val="6"/>
          <w:szCs w:val="36"/>
        </w:rPr>
      </w:pPr>
      <w:r>
        <w:rPr>
          <w:szCs w:val="21"/>
        </w:rPr>
        <w:br w:type="page"/>
      </w:r>
      <w:r>
        <w:rPr>
          <w:rFonts w:hint="eastAsia"/>
          <w:sz w:val="6"/>
          <w:szCs w:val="36"/>
        </w:rPr>
        <w:t xml:space="preserve"> </w:t>
      </w:r>
    </w:p>
    <w:p>
      <w:pPr>
        <w:jc w:val="center"/>
        <w:rPr>
          <w:b/>
          <w:sz w:val="32"/>
          <w:szCs w:val="32"/>
        </w:rPr>
      </w:pPr>
      <w:bookmarkStart w:id="7" w:name="_Toc234348749"/>
      <w:bookmarkStart w:id="8" w:name="_Toc234345715"/>
      <w:bookmarkStart w:id="9" w:name="_Toc234349323"/>
      <w:bookmarkStart w:id="10" w:name="_Toc234350667"/>
      <w:bookmarkStart w:id="11" w:name="_Toc234345930"/>
      <w:r>
        <w:rPr>
          <w:rFonts w:hint="eastAsia"/>
          <w:b/>
          <w:sz w:val="32"/>
          <w:szCs w:val="32"/>
        </w:rPr>
        <w:t xml:space="preserve">第一章  </w:t>
      </w:r>
      <w:bookmarkEnd w:id="7"/>
      <w:bookmarkEnd w:id="8"/>
      <w:bookmarkEnd w:id="9"/>
      <w:bookmarkEnd w:id="10"/>
      <w:bookmarkEnd w:id="11"/>
      <w:r>
        <w:rPr>
          <w:rFonts w:hint="eastAsia"/>
          <w:b/>
          <w:sz w:val="32"/>
          <w:szCs w:val="32"/>
        </w:rPr>
        <w:t>招标公告</w:t>
      </w:r>
    </w:p>
    <w:p>
      <w:pPr>
        <w:spacing w:beforeLines="50" w:line="420" w:lineRule="atLeast"/>
        <w:jc w:val="center"/>
        <w:rPr>
          <w:b/>
          <w:sz w:val="24"/>
        </w:rPr>
      </w:pPr>
      <w:bookmarkStart w:id="12" w:name="_Toc234345716"/>
      <w:bookmarkStart w:id="13" w:name="_Toc234345931"/>
      <w:bookmarkStart w:id="14" w:name="_Toc234350668"/>
      <w:bookmarkStart w:id="15" w:name="_Toc234348750"/>
      <w:bookmarkStart w:id="16" w:name="_Toc234349324"/>
      <w:r>
        <w:rPr>
          <w:rFonts w:hint="eastAsia"/>
          <w:b/>
          <w:sz w:val="24"/>
        </w:rPr>
        <w:t>滨海新区2020年绿色生态屏障建设一期工程</w:t>
      </w:r>
    </w:p>
    <w:p>
      <w:pPr>
        <w:spacing w:afterLines="50" w:line="420" w:lineRule="atLeast"/>
        <w:jc w:val="center"/>
        <w:rPr>
          <w:b/>
          <w:sz w:val="24"/>
        </w:rPr>
      </w:pPr>
      <w:r>
        <w:rPr>
          <w:rFonts w:hint="eastAsia"/>
          <w:b/>
          <w:sz w:val="24"/>
        </w:rPr>
        <w:t>（双城绿廊内部连接道路-海河巡堤路维修）施工招标公告</w:t>
      </w:r>
    </w:p>
    <w:p>
      <w:pPr>
        <w:spacing w:line="420" w:lineRule="exact"/>
        <w:jc w:val="left"/>
        <w:rPr>
          <w:b/>
          <w:sz w:val="24"/>
        </w:rPr>
      </w:pPr>
      <w:bookmarkStart w:id="17" w:name="_Toc234349308"/>
      <w:r>
        <w:rPr>
          <w:rFonts w:hint="eastAsia"/>
          <w:b/>
          <w:sz w:val="24"/>
        </w:rPr>
        <w:t>1.招标条件</w:t>
      </w:r>
      <w:bookmarkEnd w:id="17"/>
    </w:p>
    <w:p>
      <w:pPr>
        <w:spacing w:line="420" w:lineRule="exact"/>
        <w:ind w:firstLine="420" w:firstLineChars="200"/>
        <w:jc w:val="left"/>
        <w:rPr>
          <w:szCs w:val="21"/>
        </w:rPr>
      </w:pPr>
      <w:r>
        <w:rPr>
          <w:rFonts w:hint="eastAsia"/>
          <w:szCs w:val="21"/>
        </w:rPr>
        <w:t>本招标项目</w:t>
      </w:r>
      <w:r>
        <w:rPr>
          <w:rFonts w:hint="eastAsia"/>
          <w:szCs w:val="21"/>
          <w:u w:val="single"/>
        </w:rPr>
        <w:t xml:space="preserve"> </w:t>
      </w:r>
      <w:r>
        <w:rPr>
          <w:rFonts w:hint="eastAsia"/>
          <w:u w:val="single"/>
        </w:rPr>
        <w:t>滨海新区2020年绿色生态屏障建设一期工程(双城绿廊内部连接道路-海河巡堤路维修)</w:t>
      </w:r>
      <w:r>
        <w:rPr>
          <w:rFonts w:hint="eastAsia"/>
          <w:bCs/>
          <w:u w:val="single"/>
        </w:rPr>
        <w:t xml:space="preserve"> </w:t>
      </w:r>
      <w:r>
        <w:rPr>
          <w:rFonts w:hint="eastAsia"/>
          <w:szCs w:val="21"/>
          <w:u w:val="single"/>
        </w:rPr>
        <w:t xml:space="preserve"> </w:t>
      </w:r>
      <w:r>
        <w:rPr>
          <w:rFonts w:hint="eastAsia"/>
        </w:rPr>
        <w:t>已由</w:t>
      </w:r>
      <w:r>
        <w:rPr>
          <w:rFonts w:hint="eastAsia"/>
          <w:u w:val="single"/>
        </w:rPr>
        <w:t xml:space="preserve"> </w:t>
      </w:r>
      <w:r>
        <w:rPr>
          <w:u w:val="single"/>
        </w:rPr>
        <w:t>天津市滨海新区行政审批局</w:t>
      </w:r>
      <w:r>
        <w:rPr>
          <w:rFonts w:hint="eastAsia"/>
          <w:u w:val="single"/>
        </w:rPr>
        <w:t xml:space="preserve"> </w:t>
      </w:r>
      <w:r>
        <w:t>以</w:t>
      </w:r>
      <w:r>
        <w:rPr>
          <w:rFonts w:hint="eastAsia"/>
          <w:u w:val="single"/>
        </w:rPr>
        <w:t>津滨审批一室准【2020】736号</w:t>
      </w:r>
      <w:r>
        <w:t>批准，</w:t>
      </w:r>
      <w:r>
        <w:rPr>
          <w:rFonts w:hint="eastAsia"/>
          <w:szCs w:val="21"/>
        </w:rPr>
        <w:t>项目业主为</w:t>
      </w:r>
      <w:r>
        <w:rPr>
          <w:rFonts w:hint="eastAsia"/>
          <w:szCs w:val="21"/>
          <w:u w:val="single"/>
        </w:rPr>
        <w:t xml:space="preserve"> 天津市滨海新区农业农村委员会 </w:t>
      </w:r>
      <w:r>
        <w:rPr>
          <w:rFonts w:hint="eastAsia"/>
          <w:szCs w:val="21"/>
        </w:rPr>
        <w:t>，建设资金来自</w:t>
      </w:r>
      <w:r>
        <w:rPr>
          <w:rFonts w:hint="eastAsia"/>
          <w:szCs w:val="21"/>
          <w:u w:val="single"/>
        </w:rPr>
        <w:t xml:space="preserve"> 政府专项债和新区财政资金 </w:t>
      </w:r>
      <w:r>
        <w:rPr>
          <w:rFonts w:hint="eastAsia"/>
          <w:szCs w:val="21"/>
        </w:rPr>
        <w:t>，招标人为</w:t>
      </w:r>
      <w:r>
        <w:rPr>
          <w:rFonts w:hint="eastAsia"/>
          <w:szCs w:val="21"/>
          <w:u w:val="single"/>
        </w:rPr>
        <w:t xml:space="preserve"> 天津市滨海新区农业农村委员会 </w:t>
      </w:r>
      <w:r>
        <w:rPr>
          <w:rFonts w:hint="eastAsia"/>
          <w:szCs w:val="21"/>
        </w:rPr>
        <w:t>。项目已具备招标条件，现对该项目的施工进行公开招标。</w:t>
      </w:r>
    </w:p>
    <w:p>
      <w:pPr>
        <w:adjustRightInd w:val="0"/>
        <w:snapToGrid w:val="0"/>
        <w:spacing w:line="420" w:lineRule="exact"/>
        <w:jc w:val="left"/>
        <w:rPr>
          <w:b/>
          <w:sz w:val="24"/>
        </w:rPr>
      </w:pPr>
      <w:bookmarkStart w:id="18" w:name="_Toc234349309"/>
      <w:r>
        <w:rPr>
          <w:rFonts w:hint="eastAsia"/>
          <w:b/>
          <w:sz w:val="24"/>
        </w:rPr>
        <w:t>2.项目概况与招标范围</w:t>
      </w:r>
      <w:bookmarkEnd w:id="18"/>
    </w:p>
    <w:p>
      <w:pPr>
        <w:adjustRightInd w:val="0"/>
        <w:snapToGrid w:val="0"/>
        <w:spacing w:line="420" w:lineRule="exact"/>
        <w:ind w:firstLine="420" w:firstLineChars="200"/>
        <w:jc w:val="left"/>
        <w:rPr>
          <w:szCs w:val="21"/>
        </w:rPr>
      </w:pPr>
      <w:r>
        <w:rPr>
          <w:rFonts w:hint="eastAsia"/>
          <w:szCs w:val="21"/>
        </w:rPr>
        <w:t>2.1项目概况</w:t>
      </w:r>
    </w:p>
    <w:p>
      <w:pPr>
        <w:adjustRightInd w:val="0"/>
        <w:snapToGrid w:val="0"/>
        <w:spacing w:line="420" w:lineRule="exact"/>
        <w:ind w:firstLine="420" w:firstLineChars="200"/>
        <w:jc w:val="left"/>
        <w:rPr>
          <w:szCs w:val="21"/>
        </w:rPr>
      </w:pPr>
      <w:r>
        <w:rPr>
          <w:rFonts w:hint="eastAsia"/>
          <w:szCs w:val="21"/>
        </w:rPr>
        <w:t>项目实施海河巡堤路维修工程,道路总长度约3.66千米,车行道宽度3~5米,设计车速20km/h。主要建设内容包括道路工程和交通工程。</w:t>
      </w:r>
    </w:p>
    <w:p>
      <w:pPr>
        <w:adjustRightInd w:val="0"/>
        <w:snapToGrid w:val="0"/>
        <w:spacing w:line="420" w:lineRule="exact"/>
        <w:ind w:firstLine="420" w:firstLineChars="200"/>
        <w:jc w:val="left"/>
        <w:rPr>
          <w:szCs w:val="21"/>
        </w:rPr>
      </w:pPr>
      <w:r>
        <w:rPr>
          <w:rFonts w:hint="eastAsia"/>
          <w:szCs w:val="21"/>
        </w:rPr>
        <w:t>2.2招标范围</w:t>
      </w:r>
    </w:p>
    <w:p>
      <w:pPr>
        <w:adjustRightInd w:val="0"/>
        <w:snapToGrid w:val="0"/>
        <w:spacing w:line="420" w:lineRule="exact"/>
        <w:ind w:firstLine="420" w:firstLineChars="200"/>
        <w:jc w:val="left"/>
        <w:rPr>
          <w:szCs w:val="21"/>
        </w:rPr>
      </w:pPr>
      <w:r>
        <w:rPr>
          <w:rFonts w:hint="eastAsia"/>
          <w:szCs w:val="21"/>
        </w:rPr>
        <w:t>本次招标共一个标段：道路工程:清除表土933立方米,填筑土方456立方米,修复防浪堤0.4千米,施做级配碎石基层1.96万平方米、水泥混凝土路面1.87万平方米、土路肩585立方米、缘石3.66千米等。交通工程:安装波形钢板护栏140米。本标段项目投资额为337.87万元。</w:t>
      </w:r>
    </w:p>
    <w:p>
      <w:pPr>
        <w:spacing w:line="420" w:lineRule="exact"/>
        <w:ind w:firstLine="408"/>
        <w:rPr>
          <w:szCs w:val="21"/>
        </w:rPr>
      </w:pPr>
      <w:r>
        <w:rPr>
          <w:rFonts w:hint="eastAsia"/>
          <w:szCs w:val="21"/>
        </w:rPr>
        <w:t>2.3计划施工工期</w:t>
      </w:r>
    </w:p>
    <w:p>
      <w:pPr>
        <w:adjustRightInd w:val="0"/>
        <w:snapToGrid w:val="0"/>
        <w:spacing w:line="420" w:lineRule="exact"/>
        <w:ind w:firstLine="420" w:firstLineChars="200"/>
        <w:jc w:val="left"/>
        <w:rPr>
          <w:szCs w:val="21"/>
        </w:rPr>
      </w:pPr>
      <w:r>
        <w:rPr>
          <w:rFonts w:hint="eastAsia"/>
          <w:szCs w:val="21"/>
        </w:rPr>
        <w:t>计划施工工期为</w:t>
      </w:r>
      <w:r>
        <w:rPr>
          <w:rFonts w:hint="eastAsia"/>
          <w:color w:val="FF0000"/>
          <w:sz w:val="24"/>
        </w:rPr>
        <w:t>2021年</w:t>
      </w:r>
      <w:r>
        <w:rPr>
          <w:rFonts w:hint="eastAsia"/>
          <w:color w:val="FF0000"/>
          <w:sz w:val="24"/>
          <w:lang w:val="en-US" w:eastAsia="zh-CN"/>
        </w:rPr>
        <w:t>7</w:t>
      </w:r>
      <w:r>
        <w:rPr>
          <w:rFonts w:hint="eastAsia"/>
          <w:color w:val="FF0000"/>
          <w:sz w:val="24"/>
        </w:rPr>
        <w:t>月</w:t>
      </w:r>
      <w:r>
        <w:rPr>
          <w:rFonts w:hint="eastAsia"/>
          <w:color w:val="FF0000"/>
          <w:sz w:val="24"/>
          <w:lang w:val="en-US" w:eastAsia="zh-CN"/>
        </w:rPr>
        <w:t>8</w:t>
      </w:r>
      <w:r>
        <w:rPr>
          <w:rFonts w:hint="eastAsia"/>
          <w:color w:val="FF0000"/>
          <w:sz w:val="24"/>
        </w:rPr>
        <w:t>日至2021年9月30日，共计</w:t>
      </w:r>
      <w:r>
        <w:rPr>
          <w:rFonts w:hint="eastAsia"/>
          <w:color w:val="FF0000"/>
          <w:sz w:val="24"/>
          <w:lang w:val="en-US" w:eastAsia="zh-CN"/>
        </w:rPr>
        <w:t>85</w:t>
      </w:r>
      <w:r>
        <w:rPr>
          <w:rFonts w:hint="eastAsia"/>
          <w:color w:val="FF0000"/>
          <w:sz w:val="24"/>
        </w:rPr>
        <w:t>日历天</w:t>
      </w:r>
      <w:r>
        <w:rPr>
          <w:color w:val="FF0000"/>
          <w:sz w:val="24"/>
        </w:rPr>
        <w:t>。</w:t>
      </w:r>
    </w:p>
    <w:p>
      <w:pPr>
        <w:adjustRightInd w:val="0"/>
        <w:snapToGrid w:val="0"/>
        <w:spacing w:line="420" w:lineRule="exact"/>
        <w:jc w:val="left"/>
        <w:rPr>
          <w:b/>
          <w:sz w:val="24"/>
        </w:rPr>
      </w:pPr>
      <w:r>
        <w:rPr>
          <w:rFonts w:hint="eastAsia"/>
          <w:b/>
          <w:sz w:val="24"/>
        </w:rPr>
        <w:t>3．投标人资格要求</w:t>
      </w:r>
    </w:p>
    <w:p>
      <w:pPr>
        <w:adjustRightInd w:val="0"/>
        <w:snapToGrid w:val="0"/>
        <w:spacing w:line="420" w:lineRule="exact"/>
        <w:ind w:firstLine="420" w:firstLineChars="200"/>
        <w:jc w:val="left"/>
        <w:rPr>
          <w:bCs/>
          <w:szCs w:val="21"/>
        </w:rPr>
      </w:pPr>
      <w:r>
        <w:rPr>
          <w:rFonts w:hint="eastAsia"/>
          <w:bCs/>
          <w:szCs w:val="21"/>
        </w:rPr>
        <w:t>3.1本次招标要求投标人须具省级交通主管部门颁发的公路养护工程二类（乙级）资质，近五年（交工验收时间：2016年</w:t>
      </w:r>
      <w:r>
        <w:rPr>
          <w:rFonts w:hint="eastAsia"/>
          <w:bCs/>
          <w:szCs w:val="21"/>
          <w:lang w:val="en-US" w:eastAsia="zh-CN"/>
        </w:rPr>
        <w:t>6</w:t>
      </w:r>
      <w:r>
        <w:rPr>
          <w:rFonts w:hint="eastAsia"/>
          <w:bCs/>
          <w:szCs w:val="21"/>
        </w:rPr>
        <w:t xml:space="preserve">月1日至投标截止之日）至少独立完成一项与项目相关的承担二级及其以上等级公路工程业绩，并在人员、设备、资金等方面具备相应的施工能力。 </w:t>
      </w:r>
    </w:p>
    <w:p>
      <w:pPr>
        <w:adjustRightInd w:val="0"/>
        <w:snapToGrid w:val="0"/>
        <w:spacing w:line="420" w:lineRule="exact"/>
        <w:ind w:firstLine="420" w:firstLineChars="200"/>
        <w:jc w:val="left"/>
        <w:rPr>
          <w:bCs/>
          <w:szCs w:val="21"/>
        </w:rPr>
      </w:pPr>
      <w:r>
        <w:rPr>
          <w:rFonts w:hint="eastAsia"/>
          <w:bCs/>
          <w:szCs w:val="21"/>
        </w:rPr>
        <w:t xml:space="preserve">注：已取得建筑业企业资质证书的投标人，由于在资产、主要人员、技术装备等方面已不能满足《建筑业企业资质管理规定》（住房和城乡建设部令第22号）、《住房和城乡建设部关于简化建筑业企业资质标准部分指标的通知》（建市〔2016〕226号）规定，被投标人注册地省级住房城乡建设主管部门责令限期整改（以省级住房城乡建设主管部门网站历次发布的责令企业限期整改的公告为准）且在整改期限有效期内的，不得参与投标。 </w:t>
      </w:r>
    </w:p>
    <w:p>
      <w:pPr>
        <w:adjustRightInd w:val="0"/>
        <w:snapToGrid w:val="0"/>
        <w:spacing w:line="420" w:lineRule="exact"/>
        <w:ind w:firstLine="420" w:firstLineChars="200"/>
        <w:jc w:val="left"/>
        <w:rPr>
          <w:bCs/>
          <w:szCs w:val="21"/>
        </w:rPr>
      </w:pPr>
      <w:r>
        <w:rPr>
          <w:rFonts w:hint="eastAsia"/>
          <w:bCs/>
          <w:szCs w:val="21"/>
        </w:rPr>
        <w:t>投标人应进入交通运输部“全国公路建设市场信用信息管理系统（http://glxy.mot.gov.cn）”中的公路工程施工资质企业名录，且投标人名称和资质与该名录中的相应企业名称和资质完全一致。</w:t>
      </w:r>
    </w:p>
    <w:p>
      <w:pPr>
        <w:adjustRightInd w:val="0"/>
        <w:snapToGrid w:val="0"/>
        <w:spacing w:line="420" w:lineRule="exact"/>
        <w:ind w:firstLine="420" w:firstLineChars="200"/>
        <w:jc w:val="left"/>
        <w:rPr>
          <w:bCs/>
          <w:szCs w:val="21"/>
        </w:rPr>
      </w:pPr>
      <w:r>
        <w:rPr>
          <w:rFonts w:hint="eastAsia"/>
          <w:bCs/>
          <w:szCs w:val="21"/>
        </w:rPr>
        <w:t xml:space="preserve">3.2本次招标不接受联合体投标。 </w:t>
      </w:r>
    </w:p>
    <w:p>
      <w:pPr>
        <w:adjustRightInd w:val="0"/>
        <w:snapToGrid w:val="0"/>
        <w:spacing w:line="420" w:lineRule="exact"/>
        <w:ind w:firstLine="420" w:firstLineChars="200"/>
        <w:jc w:val="left"/>
        <w:rPr>
          <w:bCs/>
          <w:szCs w:val="21"/>
        </w:rPr>
      </w:pPr>
      <w:r>
        <w:rPr>
          <w:bCs/>
          <w:szCs w:val="21"/>
        </w:rPr>
        <w:t>3.3</w:t>
      </w:r>
      <w:r>
        <w:rPr>
          <w:rFonts w:hint="eastAsia"/>
          <w:bCs/>
          <w:szCs w:val="21"/>
        </w:rPr>
        <w:t xml:space="preserve">每个投标人投标，被招标项目所在省级交通主管部门评为/信用等级的投标人。对投标人信用等级的认定条件为：交通运输部2018年度公路建设从业企业全国综合信用评价结果和2019年度天津市公路工程从业单位信用评价均被评为C级或以上。被交通运输部或天津市公路主管部门评为C级的单位禁止在天津市参加特大型桥梁工程投标。【若交通运输部在投标截止时间前两个工作日之前发布2019年度的交通运输部公路建设市场信用等级评价结果的公告，交通运输部公路建设市场信用等级评价以2019年度的为准。】 </w:t>
      </w:r>
    </w:p>
    <w:p>
      <w:pPr>
        <w:adjustRightInd w:val="0"/>
        <w:snapToGrid w:val="0"/>
        <w:spacing w:line="420" w:lineRule="exact"/>
        <w:ind w:firstLine="420" w:firstLineChars="200"/>
        <w:jc w:val="left"/>
        <w:rPr>
          <w:szCs w:val="21"/>
        </w:rPr>
      </w:pPr>
      <w:r>
        <w:rPr>
          <w:rFonts w:hint="eastAsia"/>
          <w:szCs w:val="21"/>
        </w:rPr>
        <w:t xml:space="preserve">3.4与招标人存在利害关系可能影响招标公正性的单位，不得参加投标。单位负责人为同一人或存在控股、管理关系的不同单位，不得参加同一标段投标，否则，相关投标均无效。 </w:t>
      </w:r>
    </w:p>
    <w:p>
      <w:pPr>
        <w:adjustRightInd w:val="0"/>
        <w:snapToGrid w:val="0"/>
        <w:spacing w:line="420" w:lineRule="exact"/>
        <w:ind w:firstLine="420" w:firstLineChars="200"/>
        <w:jc w:val="left"/>
        <w:rPr>
          <w:szCs w:val="21"/>
        </w:rPr>
      </w:pPr>
      <w:r>
        <w:rPr>
          <w:rFonts w:hint="eastAsia"/>
          <w:szCs w:val="21"/>
        </w:rPr>
        <w:t xml:space="preserve">3.5“信用中国”网站（http://www.creditchina.gov.cn/）中被列入失信被执行人名单的投标人，不得参加投标。 </w:t>
      </w:r>
    </w:p>
    <w:p>
      <w:pPr>
        <w:adjustRightInd w:val="0"/>
        <w:snapToGrid w:val="0"/>
        <w:spacing w:line="420" w:lineRule="exact"/>
        <w:jc w:val="left"/>
        <w:rPr>
          <w:b/>
          <w:sz w:val="24"/>
        </w:rPr>
      </w:pPr>
      <w:bookmarkStart w:id="19" w:name="_Toc234348737"/>
      <w:bookmarkStart w:id="20" w:name="_Toc234349311"/>
      <w:r>
        <w:rPr>
          <w:rFonts w:hint="eastAsia"/>
          <w:b/>
          <w:sz w:val="24"/>
        </w:rPr>
        <w:t>4．招标文件的获取</w:t>
      </w:r>
      <w:bookmarkEnd w:id="19"/>
      <w:bookmarkEnd w:id="20"/>
    </w:p>
    <w:p>
      <w:pPr>
        <w:adjustRightInd w:val="0"/>
        <w:snapToGrid w:val="0"/>
        <w:spacing w:line="420" w:lineRule="exact"/>
        <w:ind w:firstLine="420" w:firstLineChars="200"/>
        <w:jc w:val="left"/>
        <w:rPr>
          <w:szCs w:val="21"/>
        </w:rPr>
      </w:pPr>
      <w:bookmarkStart w:id="21" w:name="_Toc234348738"/>
      <w:bookmarkStart w:id="22" w:name="_Toc234349312"/>
      <w:r>
        <w:rPr>
          <w:rFonts w:hint="eastAsia"/>
          <w:szCs w:val="21"/>
        </w:rPr>
        <w:t>4.1凡有意参加投标者，请于</w:t>
      </w:r>
      <w:r>
        <w:rPr>
          <w:rFonts w:hint="eastAsia"/>
          <w:color w:val="FF0000"/>
          <w:szCs w:val="21"/>
        </w:rPr>
        <w:t>2021年</w:t>
      </w:r>
      <w:r>
        <w:rPr>
          <w:rFonts w:hint="eastAsia"/>
          <w:color w:val="FF0000"/>
          <w:szCs w:val="21"/>
          <w:lang w:val="en-US" w:eastAsia="zh-CN"/>
        </w:rPr>
        <w:t>6</w:t>
      </w:r>
      <w:r>
        <w:rPr>
          <w:rFonts w:hint="eastAsia"/>
          <w:color w:val="FF0000"/>
          <w:szCs w:val="21"/>
        </w:rPr>
        <w:t>月</w:t>
      </w:r>
      <w:r>
        <w:rPr>
          <w:rFonts w:hint="eastAsia"/>
          <w:color w:val="FF0000"/>
          <w:szCs w:val="21"/>
          <w:lang w:val="en-US" w:eastAsia="zh-CN"/>
        </w:rPr>
        <w:t>11</w:t>
      </w:r>
      <w:r>
        <w:rPr>
          <w:rFonts w:hint="eastAsia"/>
          <w:color w:val="FF0000"/>
          <w:szCs w:val="21"/>
        </w:rPr>
        <w:t>日至2021年</w:t>
      </w:r>
      <w:r>
        <w:rPr>
          <w:rFonts w:hint="eastAsia"/>
          <w:color w:val="FF0000"/>
          <w:szCs w:val="21"/>
          <w:lang w:val="en-US" w:eastAsia="zh-CN"/>
        </w:rPr>
        <w:t>6</w:t>
      </w:r>
      <w:r>
        <w:rPr>
          <w:rFonts w:hint="eastAsia"/>
          <w:color w:val="FF0000"/>
          <w:szCs w:val="21"/>
        </w:rPr>
        <w:t>月</w:t>
      </w:r>
      <w:r>
        <w:rPr>
          <w:rFonts w:hint="eastAsia"/>
          <w:color w:val="FF0000"/>
          <w:szCs w:val="21"/>
          <w:lang w:val="en-US" w:eastAsia="zh-CN"/>
        </w:rPr>
        <w:t>18</w:t>
      </w:r>
      <w:r>
        <w:rPr>
          <w:rFonts w:hint="eastAsia"/>
          <w:color w:val="FF0000"/>
          <w:szCs w:val="21"/>
        </w:rPr>
        <w:t>日</w:t>
      </w:r>
      <w:r>
        <w:rPr>
          <w:rFonts w:hint="eastAsia"/>
          <w:szCs w:val="21"/>
        </w:rPr>
        <w:t>（节假日除外），每日上午9时00分至12时00分，下午14时00分至17时00分（北京时间，下同），在天津市河东区十一经路78号万隆太平洋大厦16层1618室持单位介绍信和经办人身份证购买招标文件。</w:t>
      </w:r>
    </w:p>
    <w:p>
      <w:pPr>
        <w:adjustRightInd w:val="0"/>
        <w:snapToGrid w:val="0"/>
        <w:spacing w:line="420" w:lineRule="exact"/>
        <w:ind w:firstLine="420" w:firstLineChars="200"/>
        <w:jc w:val="left"/>
        <w:rPr>
          <w:szCs w:val="21"/>
        </w:rPr>
      </w:pPr>
      <w:r>
        <w:rPr>
          <w:rFonts w:hint="eastAsia"/>
          <w:szCs w:val="21"/>
        </w:rPr>
        <w:t xml:space="preserve">4.2招标文件每套售价1000元，图纸每套售价0元，招标人根据对本合同工程勘察所取得的水文、地质、气象和料场分布、取土场、弃土场位置等资料编制的参考资料每套售价/元，售后不退。 </w:t>
      </w:r>
    </w:p>
    <w:p>
      <w:pPr>
        <w:adjustRightInd w:val="0"/>
        <w:snapToGrid w:val="0"/>
        <w:spacing w:line="420" w:lineRule="exact"/>
        <w:jc w:val="left"/>
        <w:rPr>
          <w:b/>
          <w:sz w:val="24"/>
        </w:rPr>
      </w:pPr>
      <w:r>
        <w:rPr>
          <w:rFonts w:hint="eastAsia"/>
          <w:b/>
          <w:sz w:val="24"/>
        </w:rPr>
        <w:t>5．投标文件的递交及相关事宜</w:t>
      </w:r>
      <w:bookmarkEnd w:id="21"/>
      <w:bookmarkEnd w:id="22"/>
    </w:p>
    <w:p>
      <w:pPr>
        <w:adjustRightInd w:val="0"/>
        <w:snapToGrid w:val="0"/>
        <w:spacing w:line="420" w:lineRule="exact"/>
        <w:ind w:firstLine="420" w:firstLineChars="200"/>
        <w:jc w:val="left"/>
        <w:rPr>
          <w:b/>
          <w:sz w:val="24"/>
        </w:rPr>
      </w:pPr>
      <w:bookmarkStart w:id="23" w:name="_Toc234348739"/>
      <w:bookmarkStart w:id="24" w:name="_Toc234349313"/>
      <w:r>
        <w:rPr>
          <w:rFonts w:hint="eastAsia"/>
          <w:szCs w:val="21"/>
        </w:rPr>
        <w:t>5.1招标人将于下列时间和地点组织进行工程现场踏勘并召开投标预备会。</w:t>
      </w:r>
      <w:r>
        <w:rPr>
          <w:rFonts w:hint="eastAsia"/>
          <w:b/>
          <w:sz w:val="24"/>
        </w:rPr>
        <w:t xml:space="preserve"> </w:t>
      </w:r>
    </w:p>
    <w:p>
      <w:pPr>
        <w:adjustRightInd w:val="0"/>
        <w:snapToGrid w:val="0"/>
        <w:spacing w:line="420" w:lineRule="exact"/>
        <w:ind w:firstLine="420" w:firstLineChars="200"/>
        <w:jc w:val="left"/>
        <w:rPr>
          <w:szCs w:val="21"/>
        </w:rPr>
      </w:pPr>
      <w:r>
        <w:rPr>
          <w:rFonts w:hint="eastAsia"/>
          <w:szCs w:val="21"/>
        </w:rPr>
        <w:t xml:space="preserve">踏勘现场时间：不组织。 </w:t>
      </w:r>
    </w:p>
    <w:p>
      <w:pPr>
        <w:adjustRightInd w:val="0"/>
        <w:snapToGrid w:val="0"/>
        <w:spacing w:line="420" w:lineRule="exact"/>
        <w:ind w:firstLine="420" w:firstLineChars="200"/>
        <w:jc w:val="left"/>
        <w:rPr>
          <w:szCs w:val="21"/>
        </w:rPr>
      </w:pPr>
      <w:r>
        <w:rPr>
          <w:rFonts w:hint="eastAsia"/>
          <w:szCs w:val="21"/>
        </w:rPr>
        <w:t xml:space="preserve">投标预备会时间：不组织。 </w:t>
      </w:r>
    </w:p>
    <w:p>
      <w:pPr>
        <w:adjustRightInd w:val="0"/>
        <w:snapToGrid w:val="0"/>
        <w:spacing w:line="420" w:lineRule="exact"/>
        <w:ind w:firstLine="420" w:firstLineChars="200"/>
        <w:jc w:val="left"/>
        <w:rPr>
          <w:szCs w:val="21"/>
        </w:rPr>
      </w:pPr>
      <w:r>
        <w:rPr>
          <w:rFonts w:hint="eastAsia"/>
          <w:szCs w:val="21"/>
        </w:rPr>
        <w:t>5.2投标文件递交的截止时间（投标截止时间，下同）为</w:t>
      </w:r>
      <w:r>
        <w:rPr>
          <w:rFonts w:hint="eastAsia"/>
          <w:color w:val="FF0000"/>
          <w:szCs w:val="21"/>
        </w:rPr>
        <w:t>2021年</w:t>
      </w:r>
      <w:r>
        <w:rPr>
          <w:rFonts w:hint="eastAsia"/>
          <w:color w:val="FF0000"/>
          <w:szCs w:val="21"/>
          <w:lang w:val="en-US" w:eastAsia="zh-CN"/>
        </w:rPr>
        <w:t>7</w:t>
      </w:r>
      <w:r>
        <w:rPr>
          <w:rFonts w:hint="eastAsia"/>
          <w:color w:val="FF0000"/>
          <w:szCs w:val="21"/>
        </w:rPr>
        <w:t>月</w:t>
      </w:r>
      <w:r>
        <w:rPr>
          <w:rFonts w:hint="eastAsia"/>
          <w:color w:val="FF0000"/>
          <w:szCs w:val="21"/>
          <w:lang w:val="en-US" w:eastAsia="zh-CN"/>
        </w:rPr>
        <w:t>1</w:t>
      </w:r>
      <w:r>
        <w:rPr>
          <w:rFonts w:hint="eastAsia"/>
          <w:color w:val="FF0000"/>
          <w:szCs w:val="21"/>
        </w:rPr>
        <w:t>日</w:t>
      </w:r>
      <w:r>
        <w:rPr>
          <w:rFonts w:hint="eastAsia"/>
          <w:color w:val="FF0000"/>
          <w:szCs w:val="21"/>
          <w:lang w:val="en-US" w:eastAsia="zh-CN"/>
        </w:rPr>
        <w:t>14</w:t>
      </w:r>
      <w:r>
        <w:rPr>
          <w:rFonts w:hint="eastAsia"/>
          <w:color w:val="FF0000"/>
          <w:szCs w:val="21"/>
        </w:rPr>
        <w:t>时</w:t>
      </w:r>
      <w:r>
        <w:rPr>
          <w:rFonts w:hint="eastAsia"/>
          <w:color w:val="FF0000"/>
          <w:szCs w:val="21"/>
          <w:lang w:val="en-US" w:eastAsia="zh-CN"/>
        </w:rPr>
        <w:t>0</w:t>
      </w:r>
      <w:r>
        <w:rPr>
          <w:rFonts w:hint="eastAsia"/>
          <w:color w:val="FF0000"/>
          <w:szCs w:val="21"/>
        </w:rPr>
        <w:t>0分，</w:t>
      </w:r>
      <w:r>
        <w:rPr>
          <w:rFonts w:hint="eastAsia"/>
          <w:szCs w:val="21"/>
        </w:rPr>
        <w:t>投标人应于当日</w:t>
      </w:r>
      <w:r>
        <w:rPr>
          <w:rFonts w:hint="eastAsia"/>
          <w:color w:val="FF0000"/>
          <w:szCs w:val="21"/>
          <w:lang w:val="en-US" w:eastAsia="zh-CN"/>
        </w:rPr>
        <w:t>13</w:t>
      </w:r>
      <w:r>
        <w:rPr>
          <w:rFonts w:hint="eastAsia"/>
          <w:color w:val="FF0000"/>
          <w:szCs w:val="21"/>
        </w:rPr>
        <w:t>时</w:t>
      </w:r>
      <w:r>
        <w:rPr>
          <w:rFonts w:hint="eastAsia"/>
          <w:color w:val="FF0000"/>
          <w:szCs w:val="21"/>
          <w:lang w:val="en-US" w:eastAsia="zh-CN"/>
        </w:rPr>
        <w:t>30</w:t>
      </w:r>
      <w:r>
        <w:rPr>
          <w:rFonts w:hint="eastAsia"/>
          <w:color w:val="FF0000"/>
          <w:szCs w:val="21"/>
        </w:rPr>
        <w:t>分至</w:t>
      </w:r>
      <w:r>
        <w:rPr>
          <w:rFonts w:hint="eastAsia"/>
          <w:color w:val="FF0000"/>
          <w:szCs w:val="21"/>
          <w:lang w:val="en-US" w:eastAsia="zh-CN"/>
        </w:rPr>
        <w:t>14</w:t>
      </w:r>
      <w:r>
        <w:rPr>
          <w:rFonts w:hint="eastAsia"/>
          <w:color w:val="FF0000"/>
          <w:szCs w:val="21"/>
        </w:rPr>
        <w:t>时</w:t>
      </w:r>
      <w:r>
        <w:rPr>
          <w:rFonts w:hint="eastAsia"/>
          <w:color w:val="FF0000"/>
          <w:szCs w:val="21"/>
          <w:lang w:val="en-US" w:eastAsia="zh-CN"/>
        </w:rPr>
        <w:t>00</w:t>
      </w:r>
      <w:r>
        <w:rPr>
          <w:rFonts w:hint="eastAsia"/>
          <w:color w:val="FF0000"/>
          <w:szCs w:val="21"/>
        </w:rPr>
        <w:t>分</w:t>
      </w:r>
      <w:r>
        <w:rPr>
          <w:rFonts w:hint="eastAsia"/>
          <w:szCs w:val="21"/>
        </w:rPr>
        <w:t>将投标文件递交至至天津市滨海新区塘沽建设工程交易中心（大连道1558号7层）。</w:t>
      </w:r>
    </w:p>
    <w:p>
      <w:pPr>
        <w:adjustRightInd w:val="0"/>
        <w:snapToGrid w:val="0"/>
        <w:spacing w:line="420" w:lineRule="exact"/>
        <w:ind w:firstLine="420" w:firstLineChars="200"/>
        <w:jc w:val="left"/>
        <w:rPr>
          <w:b/>
          <w:sz w:val="24"/>
        </w:rPr>
      </w:pPr>
      <w:r>
        <w:rPr>
          <w:rFonts w:hint="eastAsia"/>
          <w:szCs w:val="21"/>
        </w:rPr>
        <w:t>5.3逾期送达的、未送达指定地点的或不按照招标文件要求密封的投标文件，招标人将予以拒收</w:t>
      </w:r>
      <w:r>
        <w:rPr>
          <w:rFonts w:hint="eastAsia"/>
          <w:b/>
          <w:sz w:val="24"/>
        </w:rPr>
        <w:t xml:space="preserve">。 </w:t>
      </w:r>
    </w:p>
    <w:p>
      <w:pPr>
        <w:adjustRightInd w:val="0"/>
        <w:snapToGrid w:val="0"/>
        <w:spacing w:line="420" w:lineRule="exact"/>
        <w:jc w:val="left"/>
        <w:rPr>
          <w:b/>
          <w:sz w:val="24"/>
        </w:rPr>
      </w:pPr>
      <w:r>
        <w:rPr>
          <w:rFonts w:hint="eastAsia"/>
          <w:b/>
          <w:sz w:val="24"/>
        </w:rPr>
        <w:t>6．发布公告的媒介</w:t>
      </w:r>
      <w:bookmarkEnd w:id="23"/>
      <w:bookmarkEnd w:id="24"/>
    </w:p>
    <w:p>
      <w:pPr>
        <w:adjustRightInd w:val="0"/>
        <w:snapToGrid w:val="0"/>
        <w:spacing w:line="420" w:lineRule="exact"/>
        <w:ind w:firstLine="420" w:firstLineChars="200"/>
        <w:jc w:val="left"/>
        <w:rPr>
          <w:szCs w:val="21"/>
        </w:rPr>
      </w:pPr>
      <w:bookmarkStart w:id="25" w:name="_Toc322609494"/>
      <w:r>
        <w:rPr>
          <w:rFonts w:hint="eastAsia" w:ascii="微软雅黑" w:hAnsi="微软雅黑" w:eastAsia="微软雅黑" w:cs="微软雅黑"/>
          <w:color w:val="000000"/>
          <w:szCs w:val="21"/>
        </w:rPr>
        <w:t xml:space="preserve">本次招标公告同时在《天津市滨海新区交通运输局》（jtysj.tjbh.gov.cn）和《天津市公共资源交易网》（http://60.28.163.169/）上发布。 </w:t>
      </w:r>
    </w:p>
    <w:p>
      <w:pPr>
        <w:adjustRightInd w:val="0"/>
        <w:snapToGrid w:val="0"/>
        <w:spacing w:line="420" w:lineRule="exact"/>
        <w:rPr>
          <w:b/>
          <w:sz w:val="24"/>
        </w:rPr>
      </w:pPr>
      <w:r>
        <w:rPr>
          <w:rFonts w:hint="eastAsia"/>
          <w:b/>
          <w:sz w:val="24"/>
        </w:rPr>
        <w:t xml:space="preserve">7. </w:t>
      </w:r>
      <w:bookmarkEnd w:id="25"/>
      <w:r>
        <w:rPr>
          <w:rFonts w:hint="eastAsia"/>
          <w:b/>
          <w:sz w:val="24"/>
        </w:rPr>
        <w:t>招标文件关键内容</w:t>
      </w:r>
    </w:p>
    <w:p>
      <w:pPr>
        <w:pStyle w:val="182"/>
        <w:snapToGrid w:val="0"/>
        <w:spacing w:line="420" w:lineRule="exact"/>
        <w:ind w:firstLine="420" w:firstLineChars="200"/>
        <w:rPr>
          <w:rFonts w:cs="Times New Roman"/>
          <w:color w:val="auto"/>
          <w:kern w:val="2"/>
          <w:sz w:val="21"/>
          <w:szCs w:val="21"/>
        </w:rPr>
      </w:pPr>
      <w:r>
        <w:rPr>
          <w:rFonts w:hint="eastAsia" w:cs="Times New Roman"/>
          <w:color w:val="auto"/>
          <w:kern w:val="2"/>
          <w:sz w:val="21"/>
          <w:szCs w:val="21"/>
        </w:rPr>
        <w:t>另见附件，最终以发售纸质招标文件为准。</w:t>
      </w:r>
      <w:bookmarkStart w:id="456" w:name="_GoBack"/>
      <w:bookmarkEnd w:id="456"/>
    </w:p>
    <w:p>
      <w:pPr>
        <w:numPr>
          <w:ilvl w:val="0"/>
          <w:numId w:val="1"/>
        </w:numPr>
        <w:spacing w:line="500" w:lineRule="exact"/>
        <w:jc w:val="left"/>
        <w:rPr>
          <w:b/>
          <w:sz w:val="24"/>
        </w:rPr>
      </w:pPr>
      <w:r>
        <w:rPr>
          <w:rFonts w:hint="eastAsia"/>
          <w:b/>
          <w:sz w:val="24"/>
        </w:rPr>
        <w:t>联系方式</w:t>
      </w:r>
    </w:p>
    <w:p>
      <w:pPr>
        <w:pStyle w:val="3"/>
      </w:pPr>
    </w:p>
    <w:tbl>
      <w:tblPr>
        <w:tblStyle w:val="39"/>
        <w:tblW w:w="9808" w:type="dxa"/>
        <w:tblInd w:w="0" w:type="dxa"/>
        <w:tblLayout w:type="fixed"/>
        <w:tblCellMar>
          <w:top w:w="0" w:type="dxa"/>
          <w:left w:w="108" w:type="dxa"/>
          <w:bottom w:w="0" w:type="dxa"/>
          <w:right w:w="108" w:type="dxa"/>
        </w:tblCellMar>
      </w:tblPr>
      <w:tblGrid>
        <w:gridCol w:w="1242"/>
        <w:gridCol w:w="3544"/>
        <w:gridCol w:w="1561"/>
        <w:gridCol w:w="3461"/>
      </w:tblGrid>
      <w:tr>
        <w:tblPrEx>
          <w:tblCellMar>
            <w:top w:w="0" w:type="dxa"/>
            <w:left w:w="108" w:type="dxa"/>
            <w:bottom w:w="0" w:type="dxa"/>
            <w:right w:w="108" w:type="dxa"/>
          </w:tblCellMar>
        </w:tblPrEx>
        <w:trPr>
          <w:trHeight w:val="408" w:hRule="atLeast"/>
        </w:trPr>
        <w:tc>
          <w:tcPr>
            <w:tcW w:w="1242" w:type="dxa"/>
            <w:noWrap w:val="0"/>
            <w:vAlign w:val="center"/>
          </w:tcPr>
          <w:p>
            <w:pPr>
              <w:rPr>
                <w:szCs w:val="21"/>
              </w:rPr>
            </w:pPr>
            <w:bookmarkStart w:id="26" w:name="_Toc234349314"/>
            <w:bookmarkStart w:id="27" w:name="_Toc234348740"/>
            <w:r>
              <w:rPr>
                <w:szCs w:val="21"/>
              </w:rPr>
              <w:t>招标人：</w:t>
            </w:r>
          </w:p>
        </w:tc>
        <w:tc>
          <w:tcPr>
            <w:tcW w:w="3544" w:type="dxa"/>
            <w:noWrap w:val="0"/>
            <w:vAlign w:val="center"/>
          </w:tcPr>
          <w:p>
            <w:pPr>
              <w:rPr>
                <w:szCs w:val="21"/>
              </w:rPr>
            </w:pPr>
            <w:r>
              <w:rPr>
                <w:rFonts w:hint="eastAsia"/>
                <w:szCs w:val="21"/>
                <w:u w:val="single"/>
              </w:rPr>
              <w:t>天津市滨海新区农业农村委员会</w:t>
            </w:r>
          </w:p>
        </w:tc>
        <w:tc>
          <w:tcPr>
            <w:tcW w:w="1561" w:type="dxa"/>
            <w:noWrap w:val="0"/>
            <w:vAlign w:val="center"/>
          </w:tcPr>
          <w:p>
            <w:pPr>
              <w:rPr>
                <w:szCs w:val="21"/>
              </w:rPr>
            </w:pPr>
            <w:r>
              <w:rPr>
                <w:szCs w:val="21"/>
              </w:rPr>
              <w:t>招标代理机构：</w:t>
            </w:r>
          </w:p>
        </w:tc>
        <w:tc>
          <w:tcPr>
            <w:tcW w:w="3461" w:type="dxa"/>
            <w:noWrap w:val="0"/>
            <w:vAlign w:val="center"/>
          </w:tcPr>
          <w:p>
            <w:pPr>
              <w:rPr>
                <w:szCs w:val="21"/>
                <w:u w:val="single"/>
              </w:rPr>
            </w:pPr>
            <w:r>
              <w:rPr>
                <w:rFonts w:hint="eastAsia"/>
                <w:szCs w:val="21"/>
                <w:u w:val="single"/>
              </w:rPr>
              <w:t>天津神州亿隆工程管理咨询有限公司</w:t>
            </w:r>
          </w:p>
        </w:tc>
      </w:tr>
      <w:tr>
        <w:tblPrEx>
          <w:tblCellMar>
            <w:top w:w="0" w:type="dxa"/>
            <w:left w:w="108" w:type="dxa"/>
            <w:bottom w:w="0" w:type="dxa"/>
            <w:right w:w="108" w:type="dxa"/>
          </w:tblCellMar>
        </w:tblPrEx>
        <w:trPr>
          <w:trHeight w:val="641" w:hRule="atLeast"/>
        </w:trPr>
        <w:tc>
          <w:tcPr>
            <w:tcW w:w="1242" w:type="dxa"/>
            <w:noWrap w:val="0"/>
            <w:vAlign w:val="center"/>
          </w:tcPr>
          <w:p>
            <w:pPr>
              <w:rPr>
                <w:szCs w:val="21"/>
              </w:rPr>
            </w:pPr>
            <w:r>
              <w:rPr>
                <w:szCs w:val="21"/>
              </w:rPr>
              <w:t>地  址：</w:t>
            </w:r>
          </w:p>
        </w:tc>
        <w:tc>
          <w:tcPr>
            <w:tcW w:w="3544" w:type="dxa"/>
            <w:noWrap w:val="0"/>
            <w:vAlign w:val="center"/>
          </w:tcPr>
          <w:p>
            <w:pPr>
              <w:rPr>
                <w:szCs w:val="21"/>
              </w:rPr>
            </w:pPr>
            <w:r>
              <w:rPr>
                <w:rFonts w:hint="eastAsia"/>
                <w:szCs w:val="21"/>
                <w:u w:val="single"/>
              </w:rPr>
              <w:t>天津市滨海新区响螺湾商务区迎宾大道1988号国泰大厦A座34层</w:t>
            </w:r>
          </w:p>
        </w:tc>
        <w:tc>
          <w:tcPr>
            <w:tcW w:w="1561" w:type="dxa"/>
            <w:noWrap w:val="0"/>
            <w:vAlign w:val="center"/>
          </w:tcPr>
          <w:p>
            <w:pPr>
              <w:rPr>
                <w:szCs w:val="21"/>
              </w:rPr>
            </w:pPr>
            <w:r>
              <w:rPr>
                <w:szCs w:val="21"/>
              </w:rPr>
              <w:t>地  址：</w:t>
            </w:r>
          </w:p>
        </w:tc>
        <w:tc>
          <w:tcPr>
            <w:tcW w:w="3461" w:type="dxa"/>
            <w:noWrap w:val="0"/>
            <w:vAlign w:val="center"/>
          </w:tcPr>
          <w:p>
            <w:pPr>
              <w:rPr>
                <w:szCs w:val="21"/>
              </w:rPr>
            </w:pPr>
            <w:r>
              <w:rPr>
                <w:rFonts w:hint="eastAsia"/>
                <w:szCs w:val="21"/>
                <w:u w:val="single"/>
              </w:rPr>
              <w:t>天津市河东区十一经路万隆太平洋大厦1618室</w:t>
            </w:r>
          </w:p>
        </w:tc>
      </w:tr>
      <w:tr>
        <w:tblPrEx>
          <w:tblCellMar>
            <w:top w:w="0" w:type="dxa"/>
            <w:left w:w="108" w:type="dxa"/>
            <w:bottom w:w="0" w:type="dxa"/>
            <w:right w:w="108" w:type="dxa"/>
          </w:tblCellMar>
        </w:tblPrEx>
        <w:trPr>
          <w:trHeight w:val="408" w:hRule="atLeast"/>
        </w:trPr>
        <w:tc>
          <w:tcPr>
            <w:tcW w:w="1242" w:type="dxa"/>
            <w:noWrap w:val="0"/>
            <w:vAlign w:val="center"/>
          </w:tcPr>
          <w:p>
            <w:pPr>
              <w:rPr>
                <w:szCs w:val="21"/>
              </w:rPr>
            </w:pPr>
            <w:r>
              <w:rPr>
                <w:szCs w:val="21"/>
              </w:rPr>
              <w:t>邮  编：</w:t>
            </w:r>
          </w:p>
        </w:tc>
        <w:tc>
          <w:tcPr>
            <w:tcW w:w="3544" w:type="dxa"/>
            <w:noWrap w:val="0"/>
            <w:vAlign w:val="center"/>
          </w:tcPr>
          <w:p>
            <w:pPr>
              <w:rPr>
                <w:szCs w:val="21"/>
                <w:u w:val="single"/>
              </w:rPr>
            </w:pPr>
            <w:r>
              <w:rPr>
                <w:rFonts w:hint="eastAsia"/>
                <w:szCs w:val="21"/>
                <w:u w:val="single"/>
              </w:rPr>
              <w:t>300542</w:t>
            </w:r>
          </w:p>
        </w:tc>
        <w:tc>
          <w:tcPr>
            <w:tcW w:w="1561" w:type="dxa"/>
            <w:noWrap w:val="0"/>
            <w:vAlign w:val="center"/>
          </w:tcPr>
          <w:p>
            <w:pPr>
              <w:rPr>
                <w:szCs w:val="21"/>
              </w:rPr>
            </w:pPr>
            <w:r>
              <w:rPr>
                <w:szCs w:val="21"/>
              </w:rPr>
              <w:t>邮  编：</w:t>
            </w:r>
          </w:p>
        </w:tc>
        <w:tc>
          <w:tcPr>
            <w:tcW w:w="3461" w:type="dxa"/>
            <w:noWrap w:val="0"/>
            <w:vAlign w:val="center"/>
          </w:tcPr>
          <w:p>
            <w:pPr>
              <w:rPr>
                <w:szCs w:val="21"/>
              </w:rPr>
            </w:pPr>
            <w:r>
              <w:rPr>
                <w:rFonts w:hint="eastAsia"/>
                <w:szCs w:val="21"/>
                <w:u w:val="single"/>
              </w:rPr>
              <w:t>300171</w:t>
            </w:r>
          </w:p>
        </w:tc>
      </w:tr>
      <w:tr>
        <w:tblPrEx>
          <w:tblCellMar>
            <w:top w:w="0" w:type="dxa"/>
            <w:left w:w="108" w:type="dxa"/>
            <w:bottom w:w="0" w:type="dxa"/>
            <w:right w:w="108" w:type="dxa"/>
          </w:tblCellMar>
        </w:tblPrEx>
        <w:trPr>
          <w:trHeight w:val="408" w:hRule="atLeast"/>
        </w:trPr>
        <w:tc>
          <w:tcPr>
            <w:tcW w:w="1242" w:type="dxa"/>
            <w:noWrap w:val="0"/>
            <w:vAlign w:val="center"/>
          </w:tcPr>
          <w:p>
            <w:pPr>
              <w:adjustRightInd w:val="0"/>
              <w:snapToGrid w:val="0"/>
              <w:rPr>
                <w:szCs w:val="21"/>
              </w:rPr>
            </w:pPr>
            <w:r>
              <w:rPr>
                <w:szCs w:val="21"/>
              </w:rPr>
              <w:t>联</w:t>
            </w:r>
            <w:r>
              <w:rPr>
                <w:rFonts w:hint="eastAsia"/>
                <w:szCs w:val="21"/>
              </w:rPr>
              <w:t>系人</w:t>
            </w:r>
            <w:r>
              <w:rPr>
                <w:szCs w:val="21"/>
              </w:rPr>
              <w:t>：</w:t>
            </w:r>
          </w:p>
        </w:tc>
        <w:tc>
          <w:tcPr>
            <w:tcW w:w="3544" w:type="dxa"/>
            <w:noWrap w:val="0"/>
            <w:vAlign w:val="center"/>
          </w:tcPr>
          <w:p>
            <w:pPr>
              <w:adjustRightInd w:val="0"/>
              <w:snapToGrid w:val="0"/>
              <w:rPr>
                <w:szCs w:val="21"/>
              </w:rPr>
            </w:pPr>
            <w:r>
              <w:rPr>
                <w:rFonts w:hint="eastAsia"/>
                <w:szCs w:val="21"/>
                <w:u w:val="single"/>
              </w:rPr>
              <w:t>李永超</w:t>
            </w:r>
          </w:p>
        </w:tc>
        <w:tc>
          <w:tcPr>
            <w:tcW w:w="1561" w:type="dxa"/>
            <w:noWrap w:val="0"/>
            <w:vAlign w:val="center"/>
          </w:tcPr>
          <w:p>
            <w:pPr>
              <w:rPr>
                <w:szCs w:val="21"/>
              </w:rPr>
            </w:pPr>
            <w:r>
              <w:rPr>
                <w:szCs w:val="21"/>
              </w:rPr>
              <w:t>联系人：</w:t>
            </w:r>
          </w:p>
        </w:tc>
        <w:tc>
          <w:tcPr>
            <w:tcW w:w="3461" w:type="dxa"/>
            <w:noWrap w:val="0"/>
            <w:vAlign w:val="center"/>
          </w:tcPr>
          <w:p>
            <w:pPr>
              <w:rPr>
                <w:szCs w:val="21"/>
              </w:rPr>
            </w:pPr>
            <w:r>
              <w:rPr>
                <w:rFonts w:hint="eastAsia"/>
                <w:szCs w:val="21"/>
                <w:u w:val="single"/>
              </w:rPr>
              <w:t>崔超</w:t>
            </w:r>
          </w:p>
        </w:tc>
      </w:tr>
      <w:tr>
        <w:tblPrEx>
          <w:tblCellMar>
            <w:top w:w="0" w:type="dxa"/>
            <w:left w:w="108" w:type="dxa"/>
            <w:bottom w:w="0" w:type="dxa"/>
            <w:right w:w="108" w:type="dxa"/>
          </w:tblCellMar>
        </w:tblPrEx>
        <w:trPr>
          <w:trHeight w:val="408" w:hRule="atLeast"/>
        </w:trPr>
        <w:tc>
          <w:tcPr>
            <w:tcW w:w="1242" w:type="dxa"/>
            <w:noWrap w:val="0"/>
            <w:vAlign w:val="center"/>
          </w:tcPr>
          <w:p>
            <w:pPr>
              <w:adjustRightInd w:val="0"/>
              <w:snapToGrid w:val="0"/>
              <w:rPr>
                <w:szCs w:val="21"/>
              </w:rPr>
            </w:pPr>
            <w:r>
              <w:rPr>
                <w:rFonts w:hint="eastAsia"/>
                <w:szCs w:val="21"/>
              </w:rPr>
              <w:t>电  话：</w:t>
            </w:r>
          </w:p>
        </w:tc>
        <w:tc>
          <w:tcPr>
            <w:tcW w:w="3544" w:type="dxa"/>
            <w:noWrap w:val="0"/>
            <w:vAlign w:val="center"/>
          </w:tcPr>
          <w:p>
            <w:pPr>
              <w:adjustRightInd w:val="0"/>
              <w:snapToGrid w:val="0"/>
              <w:rPr>
                <w:szCs w:val="21"/>
                <w:u w:val="single"/>
              </w:rPr>
            </w:pPr>
            <w:r>
              <w:rPr>
                <w:rFonts w:hint="eastAsia"/>
                <w:szCs w:val="21"/>
                <w:u w:val="single"/>
              </w:rPr>
              <w:t>022-65270859</w:t>
            </w:r>
          </w:p>
        </w:tc>
        <w:tc>
          <w:tcPr>
            <w:tcW w:w="1561" w:type="dxa"/>
            <w:noWrap w:val="0"/>
            <w:vAlign w:val="center"/>
          </w:tcPr>
          <w:p>
            <w:pPr>
              <w:rPr>
                <w:szCs w:val="21"/>
              </w:rPr>
            </w:pPr>
            <w:r>
              <w:rPr>
                <w:szCs w:val="21"/>
              </w:rPr>
              <w:t>电</w:t>
            </w:r>
            <w:r>
              <w:rPr>
                <w:rFonts w:hint="eastAsia"/>
                <w:szCs w:val="21"/>
              </w:rPr>
              <w:t xml:space="preserve"> </w:t>
            </w:r>
            <w:r>
              <w:rPr>
                <w:szCs w:val="21"/>
              </w:rPr>
              <w:t xml:space="preserve"> 话：</w:t>
            </w:r>
          </w:p>
        </w:tc>
        <w:tc>
          <w:tcPr>
            <w:tcW w:w="3461" w:type="dxa"/>
            <w:noWrap w:val="0"/>
            <w:vAlign w:val="center"/>
          </w:tcPr>
          <w:p>
            <w:pPr>
              <w:rPr>
                <w:szCs w:val="21"/>
              </w:rPr>
            </w:pPr>
            <w:r>
              <w:rPr>
                <w:rFonts w:hint="eastAsia"/>
                <w:szCs w:val="21"/>
                <w:u w:val="single"/>
              </w:rPr>
              <w:t>13752326959</w:t>
            </w:r>
          </w:p>
        </w:tc>
      </w:tr>
      <w:tr>
        <w:tblPrEx>
          <w:tblCellMar>
            <w:top w:w="0" w:type="dxa"/>
            <w:left w:w="108" w:type="dxa"/>
            <w:bottom w:w="0" w:type="dxa"/>
            <w:right w:w="108" w:type="dxa"/>
          </w:tblCellMar>
        </w:tblPrEx>
        <w:trPr>
          <w:trHeight w:val="408" w:hRule="atLeast"/>
        </w:trPr>
        <w:tc>
          <w:tcPr>
            <w:tcW w:w="1242" w:type="dxa"/>
            <w:noWrap w:val="0"/>
            <w:vAlign w:val="center"/>
          </w:tcPr>
          <w:p>
            <w:pPr>
              <w:rPr>
                <w:szCs w:val="21"/>
              </w:rPr>
            </w:pPr>
            <w:r>
              <w:rPr>
                <w:rFonts w:hint="eastAsia"/>
                <w:szCs w:val="21"/>
              </w:rPr>
              <w:t>传  真：</w:t>
            </w:r>
          </w:p>
        </w:tc>
        <w:tc>
          <w:tcPr>
            <w:tcW w:w="3544" w:type="dxa"/>
            <w:noWrap w:val="0"/>
            <w:vAlign w:val="center"/>
          </w:tcPr>
          <w:p>
            <w:pPr>
              <w:adjustRightInd w:val="0"/>
              <w:snapToGrid w:val="0"/>
              <w:rPr>
                <w:szCs w:val="21"/>
                <w:u w:val="single"/>
              </w:rPr>
            </w:pPr>
            <w:r>
              <w:rPr>
                <w:rFonts w:hint="eastAsia"/>
                <w:szCs w:val="21"/>
                <w:u w:val="single"/>
              </w:rPr>
              <w:t>022-65270859</w:t>
            </w:r>
          </w:p>
        </w:tc>
        <w:tc>
          <w:tcPr>
            <w:tcW w:w="1561" w:type="dxa"/>
            <w:noWrap w:val="0"/>
            <w:vAlign w:val="center"/>
          </w:tcPr>
          <w:p>
            <w:pPr>
              <w:rPr>
                <w:szCs w:val="21"/>
              </w:rPr>
            </w:pPr>
            <w:r>
              <w:rPr>
                <w:szCs w:val="21"/>
              </w:rPr>
              <w:t>传</w:t>
            </w:r>
            <w:r>
              <w:rPr>
                <w:rFonts w:hint="eastAsia"/>
                <w:szCs w:val="21"/>
              </w:rPr>
              <w:t xml:space="preserve"> </w:t>
            </w:r>
            <w:r>
              <w:rPr>
                <w:szCs w:val="21"/>
              </w:rPr>
              <w:t xml:space="preserve"> 真：</w:t>
            </w:r>
          </w:p>
        </w:tc>
        <w:tc>
          <w:tcPr>
            <w:tcW w:w="3461" w:type="dxa"/>
            <w:noWrap w:val="0"/>
            <w:vAlign w:val="center"/>
          </w:tcPr>
          <w:p>
            <w:pPr>
              <w:rPr>
                <w:szCs w:val="21"/>
              </w:rPr>
            </w:pPr>
            <w:r>
              <w:rPr>
                <w:rFonts w:hint="eastAsia"/>
                <w:szCs w:val="21"/>
                <w:u w:val="single"/>
              </w:rPr>
              <w:t>022-27457468</w:t>
            </w:r>
          </w:p>
        </w:tc>
      </w:tr>
      <w:tr>
        <w:tblPrEx>
          <w:tblCellMar>
            <w:top w:w="0" w:type="dxa"/>
            <w:left w:w="108" w:type="dxa"/>
            <w:bottom w:w="0" w:type="dxa"/>
            <w:right w:w="108" w:type="dxa"/>
          </w:tblCellMar>
        </w:tblPrEx>
        <w:trPr>
          <w:trHeight w:val="408" w:hRule="atLeast"/>
        </w:trPr>
        <w:tc>
          <w:tcPr>
            <w:tcW w:w="1242" w:type="dxa"/>
            <w:noWrap w:val="0"/>
            <w:vAlign w:val="center"/>
          </w:tcPr>
          <w:p>
            <w:pPr>
              <w:rPr>
                <w:szCs w:val="21"/>
              </w:rPr>
            </w:pPr>
            <w:r>
              <w:rPr>
                <w:rFonts w:hint="eastAsia"/>
                <w:szCs w:val="21"/>
              </w:rPr>
              <w:t>电子邮件：</w:t>
            </w:r>
          </w:p>
        </w:tc>
        <w:tc>
          <w:tcPr>
            <w:tcW w:w="3544" w:type="dxa"/>
            <w:noWrap w:val="0"/>
            <w:vAlign w:val="center"/>
          </w:tcPr>
          <w:p>
            <w:pPr>
              <w:adjustRightInd w:val="0"/>
              <w:snapToGrid w:val="0"/>
              <w:rPr>
                <w:szCs w:val="21"/>
                <w:u w:val="single"/>
              </w:rPr>
            </w:pPr>
            <w:r>
              <w:rPr>
                <w:rFonts w:hint="eastAsia"/>
                <w:szCs w:val="21"/>
                <w:u w:val="single"/>
              </w:rPr>
              <w:t>nwshsyczs@tjbh.gov.cn</w:t>
            </w:r>
          </w:p>
        </w:tc>
        <w:tc>
          <w:tcPr>
            <w:tcW w:w="1561" w:type="dxa"/>
            <w:noWrap w:val="0"/>
            <w:vAlign w:val="center"/>
          </w:tcPr>
          <w:p>
            <w:pPr>
              <w:rPr>
                <w:szCs w:val="21"/>
              </w:rPr>
            </w:pPr>
            <w:r>
              <w:rPr>
                <w:rFonts w:hint="eastAsia"/>
                <w:szCs w:val="21"/>
              </w:rPr>
              <w:t>电子邮件：</w:t>
            </w:r>
          </w:p>
        </w:tc>
        <w:tc>
          <w:tcPr>
            <w:tcW w:w="3461" w:type="dxa"/>
            <w:noWrap w:val="0"/>
            <w:vAlign w:val="center"/>
          </w:tcPr>
          <w:p>
            <w:pPr>
              <w:rPr>
                <w:szCs w:val="21"/>
                <w:u w:val="single"/>
              </w:rPr>
            </w:pPr>
            <w:r>
              <w:rPr>
                <w:rFonts w:hint="eastAsia"/>
                <w:szCs w:val="21"/>
                <w:u w:val="single"/>
              </w:rPr>
              <w:t>414461342@qq.com</w:t>
            </w:r>
          </w:p>
        </w:tc>
      </w:tr>
      <w:tr>
        <w:tblPrEx>
          <w:tblCellMar>
            <w:top w:w="0" w:type="dxa"/>
            <w:left w:w="108" w:type="dxa"/>
            <w:bottom w:w="0" w:type="dxa"/>
            <w:right w:w="108" w:type="dxa"/>
          </w:tblCellMar>
        </w:tblPrEx>
        <w:trPr>
          <w:trHeight w:val="408" w:hRule="atLeast"/>
        </w:trPr>
        <w:tc>
          <w:tcPr>
            <w:tcW w:w="1242" w:type="dxa"/>
            <w:noWrap w:val="0"/>
            <w:vAlign w:val="center"/>
          </w:tcPr>
          <w:p>
            <w:pPr>
              <w:rPr>
                <w:szCs w:val="21"/>
              </w:rPr>
            </w:pPr>
            <w:r>
              <w:rPr>
                <w:rFonts w:hint="eastAsia"/>
                <w:szCs w:val="21"/>
              </w:rPr>
              <w:t>开户银行：</w:t>
            </w:r>
          </w:p>
        </w:tc>
        <w:tc>
          <w:tcPr>
            <w:tcW w:w="3544" w:type="dxa"/>
            <w:noWrap w:val="0"/>
            <w:vAlign w:val="center"/>
          </w:tcPr>
          <w:p>
            <w:pPr>
              <w:adjustRightInd w:val="0"/>
              <w:snapToGrid w:val="0"/>
              <w:rPr>
                <w:szCs w:val="21"/>
                <w:u w:val="single"/>
              </w:rPr>
            </w:pPr>
            <w:r>
              <w:rPr>
                <w:rFonts w:hint="eastAsia"/>
                <w:szCs w:val="21"/>
                <w:u w:val="single"/>
              </w:rPr>
              <w:t>中国建设银行天津滨海第一支行</w:t>
            </w:r>
          </w:p>
        </w:tc>
        <w:tc>
          <w:tcPr>
            <w:tcW w:w="1561" w:type="dxa"/>
            <w:noWrap w:val="0"/>
            <w:vAlign w:val="center"/>
          </w:tcPr>
          <w:p>
            <w:pPr>
              <w:rPr>
                <w:szCs w:val="21"/>
              </w:rPr>
            </w:pPr>
            <w:r>
              <w:rPr>
                <w:rFonts w:hint="eastAsia"/>
                <w:szCs w:val="21"/>
              </w:rPr>
              <w:t>开户银行：</w:t>
            </w:r>
          </w:p>
        </w:tc>
        <w:tc>
          <w:tcPr>
            <w:tcW w:w="3461" w:type="dxa"/>
            <w:noWrap w:val="0"/>
            <w:vAlign w:val="center"/>
          </w:tcPr>
          <w:p>
            <w:pPr>
              <w:rPr>
                <w:color w:val="auto"/>
                <w:szCs w:val="21"/>
                <w:u w:val="single"/>
              </w:rPr>
            </w:pPr>
            <w:r>
              <w:rPr>
                <w:rFonts w:hint="eastAsia"/>
                <w:color w:val="auto"/>
                <w:szCs w:val="21"/>
                <w:u w:val="single"/>
              </w:rPr>
              <w:t>中国建设银行股份有限公司天津新技术产业园区支行</w:t>
            </w:r>
          </w:p>
        </w:tc>
      </w:tr>
      <w:tr>
        <w:tblPrEx>
          <w:tblCellMar>
            <w:top w:w="0" w:type="dxa"/>
            <w:left w:w="108" w:type="dxa"/>
            <w:bottom w:w="0" w:type="dxa"/>
            <w:right w:w="108" w:type="dxa"/>
          </w:tblCellMar>
        </w:tblPrEx>
        <w:trPr>
          <w:trHeight w:val="408" w:hRule="atLeast"/>
        </w:trPr>
        <w:tc>
          <w:tcPr>
            <w:tcW w:w="1242" w:type="dxa"/>
            <w:noWrap w:val="0"/>
            <w:vAlign w:val="center"/>
          </w:tcPr>
          <w:p>
            <w:pPr>
              <w:rPr>
                <w:szCs w:val="21"/>
              </w:rPr>
            </w:pPr>
            <w:r>
              <w:rPr>
                <w:rFonts w:hint="eastAsia"/>
                <w:szCs w:val="21"/>
              </w:rPr>
              <w:t>账  号：</w:t>
            </w:r>
          </w:p>
        </w:tc>
        <w:tc>
          <w:tcPr>
            <w:tcW w:w="3544" w:type="dxa"/>
            <w:noWrap w:val="0"/>
            <w:vAlign w:val="center"/>
          </w:tcPr>
          <w:p>
            <w:pPr>
              <w:adjustRightInd w:val="0"/>
              <w:snapToGrid w:val="0"/>
              <w:rPr>
                <w:szCs w:val="21"/>
                <w:u w:val="single"/>
              </w:rPr>
            </w:pPr>
            <w:r>
              <w:rPr>
                <w:rFonts w:hint="eastAsia"/>
                <w:szCs w:val="21"/>
                <w:u w:val="single"/>
              </w:rPr>
              <w:t>12001835600052506254</w:t>
            </w:r>
          </w:p>
        </w:tc>
        <w:tc>
          <w:tcPr>
            <w:tcW w:w="1561" w:type="dxa"/>
            <w:noWrap w:val="0"/>
            <w:vAlign w:val="center"/>
          </w:tcPr>
          <w:p>
            <w:pPr>
              <w:rPr>
                <w:szCs w:val="21"/>
              </w:rPr>
            </w:pPr>
            <w:r>
              <w:rPr>
                <w:rFonts w:hint="eastAsia"/>
                <w:szCs w:val="21"/>
              </w:rPr>
              <w:t>账  号：</w:t>
            </w:r>
          </w:p>
        </w:tc>
        <w:tc>
          <w:tcPr>
            <w:tcW w:w="3461" w:type="dxa"/>
            <w:noWrap w:val="0"/>
            <w:vAlign w:val="center"/>
          </w:tcPr>
          <w:p>
            <w:pPr>
              <w:rPr>
                <w:color w:val="auto"/>
                <w:szCs w:val="21"/>
                <w:u w:val="single"/>
              </w:rPr>
            </w:pPr>
            <w:r>
              <w:rPr>
                <w:rFonts w:hint="eastAsia"/>
                <w:color w:val="auto"/>
                <w:szCs w:val="21"/>
                <w:u w:val="single"/>
              </w:rPr>
              <w:t>12001650472052508557</w:t>
            </w:r>
          </w:p>
        </w:tc>
      </w:tr>
      <w:tr>
        <w:tblPrEx>
          <w:tblCellMar>
            <w:top w:w="0" w:type="dxa"/>
            <w:left w:w="108" w:type="dxa"/>
            <w:bottom w:w="0" w:type="dxa"/>
            <w:right w:w="108" w:type="dxa"/>
          </w:tblCellMar>
        </w:tblPrEx>
        <w:trPr>
          <w:trHeight w:val="408" w:hRule="atLeast"/>
        </w:trPr>
        <w:tc>
          <w:tcPr>
            <w:tcW w:w="1242" w:type="dxa"/>
            <w:noWrap w:val="0"/>
            <w:vAlign w:val="center"/>
          </w:tcPr>
          <w:p>
            <w:pPr>
              <w:rPr>
                <w:szCs w:val="21"/>
              </w:rPr>
            </w:pPr>
          </w:p>
        </w:tc>
        <w:tc>
          <w:tcPr>
            <w:tcW w:w="3544" w:type="dxa"/>
            <w:noWrap w:val="0"/>
            <w:vAlign w:val="center"/>
          </w:tcPr>
          <w:p>
            <w:pPr>
              <w:rPr>
                <w:szCs w:val="21"/>
              </w:rPr>
            </w:pPr>
          </w:p>
        </w:tc>
        <w:tc>
          <w:tcPr>
            <w:tcW w:w="1561" w:type="dxa"/>
            <w:noWrap w:val="0"/>
            <w:vAlign w:val="center"/>
          </w:tcPr>
          <w:p>
            <w:pPr>
              <w:rPr>
                <w:szCs w:val="21"/>
              </w:rPr>
            </w:pPr>
          </w:p>
        </w:tc>
        <w:tc>
          <w:tcPr>
            <w:tcW w:w="3461" w:type="dxa"/>
            <w:noWrap w:val="0"/>
            <w:vAlign w:val="center"/>
          </w:tcPr>
          <w:p>
            <w:pPr>
              <w:rPr>
                <w:color w:val="auto"/>
                <w:szCs w:val="21"/>
              </w:rPr>
            </w:pPr>
            <w:r>
              <w:rPr>
                <w:rFonts w:hint="eastAsia"/>
                <w:color w:val="auto"/>
                <w:szCs w:val="21"/>
                <w:u w:val="single"/>
              </w:rPr>
              <w:t>2021</w:t>
            </w:r>
            <w:r>
              <w:rPr>
                <w:rFonts w:hint="eastAsia"/>
                <w:color w:val="auto"/>
                <w:szCs w:val="21"/>
              </w:rPr>
              <w:t>年</w:t>
            </w:r>
            <w:r>
              <w:rPr>
                <w:rFonts w:hint="eastAsia"/>
                <w:color w:val="auto"/>
                <w:szCs w:val="21"/>
                <w:u w:val="single"/>
                <w:lang w:val="en-US" w:eastAsia="zh-CN"/>
              </w:rPr>
              <w:t>6</w:t>
            </w:r>
            <w:r>
              <w:rPr>
                <w:rFonts w:hint="eastAsia"/>
                <w:color w:val="auto"/>
                <w:szCs w:val="21"/>
              </w:rPr>
              <w:t>月</w:t>
            </w:r>
            <w:r>
              <w:rPr>
                <w:rFonts w:hint="eastAsia"/>
                <w:color w:val="auto"/>
                <w:szCs w:val="21"/>
                <w:u w:val="single"/>
                <w:lang w:val="en-US" w:eastAsia="zh-CN"/>
              </w:rPr>
              <w:t>11</w:t>
            </w:r>
            <w:r>
              <w:rPr>
                <w:rFonts w:hint="eastAsia"/>
                <w:color w:val="auto"/>
                <w:szCs w:val="21"/>
              </w:rPr>
              <w:t>日</w:t>
            </w:r>
          </w:p>
        </w:tc>
      </w:tr>
      <w:bookmarkEnd w:id="26"/>
      <w:bookmarkEnd w:id="27"/>
    </w:tbl>
    <w:p>
      <w:pPr>
        <w:spacing w:line="420" w:lineRule="atLeast"/>
        <w:ind w:right="480"/>
        <w:jc w:val="center"/>
        <w:rPr>
          <w:sz w:val="24"/>
        </w:rPr>
      </w:pPr>
      <w:r>
        <w:rPr>
          <w:rFonts w:hint="eastAsia"/>
          <w:sz w:val="24"/>
        </w:rPr>
        <w:br w:type="page"/>
      </w: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pStyle w:val="4"/>
        <w:spacing w:before="480" w:after="240"/>
      </w:pPr>
      <w:bookmarkStart w:id="28" w:name="_Toc511905830"/>
      <w:bookmarkStart w:id="29" w:name="_Toc511896822"/>
      <w:r>
        <w:rPr>
          <w:rFonts w:hint="eastAsia"/>
        </w:rPr>
        <w:t>第二章  投标人须知</w:t>
      </w:r>
      <w:bookmarkEnd w:id="12"/>
      <w:bookmarkEnd w:id="13"/>
      <w:bookmarkEnd w:id="14"/>
      <w:bookmarkEnd w:id="15"/>
      <w:bookmarkEnd w:id="16"/>
      <w:bookmarkEnd w:id="28"/>
      <w:bookmarkEnd w:id="29"/>
    </w:p>
    <w:p>
      <w:pPr>
        <w:spacing w:line="420" w:lineRule="atLeast"/>
        <w:ind w:right="480"/>
        <w:jc w:val="center"/>
        <w:rPr>
          <w:b/>
          <w:sz w:val="32"/>
          <w:szCs w:val="32"/>
        </w:rPr>
      </w:pPr>
      <w:r>
        <w:rPr>
          <w:sz w:val="52"/>
          <w:szCs w:val="52"/>
        </w:rPr>
        <w:br w:type="page"/>
      </w:r>
      <w:bookmarkStart w:id="30" w:name="_Toc234348751"/>
      <w:bookmarkStart w:id="31" w:name="_Toc234350669"/>
      <w:bookmarkStart w:id="32" w:name="_Toc234345717"/>
      <w:bookmarkStart w:id="33" w:name="_Toc234349325"/>
      <w:bookmarkStart w:id="34" w:name="_Toc234345932"/>
      <w:r>
        <w:rPr>
          <w:rFonts w:hint="eastAsia"/>
          <w:b/>
          <w:sz w:val="32"/>
          <w:szCs w:val="32"/>
        </w:rPr>
        <w:t>第二章  投标人须知</w:t>
      </w:r>
      <w:bookmarkEnd w:id="30"/>
      <w:bookmarkEnd w:id="31"/>
      <w:bookmarkEnd w:id="32"/>
      <w:bookmarkEnd w:id="33"/>
      <w:bookmarkEnd w:id="34"/>
    </w:p>
    <w:p>
      <w:pPr>
        <w:spacing w:beforeLines="100" w:line="420" w:lineRule="atLeast"/>
        <w:ind w:right="482"/>
        <w:jc w:val="center"/>
        <w:rPr>
          <w:b/>
          <w:sz w:val="32"/>
          <w:szCs w:val="32"/>
        </w:rPr>
      </w:pPr>
      <w:bookmarkStart w:id="35" w:name="_Toc234348752"/>
      <w:bookmarkStart w:id="36" w:name="_Toc234349326"/>
      <w:bookmarkStart w:id="37" w:name="_Toc234349334"/>
      <w:bookmarkStart w:id="38" w:name="_Toc234348760"/>
      <w:r>
        <w:rPr>
          <w:rFonts w:hint="eastAsia"/>
          <w:b/>
          <w:sz w:val="32"/>
          <w:szCs w:val="32"/>
        </w:rPr>
        <w:t>投标人须知前附表</w:t>
      </w:r>
      <w:bookmarkEnd w:id="35"/>
      <w:bookmarkEnd w:id="36"/>
    </w:p>
    <w:p>
      <w:pPr>
        <w:jc w:val="right"/>
      </w:pPr>
    </w:p>
    <w:tbl>
      <w:tblPr>
        <w:tblStyle w:val="39"/>
        <w:tblW w:w="9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6"/>
        <w:gridCol w:w="2816"/>
        <w:gridCol w:w="5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1255" w:type="dxa"/>
            <w:noWrap w:val="0"/>
            <w:vAlign w:val="center"/>
          </w:tcPr>
          <w:p>
            <w:pPr>
              <w:adjustRightInd w:val="0"/>
              <w:snapToGrid w:val="0"/>
              <w:spacing w:line="300" w:lineRule="atLeast"/>
              <w:jc w:val="center"/>
              <w:rPr>
                <w:b/>
                <w:szCs w:val="21"/>
              </w:rPr>
            </w:pPr>
            <w:r>
              <w:rPr>
                <w:rFonts w:hint="eastAsia"/>
                <w:b/>
                <w:szCs w:val="21"/>
              </w:rPr>
              <w:t>条款号</w:t>
            </w:r>
          </w:p>
        </w:tc>
        <w:tc>
          <w:tcPr>
            <w:tcW w:w="2822" w:type="dxa"/>
            <w:gridSpan w:val="2"/>
            <w:noWrap w:val="0"/>
            <w:vAlign w:val="center"/>
          </w:tcPr>
          <w:p>
            <w:pPr>
              <w:adjustRightInd w:val="0"/>
              <w:snapToGrid w:val="0"/>
              <w:spacing w:line="300" w:lineRule="atLeast"/>
              <w:jc w:val="center"/>
              <w:rPr>
                <w:b/>
                <w:szCs w:val="21"/>
              </w:rPr>
            </w:pPr>
            <w:r>
              <w:rPr>
                <w:rFonts w:hint="eastAsia"/>
                <w:b/>
                <w:szCs w:val="21"/>
              </w:rPr>
              <w:t>条 款 名 称</w:t>
            </w:r>
          </w:p>
        </w:tc>
        <w:tc>
          <w:tcPr>
            <w:tcW w:w="5719" w:type="dxa"/>
            <w:noWrap w:val="0"/>
            <w:vAlign w:val="center"/>
          </w:tcPr>
          <w:p>
            <w:pPr>
              <w:adjustRightInd w:val="0"/>
              <w:snapToGrid w:val="0"/>
              <w:spacing w:line="300" w:lineRule="atLeast"/>
              <w:jc w:val="center"/>
              <w:rPr>
                <w:b/>
                <w:szCs w:val="21"/>
              </w:rPr>
            </w:pPr>
            <w:r>
              <w:rPr>
                <w:rFonts w:hint="eastAsia"/>
                <w:b/>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1.1.2</w:t>
            </w:r>
          </w:p>
        </w:tc>
        <w:tc>
          <w:tcPr>
            <w:tcW w:w="2822" w:type="dxa"/>
            <w:gridSpan w:val="2"/>
            <w:noWrap w:val="0"/>
            <w:vAlign w:val="center"/>
          </w:tcPr>
          <w:p>
            <w:pPr>
              <w:adjustRightInd w:val="0"/>
              <w:snapToGrid w:val="0"/>
              <w:spacing w:line="300" w:lineRule="atLeast"/>
              <w:jc w:val="center"/>
              <w:rPr>
                <w:szCs w:val="21"/>
              </w:rPr>
            </w:pPr>
            <w:r>
              <w:rPr>
                <w:rFonts w:hint="eastAsia"/>
                <w:szCs w:val="21"/>
              </w:rPr>
              <w:t>招标人</w:t>
            </w:r>
          </w:p>
        </w:tc>
        <w:tc>
          <w:tcPr>
            <w:tcW w:w="5719" w:type="dxa"/>
            <w:noWrap w:val="0"/>
            <w:vAlign w:val="center"/>
          </w:tcPr>
          <w:p>
            <w:pPr>
              <w:spacing w:before="50" w:line="360" w:lineRule="exact"/>
              <w:rPr>
                <w:szCs w:val="21"/>
                <w:u w:val="single"/>
              </w:rPr>
            </w:pPr>
            <w:r>
              <w:rPr>
                <w:rFonts w:hint="eastAsia"/>
                <w:szCs w:val="21"/>
              </w:rPr>
              <w:t>名称：</w:t>
            </w:r>
            <w:r>
              <w:rPr>
                <w:rFonts w:hint="eastAsia"/>
                <w:szCs w:val="21"/>
                <w:u w:val="single"/>
              </w:rPr>
              <w:t>天津市滨海新区农业农村委员会</w:t>
            </w:r>
          </w:p>
          <w:p>
            <w:pPr>
              <w:spacing w:before="50" w:line="360" w:lineRule="exact"/>
              <w:ind w:left="630" w:hanging="630" w:hangingChars="300"/>
              <w:rPr>
                <w:szCs w:val="21"/>
              </w:rPr>
            </w:pPr>
            <w:r>
              <w:rPr>
                <w:rFonts w:hint="eastAsia"/>
                <w:szCs w:val="21"/>
              </w:rPr>
              <w:t>地址：</w:t>
            </w:r>
            <w:r>
              <w:rPr>
                <w:rFonts w:hint="eastAsia"/>
                <w:szCs w:val="21"/>
                <w:u w:val="single"/>
              </w:rPr>
              <w:t>天津市滨海新区响螺湾商务区迎宾大道1988号国泰大厦A座34层</w:t>
            </w:r>
          </w:p>
          <w:p>
            <w:pPr>
              <w:spacing w:before="50" w:line="360" w:lineRule="exact"/>
            </w:pPr>
            <w:r>
              <w:rPr>
                <w:rFonts w:hint="eastAsia"/>
                <w:szCs w:val="21"/>
              </w:rPr>
              <w:t>联系人：李永超</w:t>
            </w:r>
          </w:p>
          <w:p>
            <w:pPr>
              <w:spacing w:before="50" w:line="360" w:lineRule="exact"/>
              <w:rPr>
                <w:szCs w:val="21"/>
              </w:rPr>
            </w:pPr>
            <w:r>
              <w:rPr>
                <w:szCs w:val="21"/>
              </w:rPr>
              <w:t>电话：</w:t>
            </w:r>
            <w:r>
              <w:rPr>
                <w:rFonts w:hint="eastAsia"/>
                <w:szCs w:val="21"/>
              </w:rPr>
              <w:t>022-65270859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1.1.3</w:t>
            </w:r>
          </w:p>
        </w:tc>
        <w:tc>
          <w:tcPr>
            <w:tcW w:w="2822" w:type="dxa"/>
            <w:gridSpan w:val="2"/>
            <w:noWrap w:val="0"/>
            <w:vAlign w:val="center"/>
          </w:tcPr>
          <w:p>
            <w:pPr>
              <w:adjustRightInd w:val="0"/>
              <w:snapToGrid w:val="0"/>
              <w:spacing w:line="300" w:lineRule="atLeast"/>
              <w:jc w:val="center"/>
              <w:rPr>
                <w:szCs w:val="21"/>
              </w:rPr>
            </w:pPr>
            <w:r>
              <w:rPr>
                <w:rFonts w:hint="eastAsia"/>
                <w:szCs w:val="21"/>
              </w:rPr>
              <w:t>招标代理机构</w:t>
            </w:r>
          </w:p>
        </w:tc>
        <w:tc>
          <w:tcPr>
            <w:tcW w:w="5719" w:type="dxa"/>
            <w:noWrap w:val="0"/>
            <w:vAlign w:val="center"/>
          </w:tcPr>
          <w:p>
            <w:pPr>
              <w:adjustRightInd w:val="0"/>
              <w:snapToGrid w:val="0"/>
              <w:spacing w:line="360" w:lineRule="exact"/>
              <w:rPr>
                <w:szCs w:val="21"/>
              </w:rPr>
            </w:pPr>
            <w:r>
              <w:rPr>
                <w:szCs w:val="21"/>
              </w:rPr>
              <w:t>名称：</w:t>
            </w:r>
            <w:r>
              <w:rPr>
                <w:rFonts w:hint="eastAsia"/>
                <w:szCs w:val="21"/>
                <w:u w:val="single"/>
              </w:rPr>
              <w:t>天津神州亿隆工程管理咨询有限公司</w:t>
            </w:r>
          </w:p>
          <w:p>
            <w:pPr>
              <w:adjustRightInd w:val="0"/>
              <w:snapToGrid w:val="0"/>
              <w:spacing w:line="360" w:lineRule="exact"/>
              <w:rPr>
                <w:szCs w:val="21"/>
                <w:u w:val="single"/>
              </w:rPr>
            </w:pPr>
            <w:r>
              <w:rPr>
                <w:rFonts w:hint="eastAsia"/>
                <w:szCs w:val="21"/>
              </w:rPr>
              <w:t>地址：</w:t>
            </w:r>
            <w:r>
              <w:rPr>
                <w:rFonts w:hint="eastAsia"/>
                <w:szCs w:val="21"/>
                <w:u w:val="single"/>
              </w:rPr>
              <w:t>天津市河东区十一经路万隆太平洋大厦1618室</w:t>
            </w:r>
          </w:p>
          <w:p>
            <w:pPr>
              <w:adjustRightInd w:val="0"/>
              <w:snapToGrid w:val="0"/>
              <w:spacing w:line="360" w:lineRule="exact"/>
              <w:rPr>
                <w:szCs w:val="21"/>
              </w:rPr>
            </w:pPr>
            <w:r>
              <w:rPr>
                <w:szCs w:val="21"/>
              </w:rPr>
              <w:t>联系人：</w:t>
            </w:r>
            <w:r>
              <w:rPr>
                <w:rFonts w:hint="eastAsia"/>
                <w:szCs w:val="21"/>
                <w:u w:val="single"/>
              </w:rPr>
              <w:t>崔超</w:t>
            </w:r>
          </w:p>
          <w:p>
            <w:pPr>
              <w:adjustRightInd w:val="0"/>
              <w:snapToGrid w:val="0"/>
              <w:spacing w:line="360" w:lineRule="exact"/>
              <w:rPr>
                <w:szCs w:val="21"/>
              </w:rPr>
            </w:pPr>
            <w:r>
              <w:rPr>
                <w:szCs w:val="21"/>
              </w:rPr>
              <w:t>电话：</w:t>
            </w:r>
            <w:r>
              <w:rPr>
                <w:rFonts w:hint="eastAsia"/>
                <w:szCs w:val="21"/>
                <w:u w:val="single"/>
              </w:rPr>
              <w:t>13752326959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1.1.4</w:t>
            </w:r>
          </w:p>
        </w:tc>
        <w:tc>
          <w:tcPr>
            <w:tcW w:w="2822" w:type="dxa"/>
            <w:gridSpan w:val="2"/>
            <w:noWrap w:val="0"/>
            <w:vAlign w:val="center"/>
          </w:tcPr>
          <w:p>
            <w:pPr>
              <w:adjustRightInd w:val="0"/>
              <w:snapToGrid w:val="0"/>
              <w:spacing w:line="300" w:lineRule="atLeast"/>
              <w:jc w:val="center"/>
              <w:rPr>
                <w:szCs w:val="21"/>
              </w:rPr>
            </w:pPr>
            <w:r>
              <w:rPr>
                <w:rFonts w:hint="eastAsia"/>
                <w:szCs w:val="21"/>
              </w:rPr>
              <w:t>招标项目名称</w:t>
            </w:r>
          </w:p>
        </w:tc>
        <w:tc>
          <w:tcPr>
            <w:tcW w:w="5719" w:type="dxa"/>
            <w:noWrap w:val="0"/>
            <w:vAlign w:val="center"/>
          </w:tcPr>
          <w:p>
            <w:pPr>
              <w:adjustRightInd w:val="0"/>
              <w:snapToGrid w:val="0"/>
              <w:spacing w:line="360" w:lineRule="exact"/>
              <w:rPr>
                <w:szCs w:val="21"/>
              </w:rPr>
            </w:pPr>
            <w:r>
              <w:rPr>
                <w:rFonts w:hint="eastAsia"/>
                <w:bCs/>
                <w:szCs w:val="21"/>
              </w:rPr>
              <w:t>滨海新区2020年绿色生态屏障建设一期工程（双城绿廊内部连接道路-海河巡堤路维修）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1.1.5</w:t>
            </w:r>
          </w:p>
        </w:tc>
        <w:tc>
          <w:tcPr>
            <w:tcW w:w="2822" w:type="dxa"/>
            <w:gridSpan w:val="2"/>
            <w:noWrap w:val="0"/>
            <w:vAlign w:val="center"/>
          </w:tcPr>
          <w:p>
            <w:pPr>
              <w:adjustRightInd w:val="0"/>
              <w:snapToGrid w:val="0"/>
              <w:spacing w:line="300" w:lineRule="atLeast"/>
              <w:jc w:val="center"/>
              <w:rPr>
                <w:szCs w:val="21"/>
              </w:rPr>
            </w:pPr>
            <w:r>
              <w:rPr>
                <w:rFonts w:hint="eastAsia"/>
                <w:szCs w:val="21"/>
              </w:rPr>
              <w:t>标段建设地点</w:t>
            </w:r>
          </w:p>
        </w:tc>
        <w:tc>
          <w:tcPr>
            <w:tcW w:w="5719" w:type="dxa"/>
            <w:noWrap w:val="0"/>
            <w:vAlign w:val="center"/>
          </w:tcPr>
          <w:p>
            <w:pPr>
              <w:adjustRightInd w:val="0"/>
              <w:snapToGrid w:val="0"/>
              <w:spacing w:line="360" w:lineRule="exact"/>
              <w:ind w:firstLine="420" w:firstLineChars="200"/>
              <w:rPr>
                <w:szCs w:val="21"/>
              </w:rPr>
            </w:pPr>
            <w:r>
              <w:t>项目位于滨海新区</w:t>
            </w:r>
            <w:r>
              <w:rPr>
                <w:rFonts w:hint="eastAsia"/>
              </w:rPr>
              <w:t>海河</w:t>
            </w:r>
            <w:r>
              <w:t>巡堤路</w:t>
            </w:r>
            <w:r>
              <w:rPr>
                <w:rFonts w:hint="eastAsia"/>
              </w:rPr>
              <w:t>，西起东丽管辖边界、东至绕城高速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1.2.1</w:t>
            </w:r>
          </w:p>
        </w:tc>
        <w:tc>
          <w:tcPr>
            <w:tcW w:w="2822" w:type="dxa"/>
            <w:gridSpan w:val="2"/>
            <w:noWrap w:val="0"/>
            <w:vAlign w:val="center"/>
          </w:tcPr>
          <w:p>
            <w:pPr>
              <w:adjustRightInd w:val="0"/>
              <w:snapToGrid w:val="0"/>
              <w:spacing w:line="300" w:lineRule="atLeast"/>
              <w:jc w:val="center"/>
              <w:rPr>
                <w:szCs w:val="21"/>
              </w:rPr>
            </w:pPr>
            <w:r>
              <w:rPr>
                <w:rFonts w:hint="eastAsia"/>
                <w:szCs w:val="21"/>
              </w:rPr>
              <w:t>资金来源</w:t>
            </w:r>
          </w:p>
        </w:tc>
        <w:tc>
          <w:tcPr>
            <w:tcW w:w="5719" w:type="dxa"/>
            <w:noWrap w:val="0"/>
            <w:vAlign w:val="center"/>
          </w:tcPr>
          <w:p>
            <w:pPr>
              <w:adjustRightInd w:val="0"/>
              <w:snapToGrid w:val="0"/>
              <w:spacing w:line="360" w:lineRule="exact"/>
              <w:rPr>
                <w:szCs w:val="21"/>
              </w:rPr>
            </w:pPr>
            <w:r>
              <w:rPr>
                <w:rFonts w:hint="eastAsia"/>
                <w:szCs w:val="21"/>
              </w:rPr>
              <w:t xml:space="preserve">政府专项债和新区财政资金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1.2.2</w:t>
            </w:r>
          </w:p>
        </w:tc>
        <w:tc>
          <w:tcPr>
            <w:tcW w:w="2822" w:type="dxa"/>
            <w:gridSpan w:val="2"/>
            <w:noWrap w:val="0"/>
            <w:vAlign w:val="center"/>
          </w:tcPr>
          <w:p>
            <w:pPr>
              <w:adjustRightInd w:val="0"/>
              <w:snapToGrid w:val="0"/>
              <w:spacing w:line="300" w:lineRule="atLeast"/>
              <w:jc w:val="center"/>
              <w:rPr>
                <w:szCs w:val="21"/>
              </w:rPr>
            </w:pPr>
            <w:r>
              <w:rPr>
                <w:rFonts w:hint="eastAsia"/>
                <w:szCs w:val="21"/>
              </w:rPr>
              <w:t>资金落实情况</w:t>
            </w:r>
          </w:p>
        </w:tc>
        <w:tc>
          <w:tcPr>
            <w:tcW w:w="5719" w:type="dxa"/>
            <w:noWrap w:val="0"/>
            <w:vAlign w:val="center"/>
          </w:tcPr>
          <w:p>
            <w:pPr>
              <w:adjustRightInd w:val="0"/>
              <w:snapToGrid w:val="0"/>
              <w:spacing w:line="360" w:lineRule="exact"/>
              <w:rPr>
                <w:szCs w:val="21"/>
              </w:rPr>
            </w:pPr>
            <w:r>
              <w:rPr>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1.3.1</w:t>
            </w:r>
          </w:p>
        </w:tc>
        <w:tc>
          <w:tcPr>
            <w:tcW w:w="2822" w:type="dxa"/>
            <w:gridSpan w:val="2"/>
            <w:noWrap w:val="0"/>
            <w:vAlign w:val="center"/>
          </w:tcPr>
          <w:p>
            <w:pPr>
              <w:adjustRightInd w:val="0"/>
              <w:snapToGrid w:val="0"/>
              <w:spacing w:line="300" w:lineRule="atLeast"/>
              <w:jc w:val="center"/>
              <w:rPr>
                <w:szCs w:val="21"/>
              </w:rPr>
            </w:pPr>
            <w:r>
              <w:rPr>
                <w:rFonts w:hint="eastAsia"/>
                <w:szCs w:val="21"/>
              </w:rPr>
              <w:t>招标范围</w:t>
            </w:r>
          </w:p>
        </w:tc>
        <w:tc>
          <w:tcPr>
            <w:tcW w:w="5719" w:type="dxa"/>
            <w:noWrap w:val="0"/>
            <w:vAlign w:val="center"/>
          </w:tcPr>
          <w:p>
            <w:pPr>
              <w:pStyle w:val="2"/>
              <w:spacing w:line="360" w:lineRule="exact"/>
              <w:ind w:firstLine="420" w:firstLineChars="200"/>
            </w:pPr>
            <w:r>
              <w:rPr>
                <w:rFonts w:hint="eastAsia" w:ascii="Times New Roman"/>
                <w:bCs/>
                <w:sz w:val="21"/>
                <w:szCs w:val="21"/>
              </w:rPr>
              <w:t>本次招标共一个标段：道路工程:清除表土933立方米,填筑土方456立方米,修复防浪堤0.4千米,施做级配碎石基层1.96万平方米、水泥混凝土路面1.87万平方米、土路肩585立方米、缘石3.66千米等。交通工程:安装波形钢板护栏140米。本标段项目投资额为337.87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1.3.2</w:t>
            </w:r>
          </w:p>
        </w:tc>
        <w:tc>
          <w:tcPr>
            <w:tcW w:w="2822" w:type="dxa"/>
            <w:gridSpan w:val="2"/>
            <w:noWrap w:val="0"/>
            <w:vAlign w:val="center"/>
          </w:tcPr>
          <w:p>
            <w:pPr>
              <w:adjustRightInd w:val="0"/>
              <w:snapToGrid w:val="0"/>
              <w:spacing w:line="300" w:lineRule="atLeast"/>
              <w:jc w:val="center"/>
              <w:rPr>
                <w:szCs w:val="21"/>
              </w:rPr>
            </w:pPr>
            <w:r>
              <w:rPr>
                <w:rFonts w:hint="eastAsia"/>
                <w:szCs w:val="21"/>
              </w:rPr>
              <w:t>计划工期</w:t>
            </w:r>
          </w:p>
        </w:tc>
        <w:tc>
          <w:tcPr>
            <w:tcW w:w="5719" w:type="dxa"/>
            <w:noWrap w:val="0"/>
            <w:vAlign w:val="center"/>
          </w:tcPr>
          <w:p>
            <w:pPr>
              <w:adjustRightInd w:val="0"/>
              <w:snapToGrid w:val="0"/>
              <w:spacing w:line="360" w:lineRule="exact"/>
              <w:jc w:val="left"/>
              <w:rPr>
                <w:szCs w:val="21"/>
              </w:rPr>
            </w:pPr>
            <w:r>
              <w:rPr>
                <w:rFonts w:hint="eastAsia"/>
                <w:szCs w:val="21"/>
              </w:rPr>
              <w:t>计划工期：</w:t>
            </w:r>
            <w:r>
              <w:rPr>
                <w:rFonts w:hint="eastAsia"/>
                <w:szCs w:val="21"/>
                <w:u w:val="single"/>
                <w:lang w:val="en-US" w:eastAsia="zh-CN"/>
              </w:rPr>
              <w:t>85</w:t>
            </w:r>
            <w:r>
              <w:rPr>
                <w:rFonts w:hint="eastAsia"/>
                <w:szCs w:val="21"/>
              </w:rPr>
              <w:t>日历天</w:t>
            </w:r>
          </w:p>
          <w:p>
            <w:pPr>
              <w:adjustRightInd w:val="0"/>
              <w:snapToGrid w:val="0"/>
              <w:spacing w:line="360" w:lineRule="exact"/>
              <w:jc w:val="left"/>
              <w:rPr>
                <w:szCs w:val="21"/>
              </w:rPr>
            </w:pPr>
            <w:r>
              <w:rPr>
                <w:rFonts w:hint="eastAsia"/>
                <w:szCs w:val="21"/>
              </w:rPr>
              <w:t>计划开工日期：</w:t>
            </w:r>
            <w:r>
              <w:rPr>
                <w:rFonts w:hint="eastAsia"/>
                <w:szCs w:val="21"/>
                <w:u w:val="single"/>
              </w:rPr>
              <w:t>2021</w:t>
            </w:r>
            <w:r>
              <w:rPr>
                <w:rFonts w:hint="eastAsia"/>
                <w:szCs w:val="21"/>
              </w:rPr>
              <w:t>年</w:t>
            </w:r>
            <w:r>
              <w:rPr>
                <w:rFonts w:hint="eastAsia"/>
                <w:szCs w:val="21"/>
                <w:u w:val="single"/>
                <w:lang w:val="en-US" w:eastAsia="zh-CN"/>
              </w:rPr>
              <w:t>7</w:t>
            </w:r>
            <w:r>
              <w:rPr>
                <w:rFonts w:hint="eastAsia"/>
                <w:szCs w:val="21"/>
              </w:rPr>
              <w:t>月</w:t>
            </w:r>
            <w:r>
              <w:rPr>
                <w:rFonts w:hint="eastAsia"/>
                <w:szCs w:val="21"/>
                <w:u w:val="single"/>
                <w:lang w:val="en-US" w:eastAsia="zh-CN"/>
              </w:rPr>
              <w:t>8</w:t>
            </w:r>
            <w:r>
              <w:rPr>
                <w:rFonts w:hint="eastAsia"/>
                <w:szCs w:val="21"/>
              </w:rPr>
              <w:t>日</w:t>
            </w:r>
          </w:p>
          <w:p>
            <w:pPr>
              <w:adjustRightInd w:val="0"/>
              <w:snapToGrid w:val="0"/>
              <w:spacing w:line="360" w:lineRule="exact"/>
              <w:jc w:val="left"/>
              <w:rPr>
                <w:szCs w:val="21"/>
              </w:rPr>
            </w:pPr>
            <w:r>
              <w:rPr>
                <w:rFonts w:hint="eastAsia"/>
                <w:szCs w:val="21"/>
              </w:rPr>
              <w:t>计划交工日期：</w:t>
            </w:r>
            <w:r>
              <w:rPr>
                <w:rFonts w:hint="eastAsia"/>
                <w:szCs w:val="21"/>
                <w:u w:val="single"/>
              </w:rPr>
              <w:t>2021</w:t>
            </w:r>
            <w:r>
              <w:rPr>
                <w:rFonts w:hint="eastAsia"/>
                <w:szCs w:val="21"/>
              </w:rPr>
              <w:t>年</w:t>
            </w:r>
            <w:r>
              <w:rPr>
                <w:rFonts w:hint="eastAsia"/>
                <w:szCs w:val="21"/>
                <w:u w:val="single"/>
              </w:rPr>
              <w:t>9</w:t>
            </w:r>
            <w:r>
              <w:rPr>
                <w:rFonts w:hint="eastAsia"/>
                <w:szCs w:val="21"/>
              </w:rPr>
              <w:t>月</w:t>
            </w:r>
            <w:r>
              <w:rPr>
                <w:rFonts w:hint="eastAsia"/>
                <w:szCs w:val="21"/>
                <w:u w:val="single"/>
              </w:rPr>
              <w:t>30</w:t>
            </w:r>
            <w:r>
              <w:rPr>
                <w:rFonts w:hint="eastAsia"/>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1.3.3</w:t>
            </w:r>
          </w:p>
        </w:tc>
        <w:tc>
          <w:tcPr>
            <w:tcW w:w="2822" w:type="dxa"/>
            <w:gridSpan w:val="2"/>
            <w:noWrap w:val="0"/>
            <w:vAlign w:val="center"/>
          </w:tcPr>
          <w:p>
            <w:pPr>
              <w:adjustRightInd w:val="0"/>
              <w:snapToGrid w:val="0"/>
              <w:spacing w:line="300" w:lineRule="atLeast"/>
              <w:jc w:val="center"/>
              <w:rPr>
                <w:szCs w:val="21"/>
              </w:rPr>
            </w:pPr>
            <w:r>
              <w:rPr>
                <w:rFonts w:hint="eastAsia"/>
                <w:szCs w:val="21"/>
              </w:rPr>
              <w:t>质量要求</w:t>
            </w:r>
          </w:p>
        </w:tc>
        <w:tc>
          <w:tcPr>
            <w:tcW w:w="5719" w:type="dxa"/>
            <w:noWrap w:val="0"/>
            <w:vAlign w:val="center"/>
          </w:tcPr>
          <w:p>
            <w:pPr>
              <w:adjustRightInd w:val="0"/>
              <w:snapToGrid w:val="0"/>
              <w:spacing w:line="300" w:lineRule="atLeast"/>
              <w:ind w:left="-107" w:leftChars="-51" w:right="482" w:firstLine="186" w:firstLineChars="89"/>
              <w:rPr>
                <w:szCs w:val="21"/>
                <w:u w:val="single"/>
              </w:rPr>
            </w:pPr>
            <w:r>
              <w:rPr>
                <w:rFonts w:hint="eastAsia"/>
                <w:szCs w:val="21"/>
              </w:rPr>
              <w:t>工程竣工验收的质量评定：</w:t>
            </w:r>
            <w:r>
              <w:rPr>
                <w:rFonts w:hint="eastAsia"/>
                <w:szCs w:val="21"/>
                <w:u w:val="singl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1.3.4</w:t>
            </w:r>
          </w:p>
        </w:tc>
        <w:tc>
          <w:tcPr>
            <w:tcW w:w="2822" w:type="dxa"/>
            <w:gridSpan w:val="2"/>
            <w:noWrap w:val="0"/>
            <w:vAlign w:val="center"/>
          </w:tcPr>
          <w:p>
            <w:pPr>
              <w:adjustRightInd w:val="0"/>
              <w:snapToGrid w:val="0"/>
              <w:spacing w:line="300" w:lineRule="atLeast"/>
              <w:jc w:val="center"/>
              <w:rPr>
                <w:szCs w:val="21"/>
              </w:rPr>
            </w:pPr>
            <w:r>
              <w:rPr>
                <w:rFonts w:hint="eastAsia"/>
                <w:szCs w:val="21"/>
              </w:rPr>
              <w:t>安全目标</w:t>
            </w:r>
          </w:p>
        </w:tc>
        <w:tc>
          <w:tcPr>
            <w:tcW w:w="5719" w:type="dxa"/>
            <w:noWrap w:val="0"/>
            <w:vAlign w:val="center"/>
          </w:tcPr>
          <w:p>
            <w:pPr>
              <w:adjustRightInd w:val="0"/>
              <w:snapToGrid w:val="0"/>
              <w:spacing w:line="300" w:lineRule="atLeast"/>
              <w:rPr>
                <w:szCs w:val="21"/>
              </w:rPr>
            </w:pPr>
            <w:r>
              <w:rPr>
                <w:rFonts w:hint="eastAsia"/>
                <w:kern w:val="0"/>
                <w:szCs w:val="21"/>
              </w:rPr>
              <w:t>“三类人员”持证率</w:t>
            </w:r>
            <w:r>
              <w:rPr>
                <w:kern w:val="0"/>
                <w:szCs w:val="21"/>
              </w:rPr>
              <w:t>100%</w:t>
            </w:r>
            <w:r>
              <w:rPr>
                <w:rFonts w:hint="eastAsia"/>
                <w:kern w:val="0"/>
                <w:szCs w:val="21"/>
              </w:rPr>
              <w:t>；在生产过程中无生产责任事故、重大伤亡事故和死亡事故的发生。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noWrap w:val="0"/>
            <w:vAlign w:val="center"/>
          </w:tcPr>
          <w:p>
            <w:pPr>
              <w:adjustRightInd w:val="0"/>
              <w:snapToGrid w:val="0"/>
              <w:spacing w:line="300" w:lineRule="atLeast"/>
              <w:jc w:val="center"/>
              <w:rPr>
                <w:szCs w:val="21"/>
              </w:rPr>
            </w:pPr>
            <w:r>
              <w:rPr>
                <w:rFonts w:hint="eastAsia"/>
                <w:szCs w:val="21"/>
              </w:rPr>
              <w:t>1.4.1</w:t>
            </w:r>
          </w:p>
        </w:tc>
        <w:tc>
          <w:tcPr>
            <w:tcW w:w="2822" w:type="dxa"/>
            <w:gridSpan w:val="2"/>
            <w:noWrap w:val="0"/>
            <w:vAlign w:val="center"/>
          </w:tcPr>
          <w:p>
            <w:pPr>
              <w:adjustRightInd w:val="0"/>
              <w:snapToGrid w:val="0"/>
              <w:spacing w:line="300" w:lineRule="atLeast"/>
              <w:jc w:val="center"/>
              <w:rPr>
                <w:szCs w:val="21"/>
              </w:rPr>
            </w:pPr>
            <w:r>
              <w:rPr>
                <w:rFonts w:hint="eastAsia"/>
                <w:szCs w:val="21"/>
              </w:rPr>
              <w:t>投标人资质条件、能力</w:t>
            </w:r>
          </w:p>
          <w:p>
            <w:pPr>
              <w:adjustRightInd w:val="0"/>
              <w:snapToGrid w:val="0"/>
              <w:spacing w:line="300" w:lineRule="atLeast"/>
              <w:jc w:val="center"/>
              <w:rPr>
                <w:szCs w:val="21"/>
              </w:rPr>
            </w:pPr>
            <w:r>
              <w:rPr>
                <w:rFonts w:hint="eastAsia"/>
                <w:szCs w:val="21"/>
              </w:rPr>
              <w:t>和信誉</w:t>
            </w:r>
          </w:p>
        </w:tc>
        <w:tc>
          <w:tcPr>
            <w:tcW w:w="5719" w:type="dxa"/>
            <w:noWrap w:val="0"/>
            <w:vAlign w:val="center"/>
          </w:tcPr>
          <w:p>
            <w:pPr>
              <w:adjustRightInd w:val="0"/>
              <w:snapToGrid w:val="0"/>
              <w:spacing w:line="300" w:lineRule="atLeast"/>
              <w:rPr>
                <w:szCs w:val="21"/>
              </w:rPr>
            </w:pPr>
            <w:r>
              <w:rPr>
                <w:rFonts w:hint="eastAsia"/>
                <w:szCs w:val="21"/>
              </w:rPr>
              <w:t>资质条件：见附录1</w:t>
            </w:r>
          </w:p>
          <w:p>
            <w:pPr>
              <w:adjustRightInd w:val="0"/>
              <w:snapToGrid w:val="0"/>
              <w:spacing w:line="300" w:lineRule="atLeast"/>
              <w:rPr>
                <w:szCs w:val="21"/>
              </w:rPr>
            </w:pPr>
            <w:r>
              <w:rPr>
                <w:rFonts w:hint="eastAsia"/>
                <w:szCs w:val="21"/>
              </w:rPr>
              <w:t>财务要求：见附录2</w:t>
            </w:r>
          </w:p>
          <w:p>
            <w:pPr>
              <w:adjustRightInd w:val="0"/>
              <w:snapToGrid w:val="0"/>
              <w:spacing w:line="300" w:lineRule="atLeast"/>
              <w:rPr>
                <w:szCs w:val="21"/>
              </w:rPr>
            </w:pPr>
            <w:r>
              <w:rPr>
                <w:rFonts w:hint="eastAsia"/>
                <w:szCs w:val="21"/>
              </w:rPr>
              <w:t>业绩要求：见附录3</w:t>
            </w:r>
          </w:p>
          <w:p>
            <w:pPr>
              <w:adjustRightInd w:val="0"/>
              <w:snapToGrid w:val="0"/>
              <w:spacing w:line="300" w:lineRule="atLeast"/>
              <w:rPr>
                <w:szCs w:val="21"/>
              </w:rPr>
            </w:pPr>
            <w:r>
              <w:rPr>
                <w:rFonts w:hint="eastAsia"/>
                <w:szCs w:val="21"/>
              </w:rPr>
              <w:t>信誉要求：见附录4</w:t>
            </w:r>
          </w:p>
          <w:p>
            <w:pPr>
              <w:adjustRightInd w:val="0"/>
              <w:snapToGrid w:val="0"/>
              <w:spacing w:line="300" w:lineRule="atLeast"/>
              <w:rPr>
                <w:szCs w:val="21"/>
              </w:rPr>
            </w:pPr>
            <w:r>
              <w:rPr>
                <w:rFonts w:hint="eastAsia"/>
                <w:szCs w:val="21"/>
              </w:rPr>
              <w:t>项目经理和项目总工资格：见附录5</w:t>
            </w:r>
          </w:p>
          <w:p>
            <w:pPr>
              <w:adjustRightInd w:val="0"/>
              <w:snapToGrid w:val="0"/>
              <w:spacing w:line="300" w:lineRule="atLeast"/>
              <w:rPr>
                <w:szCs w:val="21"/>
              </w:rPr>
            </w:pPr>
            <w:r>
              <w:rPr>
                <w:rFonts w:hint="eastAsia"/>
                <w:szCs w:val="21"/>
              </w:rPr>
              <w:t>其他要求：</w:t>
            </w:r>
            <w: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1</w:t>
            </w:r>
            <w:r>
              <w:rPr>
                <w:rFonts w:hint="eastAsia"/>
                <w:szCs w:val="21"/>
              </w:rPr>
              <w:t>.</w:t>
            </w:r>
            <w:r>
              <w:rPr>
                <w:szCs w:val="21"/>
              </w:rPr>
              <w:t>4</w:t>
            </w:r>
            <w:r>
              <w:rPr>
                <w:rFonts w:hint="eastAsia"/>
                <w:szCs w:val="21"/>
              </w:rPr>
              <w:t>.</w:t>
            </w:r>
            <w:r>
              <w:rPr>
                <w:szCs w:val="21"/>
              </w:rPr>
              <w:t>2</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是否接受联合体投标</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szCs w:val="21"/>
              </w:rPr>
              <w:sym w:font="Wingdings" w:char="F0FE"/>
            </w:r>
            <w:r>
              <w:rPr>
                <w:rFonts w:hint="eastAsia"/>
                <w:szCs w:val="21"/>
              </w:rPr>
              <w:t>不接受</w:t>
            </w:r>
          </w:p>
          <w:p>
            <w:pPr>
              <w:adjustRightInd w:val="0"/>
              <w:snapToGrid w:val="0"/>
              <w:spacing w:line="300" w:lineRule="atLeast"/>
              <w:rPr>
                <w:szCs w:val="21"/>
              </w:rPr>
            </w:pPr>
            <w:r>
              <w:rPr>
                <w:rFonts w:hint="eastAsia"/>
                <w:szCs w:val="21"/>
              </w:rPr>
              <w:t>□接受，满足下列要求：</w:t>
            </w:r>
          </w:p>
          <w:p>
            <w:pPr>
              <w:adjustRightInd w:val="0"/>
              <w:snapToGrid w:val="0"/>
              <w:spacing w:line="300" w:lineRule="atLeast"/>
              <w:rPr>
                <w:szCs w:val="21"/>
              </w:rPr>
            </w:pPr>
            <w:r>
              <w:rPr>
                <w:rFonts w:hint="eastAsia"/>
                <w:szCs w:val="21"/>
              </w:rPr>
              <w:t>（1）联合体所有成员数量不得超过</w:t>
            </w:r>
            <w:r>
              <w:rPr>
                <w:rFonts w:hint="eastAsia"/>
                <w:szCs w:val="21"/>
                <w:u w:val="single"/>
              </w:rPr>
              <w:t>/</w:t>
            </w:r>
            <w:r>
              <w:rPr>
                <w:rFonts w:hint="eastAsia"/>
                <w:szCs w:val="21"/>
              </w:rPr>
              <w:t>家；</w:t>
            </w:r>
          </w:p>
          <w:p>
            <w:pPr>
              <w:adjustRightInd w:val="0"/>
              <w:snapToGrid w:val="0"/>
              <w:spacing w:line="300" w:lineRule="atLeast"/>
              <w:rPr>
                <w:szCs w:val="21"/>
              </w:rPr>
            </w:pPr>
            <w:r>
              <w:rPr>
                <w:rFonts w:hint="eastAsia"/>
                <w:szCs w:val="21"/>
              </w:rPr>
              <w:t>（2）联合体牵头人应具有</w:t>
            </w:r>
            <w:r>
              <w:rPr>
                <w:rFonts w:hint="eastAsia"/>
                <w:szCs w:val="21"/>
                <w:u w:val="single"/>
              </w:rPr>
              <w:t>/</w:t>
            </w:r>
            <w:r>
              <w:rPr>
                <w:rFonts w:hint="eastAsia"/>
                <w:szCs w:val="21"/>
              </w:rPr>
              <w:t>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Style w:val="498"/>
                <w:rFonts w:ascii="宋体" w:hAnsi="宋体" w:eastAsia="宋体" w:cs="Times New Roman"/>
                <w:color w:val="auto"/>
                <w:sz w:val="21"/>
                <w:szCs w:val="21"/>
                <w:shd w:val="clear" w:color="auto" w:fill="auto"/>
              </w:rPr>
              <w:t>1.4.3</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Style w:val="363"/>
                <w:rFonts w:ascii="宋体" w:hAnsi="宋体" w:eastAsia="宋体" w:cs="Times New Roman"/>
                <w:color w:val="auto"/>
                <w:sz w:val="21"/>
                <w:szCs w:val="21"/>
                <w:shd w:val="clear" w:color="auto" w:fill="auto"/>
                <w:lang w:val="en-US"/>
              </w:rPr>
              <w:t>投标人</w:t>
            </w:r>
            <w:r>
              <w:rPr>
                <w:rStyle w:val="363"/>
                <w:rFonts w:hint="eastAsia" w:ascii="宋体" w:hAnsi="宋体" w:eastAsia="宋体" w:cs="Times New Roman"/>
                <w:color w:val="auto"/>
                <w:sz w:val="21"/>
                <w:szCs w:val="21"/>
                <w:shd w:val="clear" w:color="auto" w:fill="auto"/>
                <w:lang w:val="en-US"/>
              </w:rPr>
              <w:t>不得存在的其他关联情况</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ind w:firstLine="210" w:firstLineChars="100"/>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rStyle w:val="498"/>
                <w:rFonts w:ascii="宋体" w:hAnsi="宋体" w:eastAsia="宋体" w:cs="Times New Roman"/>
                <w:color w:val="auto"/>
                <w:sz w:val="21"/>
                <w:szCs w:val="21"/>
                <w:shd w:val="clear" w:color="auto" w:fill="auto"/>
              </w:rPr>
            </w:pPr>
            <w:r>
              <w:rPr>
                <w:rStyle w:val="498"/>
                <w:rFonts w:ascii="宋体" w:hAnsi="宋体" w:eastAsia="宋体" w:cs="Times New Roman"/>
                <w:color w:val="auto"/>
                <w:sz w:val="21"/>
                <w:szCs w:val="21"/>
                <w:shd w:val="clear" w:color="auto" w:fill="auto"/>
              </w:rPr>
              <w:t>1.4</w:t>
            </w:r>
            <w:r>
              <w:rPr>
                <w:rStyle w:val="498"/>
                <w:rFonts w:hint="eastAsia" w:ascii="宋体" w:hAnsi="宋体" w:eastAsia="宋体" w:cs="Times New Roman"/>
                <w:color w:val="auto"/>
                <w:sz w:val="21"/>
                <w:szCs w:val="21"/>
                <w:shd w:val="clear" w:color="auto" w:fill="auto"/>
              </w:rPr>
              <w:t>.</w:t>
            </w:r>
            <w:r>
              <w:rPr>
                <w:rStyle w:val="498"/>
                <w:rFonts w:ascii="宋体" w:hAnsi="宋体" w:eastAsia="宋体" w:cs="Times New Roman"/>
                <w:color w:val="auto"/>
                <w:sz w:val="21"/>
                <w:szCs w:val="21"/>
                <w:shd w:val="clear" w:color="auto" w:fill="auto"/>
              </w:rPr>
              <w:t>4</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rStyle w:val="498"/>
                <w:rFonts w:ascii="宋体" w:hAnsi="宋体" w:eastAsia="宋体" w:cs="Times New Roman"/>
                <w:color w:val="auto"/>
                <w:sz w:val="21"/>
                <w:szCs w:val="21"/>
                <w:shd w:val="clear" w:color="auto" w:fill="auto"/>
              </w:rPr>
            </w:pPr>
            <w:r>
              <w:rPr>
                <w:rStyle w:val="498"/>
                <w:rFonts w:ascii="宋体" w:hAnsi="宋体" w:eastAsia="宋体" w:cs="Times New Roman"/>
                <w:color w:val="auto"/>
                <w:sz w:val="21"/>
                <w:szCs w:val="21"/>
                <w:shd w:val="clear" w:color="auto" w:fill="auto"/>
              </w:rPr>
              <w:t>投标人不得存在的其他不良状况或不良信用</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ind w:firstLine="174" w:firstLineChars="83"/>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atLeast"/>
              <w:jc w:val="center"/>
              <w:rPr>
                <w:rStyle w:val="498"/>
                <w:rFonts w:ascii="宋体" w:hAnsi="宋体" w:eastAsia="宋体" w:cs="Times New Roman"/>
                <w:color w:val="auto"/>
                <w:sz w:val="21"/>
                <w:szCs w:val="21"/>
                <w:shd w:val="clear" w:color="auto" w:fill="auto"/>
              </w:rPr>
            </w:pPr>
            <w:r>
              <w:rPr>
                <w:rStyle w:val="498"/>
                <w:rFonts w:hint="eastAsia" w:ascii="宋体" w:hAnsi="宋体" w:eastAsia="宋体" w:cs="Times New Roman"/>
                <w:color w:val="auto"/>
                <w:sz w:val="21"/>
                <w:szCs w:val="21"/>
                <w:shd w:val="clear" w:color="auto" w:fill="auto"/>
              </w:rPr>
              <w:t>1.10.2</w:t>
            </w:r>
          </w:p>
        </w:tc>
        <w:tc>
          <w:tcPr>
            <w:tcW w:w="2822"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atLeast"/>
              <w:rPr>
                <w:rStyle w:val="498"/>
                <w:rFonts w:ascii="宋体" w:hAnsi="宋体" w:eastAsia="宋体" w:cs="Times New Roman"/>
                <w:color w:val="auto"/>
                <w:sz w:val="21"/>
                <w:szCs w:val="21"/>
                <w:shd w:val="clear" w:color="auto" w:fill="auto"/>
              </w:rPr>
            </w:pPr>
            <w:r>
              <w:rPr>
                <w:rFonts w:hint="eastAsia"/>
                <w:szCs w:val="21"/>
              </w:rPr>
              <w:t>投标人在投标预备会前提出问题</w:t>
            </w:r>
          </w:p>
        </w:tc>
        <w:tc>
          <w:tcPr>
            <w:tcW w:w="5719" w:type="dxa"/>
            <w:tcBorders>
              <w:top w:val="single" w:color="auto" w:sz="4" w:space="0"/>
              <w:left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rPr>
              <w:t xml:space="preserve">时间：不组织投标预备会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p>
        </w:tc>
        <w:tc>
          <w:tcPr>
            <w:tcW w:w="2822"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形式：</w:t>
            </w:r>
            <w:r>
              <w:rPr>
                <w:rFonts w:hint="eastAsia"/>
                <w:kern w:val="0"/>
              </w:rPr>
              <w:t>不组织投标预备会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1</w:t>
            </w:r>
            <w:r>
              <w:rPr>
                <w:rFonts w:hint="eastAsia"/>
                <w:szCs w:val="21"/>
              </w:rPr>
              <w:t>.</w:t>
            </w:r>
            <w:r>
              <w:rPr>
                <w:szCs w:val="21"/>
              </w:rPr>
              <w:t>1</w:t>
            </w:r>
            <w:r>
              <w:rPr>
                <w:rFonts w:hint="eastAsia"/>
                <w:szCs w:val="21"/>
              </w:rPr>
              <w:t>1.1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分  包</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rPr>
                <w:kern w:val="0"/>
                <w:szCs w:val="21"/>
              </w:rPr>
            </w:pPr>
            <w:r>
              <w:rPr>
                <w:rFonts w:hint="eastAsia"/>
                <w:kern w:val="0"/>
                <w:szCs w:val="21"/>
              </w:rPr>
              <w:sym w:font="Wingdings" w:char="00A8"/>
            </w:r>
            <w:r>
              <w:rPr>
                <w:rFonts w:hint="eastAsia"/>
                <w:kern w:val="0"/>
                <w:szCs w:val="21"/>
              </w:rPr>
              <w:t>不允许（本次招标范围内全部工程）</w:t>
            </w:r>
          </w:p>
          <w:p>
            <w:pPr>
              <w:adjustRightInd w:val="0"/>
              <w:snapToGrid w:val="0"/>
              <w:spacing w:line="300" w:lineRule="atLeast"/>
              <w:rPr>
                <w:szCs w:val="21"/>
              </w:rPr>
            </w:pPr>
            <w:r>
              <w:rPr>
                <w:rFonts w:hint="eastAsia"/>
                <w:kern w:val="0"/>
                <w:szCs w:val="21"/>
              </w:rPr>
              <w:sym w:font="Wingdings" w:char="00FE"/>
            </w:r>
            <w:r>
              <w:rPr>
                <w:rFonts w:hint="eastAsia"/>
                <w:szCs w:val="21"/>
              </w:rPr>
              <w:t>允许，允许分包的专项工程（或不允许分包的专项工程）：</w:t>
            </w:r>
            <w:r>
              <w:rPr>
                <w:rFonts w:hint="eastAsia"/>
                <w:color w:val="000000"/>
                <w:kern w:val="0"/>
                <w:u w:val="single"/>
              </w:rPr>
              <w:t>/</w:t>
            </w:r>
          </w:p>
          <w:p>
            <w:pPr>
              <w:adjustRightInd w:val="0"/>
              <w:snapToGrid w:val="0"/>
              <w:spacing w:line="300" w:lineRule="atLeast"/>
              <w:rPr>
                <w:szCs w:val="21"/>
              </w:rPr>
            </w:pPr>
            <w:r>
              <w:rPr>
                <w:rFonts w:hint="eastAsia"/>
                <w:szCs w:val="21"/>
              </w:rPr>
              <w:t>对分包人的资格要求：：</w:t>
            </w:r>
            <w:r>
              <w:rPr>
                <w:rFonts w:hint="eastAsia"/>
                <w:color w:val="000000"/>
                <w:kern w:val="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2</w:t>
            </w:r>
            <w:r>
              <w:rPr>
                <w:rFonts w:hint="eastAsia"/>
                <w:szCs w:val="21"/>
              </w:rPr>
              <w:t>.</w:t>
            </w:r>
            <w:r>
              <w:rPr>
                <w:szCs w:val="21"/>
              </w:rPr>
              <w:t>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构成招标文件的其他材料</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ind w:firstLine="105" w:firstLineChars="50"/>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2</w:t>
            </w:r>
            <w:r>
              <w:rPr>
                <w:rFonts w:hint="eastAsia"/>
                <w:szCs w:val="21"/>
              </w:rPr>
              <w:t>.</w:t>
            </w:r>
            <w:r>
              <w:rPr>
                <w:szCs w:val="21"/>
              </w:rPr>
              <w:t>2</w:t>
            </w:r>
            <w:r>
              <w:rPr>
                <w:rFonts w:hint="eastAsia"/>
                <w:szCs w:val="21"/>
              </w:rPr>
              <w:t>.</w:t>
            </w:r>
            <w:r>
              <w:rPr>
                <w:szCs w:val="21"/>
              </w:rPr>
              <w:t>1</w:t>
            </w:r>
          </w:p>
        </w:tc>
        <w:tc>
          <w:tcPr>
            <w:tcW w:w="2822"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投标人要求澄清招标文件</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rPr>
              <w:t>时间：</w:t>
            </w:r>
            <w:r>
              <w:rPr>
                <w:rFonts w:hint="eastAsia"/>
                <w:kern w:val="0"/>
                <w:u w:val="single"/>
              </w:rPr>
              <w:t>2021</w:t>
            </w:r>
            <w:r>
              <w:rPr>
                <w:rFonts w:hint="eastAsia"/>
                <w:kern w:val="0"/>
              </w:rPr>
              <w:t>年</w:t>
            </w:r>
            <w:r>
              <w:rPr>
                <w:rFonts w:hint="eastAsia"/>
                <w:kern w:val="0"/>
                <w:u w:val="single"/>
                <w:lang w:val="en-US" w:eastAsia="zh-CN"/>
              </w:rPr>
              <w:t>6</w:t>
            </w:r>
            <w:r>
              <w:rPr>
                <w:rFonts w:hint="eastAsia"/>
                <w:kern w:val="0"/>
              </w:rPr>
              <w:t>月</w:t>
            </w:r>
            <w:r>
              <w:rPr>
                <w:rFonts w:hint="eastAsia"/>
                <w:kern w:val="0"/>
                <w:u w:val="single"/>
                <w:lang w:val="en-US" w:eastAsia="zh-CN"/>
              </w:rPr>
              <w:t>15</w:t>
            </w:r>
            <w:r>
              <w:rPr>
                <w:rFonts w:hint="eastAsia"/>
                <w:kern w:val="0"/>
              </w:rPr>
              <w:t>日</w:t>
            </w:r>
            <w:r>
              <w:rPr>
                <w:rFonts w:hint="eastAsia"/>
                <w:kern w:val="0"/>
                <w:u w:val="single"/>
              </w:rPr>
              <w:t>17</w:t>
            </w:r>
            <w:r>
              <w:rPr>
                <w:rFonts w:hint="eastAsia"/>
                <w:kern w:val="0"/>
              </w:rPr>
              <w:t>时</w:t>
            </w:r>
            <w:r>
              <w:rPr>
                <w:rFonts w:hint="eastAsia"/>
                <w:kern w:val="0"/>
                <w:u w:val="single"/>
              </w:rPr>
              <w:t>00</w:t>
            </w:r>
            <w:r>
              <w:rPr>
                <w:rFonts w:hint="eastAsia"/>
                <w:kern w:val="0"/>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p>
        </w:tc>
        <w:tc>
          <w:tcPr>
            <w:tcW w:w="2822"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形式：传真或扫描件电子文件传至招标代理电子邮箱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2.2.2</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招标文件澄清发出的形式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00" w:lineRule="atLeast"/>
              <w:rPr>
                <w:szCs w:val="21"/>
              </w:rPr>
            </w:pPr>
            <w:r>
              <w:rPr>
                <w:rFonts w:hint="eastAsia"/>
                <w:szCs w:val="21"/>
              </w:rPr>
              <w:t>在《天津市滨海新区交通运输局》（jtysj.tjbh.gov.cn）和《天津市公共资源交易网》（http://60.28.163.169/）上发布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2</w:t>
            </w:r>
            <w:r>
              <w:rPr>
                <w:rFonts w:hint="eastAsia"/>
                <w:szCs w:val="21"/>
              </w:rPr>
              <w:t>.</w:t>
            </w:r>
            <w:r>
              <w:rPr>
                <w:szCs w:val="21"/>
              </w:rPr>
              <w:t>2</w:t>
            </w:r>
            <w:r>
              <w:rPr>
                <w:rFonts w:hint="eastAsia"/>
                <w:szCs w:val="21"/>
              </w:rPr>
              <w:t>.</w:t>
            </w:r>
            <w:r>
              <w:rPr>
                <w:szCs w:val="21"/>
              </w:rPr>
              <w:t>3</w:t>
            </w:r>
          </w:p>
        </w:tc>
        <w:tc>
          <w:tcPr>
            <w:tcW w:w="2822"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投标人确认收到招标文件澄清的时间</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00" w:lineRule="atLeast"/>
              <w:rPr>
                <w:szCs w:val="21"/>
              </w:rPr>
            </w:pPr>
            <w:r>
              <w:rPr>
                <w:rFonts w:hint="eastAsia"/>
                <w:szCs w:val="21"/>
              </w:rPr>
              <w:t>时间：收到澄清后24小时内</w:t>
            </w:r>
            <w:r>
              <w:rPr>
                <w:szCs w:val="21"/>
              </w:rPr>
              <w:t>(</w:t>
            </w:r>
            <w:r>
              <w:rPr>
                <w:rFonts w:hint="eastAsia"/>
                <w:szCs w:val="21"/>
              </w:rPr>
              <w:t>以发出时间为准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p>
        </w:tc>
        <w:tc>
          <w:tcPr>
            <w:tcW w:w="2822"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p>
        </w:tc>
        <w:tc>
          <w:tcPr>
            <w:tcW w:w="57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00" w:lineRule="atLeast"/>
              <w:rPr>
                <w:szCs w:val="21"/>
              </w:rPr>
            </w:pPr>
            <w:r>
              <w:rPr>
                <w:rFonts w:hint="eastAsia"/>
                <w:szCs w:val="21"/>
              </w:rPr>
              <w:t>形式：传真或扫描件电子文件传至招标代理电子邮箱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2.3.1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招标文件修改发出的形式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00" w:lineRule="atLeast"/>
              <w:rPr>
                <w:szCs w:val="21"/>
              </w:rPr>
            </w:pPr>
            <w:r>
              <w:rPr>
                <w:rFonts w:hint="eastAsia"/>
                <w:szCs w:val="21"/>
              </w:rPr>
              <w:t>在《天津市滨海新区交通运输局》（jtysj.tjbh.gov.cn）和《天津市公共资源交易网》（http://60.28.163.169/）上发布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2</w:t>
            </w:r>
            <w:r>
              <w:rPr>
                <w:rFonts w:hint="eastAsia"/>
                <w:szCs w:val="21"/>
              </w:rPr>
              <w:t>.</w:t>
            </w:r>
            <w:r>
              <w:rPr>
                <w:szCs w:val="21"/>
              </w:rPr>
              <w:t>3</w:t>
            </w:r>
            <w:r>
              <w:rPr>
                <w:rFonts w:hint="eastAsia"/>
                <w:szCs w:val="21"/>
              </w:rPr>
              <w:t>.</w:t>
            </w:r>
            <w:r>
              <w:rPr>
                <w:szCs w:val="21"/>
              </w:rPr>
              <w:t>2</w:t>
            </w:r>
          </w:p>
        </w:tc>
        <w:tc>
          <w:tcPr>
            <w:tcW w:w="2822" w:type="dxa"/>
            <w:gridSpan w:val="2"/>
            <w:vMerge w:val="restart"/>
            <w:tcBorders>
              <w:top w:val="single" w:color="auto" w:sz="4" w:space="0"/>
              <w:left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投标人确认收到招标文件修改</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时间：收到澄清后24小时内</w:t>
            </w:r>
            <w:r>
              <w:rPr>
                <w:szCs w:val="21"/>
              </w:rPr>
              <w:t>(</w:t>
            </w:r>
            <w:r>
              <w:rPr>
                <w:rFonts w:hint="eastAsia"/>
                <w:szCs w:val="21"/>
              </w:rPr>
              <w:t>以发出时间为准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p>
        </w:tc>
        <w:tc>
          <w:tcPr>
            <w:tcW w:w="2822" w:type="dxa"/>
            <w:gridSpan w:val="2"/>
            <w:vMerge w:val="continue"/>
            <w:tcBorders>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形式：传真或扫描件电子文件传至招标代理电子邮箱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3</w:t>
            </w:r>
            <w:r>
              <w:rPr>
                <w:rFonts w:hint="eastAsia"/>
                <w:szCs w:val="21"/>
              </w:rPr>
              <w:t>.</w:t>
            </w:r>
            <w:r>
              <w:rPr>
                <w:szCs w:val="21"/>
              </w:rPr>
              <w:t>1</w:t>
            </w:r>
            <w:r>
              <w:rPr>
                <w:rFonts w:hint="eastAsia"/>
                <w:szCs w:val="21"/>
              </w:rPr>
              <w:t>.</w:t>
            </w:r>
            <w:r>
              <w:rPr>
                <w:szCs w:val="21"/>
              </w:rPr>
              <w:t>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投标文件密封形式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szCs w:val="21"/>
              </w:rPr>
              <w:sym w:font="Wingdings" w:char="F0FE"/>
            </w:r>
            <w:r>
              <w:rPr>
                <w:szCs w:val="21"/>
              </w:rPr>
              <w:t>双信封</w:t>
            </w:r>
          </w:p>
          <w:p>
            <w:pPr>
              <w:adjustRightInd w:val="0"/>
              <w:snapToGrid w:val="0"/>
              <w:spacing w:line="300" w:lineRule="atLeast"/>
              <w:rPr>
                <w:szCs w:val="21"/>
              </w:rPr>
            </w:pPr>
            <w:r>
              <w:rPr>
                <w:rFonts w:hint="eastAsia"/>
                <w:szCs w:val="21"/>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3.1.1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构成投标文件的其他资料</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rPr>
              <w:t>投标</w:t>
            </w:r>
            <w:r>
              <w:rPr>
                <w:rFonts w:hint="eastAsia"/>
                <w:szCs w:val="21"/>
              </w:rPr>
              <w:t>人须将招标文件的澄清、修改文件的复印件附在第一信封投标文件其他资料中。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3.2.1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增值税税金的计算方法</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一般计税方法计算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3</w:t>
            </w:r>
            <w:r>
              <w:rPr>
                <w:rFonts w:hint="eastAsia"/>
                <w:szCs w:val="21"/>
              </w:rPr>
              <w:t>.</w:t>
            </w:r>
            <w:r>
              <w:rPr>
                <w:szCs w:val="21"/>
              </w:rPr>
              <w:t>2</w:t>
            </w:r>
            <w:r>
              <w:rPr>
                <w:rFonts w:hint="eastAsia"/>
                <w:szCs w:val="21"/>
              </w:rPr>
              <w:t>.</w:t>
            </w:r>
            <w:r>
              <w:rPr>
                <w:szCs w:val="21"/>
              </w:rPr>
              <w:t>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工程量清单的填写方式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szCs w:val="21"/>
              </w:rPr>
              <w:sym w:font="Wingdings" w:char="F0FE"/>
            </w:r>
            <w:r>
              <w:rPr>
                <w:rFonts w:hint="eastAsia"/>
                <w:szCs w:val="21"/>
              </w:rPr>
              <w:t>投标人按照招标人提供的工程量固化清单电子文件填写工程量清单。工程量固化清单电子文件将以邮件形式发送至各投标人，投标人需自行准备光盘（或U盘）存储工程量固化清单电子文件。</w:t>
            </w:r>
          </w:p>
          <w:p>
            <w:pPr>
              <w:adjustRightInd w:val="0"/>
              <w:snapToGrid w:val="0"/>
              <w:spacing w:line="300" w:lineRule="atLeast"/>
              <w:rPr>
                <w:szCs w:val="21"/>
              </w:rPr>
            </w:pPr>
            <w:r>
              <w:rPr>
                <w:rFonts w:hint="eastAsia"/>
                <w:szCs w:val="21"/>
              </w:rPr>
              <w:t>□投标人按照招标人提供的书面工程量清单填写工程量清单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3.2.3</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报价方式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szCs w:val="21"/>
              </w:rPr>
              <w:sym w:font="Wingdings" w:char="F0FE"/>
            </w:r>
            <w:r>
              <w:rPr>
                <w:rFonts w:hint="eastAsia"/>
                <w:szCs w:val="21"/>
              </w:rPr>
              <w:t>单价</w:t>
            </w:r>
          </w:p>
          <w:p>
            <w:pPr>
              <w:adjustRightInd w:val="0"/>
              <w:snapToGrid w:val="0"/>
              <w:spacing w:line="300" w:lineRule="atLeast"/>
              <w:rPr>
                <w:szCs w:val="21"/>
              </w:rPr>
            </w:pPr>
            <w:r>
              <w:rPr>
                <w:rFonts w:hint="eastAsia"/>
                <w:szCs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3</w:t>
            </w:r>
            <w:r>
              <w:rPr>
                <w:rFonts w:hint="eastAsia"/>
                <w:szCs w:val="21"/>
              </w:rPr>
              <w:t>.</w:t>
            </w:r>
            <w:r>
              <w:rPr>
                <w:szCs w:val="21"/>
              </w:rPr>
              <w:t>2</w:t>
            </w:r>
            <w:r>
              <w:rPr>
                <w:rFonts w:hint="eastAsia"/>
                <w:szCs w:val="21"/>
              </w:rPr>
              <w:t>.6</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是否接受调价函</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□是</w:t>
            </w:r>
          </w:p>
          <w:p>
            <w:pPr>
              <w:adjustRightInd w:val="0"/>
              <w:snapToGrid w:val="0"/>
              <w:spacing w:line="300" w:lineRule="atLeast"/>
              <w:rPr>
                <w:szCs w:val="21"/>
              </w:rPr>
            </w:pPr>
            <w:r>
              <w:rPr>
                <w:rFonts w:hint="eastAsia"/>
                <w:kern w:val="0"/>
                <w:szCs w:val="21"/>
              </w:rPr>
              <w:sym w:font="Wingdings" w:char="F0FE"/>
            </w:r>
            <w:r>
              <w:rPr>
                <w:rFonts w:hint="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3.2.8</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最高投标限价</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highlight w:val="yellow"/>
              </w:rPr>
            </w:pPr>
            <w:r>
              <w:rPr>
                <w:rFonts w:hint="eastAsia"/>
                <w:szCs w:val="21"/>
                <w:highlight w:val="yellow"/>
              </w:rPr>
              <w:t>□无</w:t>
            </w:r>
          </w:p>
          <w:p>
            <w:pPr>
              <w:adjustRightInd w:val="0"/>
              <w:snapToGrid w:val="0"/>
              <w:spacing w:line="300" w:lineRule="atLeast"/>
              <w:rPr>
                <w:szCs w:val="21"/>
              </w:rPr>
            </w:pPr>
            <w:r>
              <w:rPr>
                <w:rFonts w:hint="eastAsia"/>
                <w:kern w:val="0"/>
                <w:szCs w:val="21"/>
                <w:highlight w:val="yellow"/>
              </w:rPr>
              <w:sym w:font="Wingdings" w:char="F0FE"/>
            </w:r>
            <w:r>
              <w:rPr>
                <w:rFonts w:hint="eastAsia"/>
                <w:szCs w:val="21"/>
                <w:highlight w:val="yellow"/>
              </w:rPr>
              <w:t>有，最高投标限价</w:t>
            </w:r>
            <w:r>
              <w:rPr>
                <w:rFonts w:hint="eastAsia"/>
                <w:szCs w:val="21"/>
                <w:highlight w:val="yellow"/>
                <w:u w:val="single"/>
              </w:rPr>
              <w:t xml:space="preserve"> 3349445元</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3.2.9</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投标报价的其他要求</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ind w:firstLine="105" w:firstLineChars="50"/>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3</w:t>
            </w:r>
            <w:r>
              <w:rPr>
                <w:rFonts w:hint="eastAsia"/>
                <w:szCs w:val="21"/>
              </w:rPr>
              <w:t>.</w:t>
            </w:r>
            <w:r>
              <w:rPr>
                <w:szCs w:val="21"/>
              </w:rPr>
              <w:t>3</w:t>
            </w:r>
            <w:r>
              <w:rPr>
                <w:rFonts w:hint="eastAsia"/>
                <w:szCs w:val="21"/>
              </w:rPr>
              <w:t>.</w:t>
            </w:r>
            <w:r>
              <w:rPr>
                <w:szCs w:val="21"/>
              </w:rPr>
              <w:t>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投标有效期</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自投标人提交投标文件截止之日起计算90天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6"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3.4.1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投标保证金</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是否要求投标人递交投标保证金：</w:t>
            </w:r>
          </w:p>
          <w:p>
            <w:pPr>
              <w:adjustRightInd w:val="0"/>
              <w:snapToGrid w:val="0"/>
              <w:spacing w:line="300" w:lineRule="atLeast"/>
              <w:rPr>
                <w:szCs w:val="21"/>
              </w:rPr>
            </w:pPr>
            <w:r>
              <w:rPr>
                <w:rFonts w:hint="eastAsia"/>
                <w:kern w:val="0"/>
                <w:szCs w:val="21"/>
              </w:rPr>
              <w:sym w:font="Wingdings" w:char="F0FE"/>
            </w:r>
            <w:r>
              <w:rPr>
                <w:rFonts w:hint="eastAsia"/>
                <w:szCs w:val="21"/>
              </w:rPr>
              <w:t>要求，投标保证金的金额：</w:t>
            </w:r>
            <w:r>
              <w:rPr>
                <w:rFonts w:hint="eastAsia"/>
                <w:b/>
                <w:bCs/>
                <w:szCs w:val="21"/>
                <w:u w:val="single"/>
              </w:rPr>
              <w:t xml:space="preserve"> 人民币60000元              </w:t>
            </w:r>
          </w:p>
          <w:p>
            <w:pPr>
              <w:adjustRightInd w:val="0"/>
              <w:snapToGrid w:val="0"/>
              <w:spacing w:line="300" w:lineRule="atLeast"/>
              <w:rPr>
                <w:szCs w:val="21"/>
                <w:u w:val="single"/>
              </w:rPr>
            </w:pPr>
            <w:r>
              <w:rPr>
                <w:rFonts w:hint="eastAsia"/>
                <w:szCs w:val="21"/>
              </w:rPr>
              <w:t>投标保证金可采用的其他形式：</w:t>
            </w:r>
            <w:r>
              <w:rPr>
                <w:szCs w:val="21"/>
                <w:u w:val="single"/>
              </w:rPr>
              <w:t>/</w:t>
            </w:r>
          </w:p>
          <w:p>
            <w:pPr>
              <w:adjustRightInd w:val="0"/>
              <w:snapToGrid w:val="0"/>
              <w:spacing w:line="300" w:lineRule="atLeast"/>
              <w:rPr>
                <w:szCs w:val="21"/>
              </w:rPr>
            </w:pPr>
            <w:r>
              <w:rPr>
                <w:rFonts w:hint="eastAsia"/>
                <w:szCs w:val="21"/>
              </w:rPr>
              <w:t>招标人指定的开户银行及帐号如下：</w:t>
            </w:r>
          </w:p>
          <w:p>
            <w:pPr>
              <w:pStyle w:val="182"/>
              <w:rPr>
                <w:color w:val="auto"/>
                <w:sz w:val="21"/>
                <w:szCs w:val="21"/>
              </w:rPr>
            </w:pPr>
            <w:r>
              <w:rPr>
                <w:color w:val="auto"/>
                <w:sz w:val="21"/>
                <w:szCs w:val="21"/>
              </w:rPr>
              <w:t>账户名称：</w:t>
            </w:r>
            <w:r>
              <w:rPr>
                <w:rFonts w:hint="eastAsia"/>
                <w:color w:val="auto"/>
                <w:sz w:val="21"/>
                <w:szCs w:val="21"/>
                <w:u w:val="single"/>
              </w:rPr>
              <w:t>天津神州亿隆工程管理咨询有限公司</w:t>
            </w:r>
          </w:p>
          <w:p>
            <w:pPr>
              <w:pStyle w:val="182"/>
              <w:ind w:left="1050" w:hanging="1050" w:hangingChars="500"/>
              <w:rPr>
                <w:color w:val="auto"/>
                <w:sz w:val="21"/>
                <w:szCs w:val="21"/>
              </w:rPr>
            </w:pPr>
            <w:r>
              <w:rPr>
                <w:color w:val="auto"/>
                <w:sz w:val="21"/>
                <w:szCs w:val="21"/>
              </w:rPr>
              <w:t>开户银行：</w:t>
            </w:r>
            <w:r>
              <w:rPr>
                <w:rFonts w:hint="eastAsia"/>
                <w:color w:val="auto"/>
                <w:sz w:val="21"/>
                <w:szCs w:val="21"/>
                <w:u w:val="single"/>
              </w:rPr>
              <w:t>中国建设银行股份有限公司天津新技术产业园区支行</w:t>
            </w:r>
          </w:p>
          <w:p>
            <w:pPr>
              <w:pStyle w:val="182"/>
              <w:rPr>
                <w:color w:val="auto"/>
                <w:sz w:val="21"/>
                <w:szCs w:val="21"/>
                <w:u w:val="single"/>
              </w:rPr>
            </w:pPr>
            <w:r>
              <w:rPr>
                <w:color w:val="auto"/>
                <w:sz w:val="21"/>
                <w:szCs w:val="21"/>
              </w:rPr>
              <w:t xml:space="preserve">账  </w:t>
            </w:r>
            <w:r>
              <w:rPr>
                <w:rFonts w:hint="eastAsia"/>
                <w:color w:val="auto"/>
                <w:sz w:val="21"/>
                <w:szCs w:val="21"/>
              </w:rPr>
              <w:t xml:space="preserve">  号：</w:t>
            </w:r>
            <w:r>
              <w:rPr>
                <w:rFonts w:hint="eastAsia"/>
                <w:color w:val="auto"/>
                <w:sz w:val="21"/>
                <w:szCs w:val="21"/>
                <w:u w:val="single"/>
              </w:rPr>
              <w:t>12001650472052508557</w:t>
            </w:r>
          </w:p>
          <w:p>
            <w:pPr>
              <w:pStyle w:val="182"/>
              <w:rPr>
                <w:color w:val="auto"/>
                <w:sz w:val="21"/>
                <w:szCs w:val="21"/>
              </w:rPr>
            </w:pPr>
            <w:r>
              <w:rPr>
                <w:rFonts w:hint="eastAsia"/>
                <w:color w:val="auto"/>
                <w:sz w:val="21"/>
                <w:szCs w:val="21"/>
              </w:rPr>
              <w:t xml:space="preserve">采用银行保函时，出具保函的银行级别：支行及以上 </w:t>
            </w:r>
          </w:p>
          <w:p>
            <w:pPr>
              <w:adjustRightInd w:val="0"/>
              <w:snapToGrid w:val="0"/>
              <w:spacing w:line="300" w:lineRule="atLeast"/>
              <w:rPr>
                <w:szCs w:val="21"/>
              </w:rPr>
            </w:pPr>
            <w:r>
              <w:rPr>
                <w:rFonts w:hint="eastAsia"/>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3.4.3</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szCs w:val="21"/>
              </w:rPr>
              <w:t>投标保证金的利息计算原则</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pStyle w:val="182"/>
              <w:rPr>
                <w:color w:val="auto"/>
                <w:sz w:val="21"/>
                <w:szCs w:val="21"/>
              </w:rPr>
            </w:pPr>
            <w:r>
              <w:rPr>
                <w:rFonts w:hint="eastAsia"/>
                <w:color w:val="auto"/>
                <w:sz w:val="21"/>
                <w:szCs w:val="21"/>
              </w:rPr>
              <w:t>（</w:t>
            </w:r>
            <w:r>
              <w:rPr>
                <w:rFonts w:ascii="Times New Roman" w:cs="Times New Roman"/>
                <w:color w:val="auto"/>
                <w:sz w:val="21"/>
                <w:szCs w:val="21"/>
              </w:rPr>
              <w:t>1</w:t>
            </w:r>
            <w:r>
              <w:rPr>
                <w:rFonts w:hint="eastAsia"/>
                <w:color w:val="auto"/>
                <w:sz w:val="21"/>
                <w:szCs w:val="21"/>
              </w:rPr>
              <w:t>）</w:t>
            </w:r>
            <w:r>
              <w:rPr>
                <w:color w:val="auto"/>
                <w:sz w:val="21"/>
                <w:szCs w:val="21"/>
              </w:rPr>
              <w:t>计算利息的起始日期为投标截至当日，终止日期为招标人退还投标保证金日期的前一日；</w:t>
            </w:r>
          </w:p>
          <w:p>
            <w:pPr>
              <w:pStyle w:val="182"/>
              <w:rPr>
                <w:color w:val="auto"/>
                <w:sz w:val="21"/>
                <w:szCs w:val="21"/>
              </w:rPr>
            </w:pPr>
            <w:r>
              <w:rPr>
                <w:rFonts w:hint="eastAsia"/>
                <w:color w:val="auto"/>
                <w:sz w:val="21"/>
                <w:szCs w:val="21"/>
              </w:rPr>
              <w:t>（</w:t>
            </w:r>
            <w:r>
              <w:rPr>
                <w:rFonts w:ascii="Times New Roman" w:cs="Times New Roman"/>
                <w:color w:val="auto"/>
                <w:sz w:val="21"/>
                <w:szCs w:val="21"/>
              </w:rPr>
              <w:t>2</w:t>
            </w:r>
            <w:r>
              <w:rPr>
                <w:rFonts w:hint="eastAsia"/>
                <w:color w:val="auto"/>
                <w:sz w:val="21"/>
                <w:szCs w:val="21"/>
              </w:rPr>
              <w:t>）投标保证金的利息按照第（1）款所述计息时间段内招标人指定汇入银行公告的活期存款利率计付，并扣除招标人汇款手续费；</w:t>
            </w:r>
          </w:p>
          <w:p>
            <w:pPr>
              <w:pStyle w:val="182"/>
              <w:rPr>
                <w:color w:val="auto"/>
                <w:szCs w:val="21"/>
              </w:rPr>
            </w:pPr>
            <w:r>
              <w:rPr>
                <w:rFonts w:hint="eastAsia"/>
                <w:color w:val="auto"/>
                <w:sz w:val="21"/>
                <w:szCs w:val="21"/>
              </w:rPr>
              <w:t>（</w:t>
            </w:r>
            <w:r>
              <w:rPr>
                <w:rFonts w:ascii="Times New Roman" w:cs="Times New Roman"/>
                <w:color w:val="auto"/>
                <w:sz w:val="21"/>
                <w:szCs w:val="21"/>
              </w:rPr>
              <w:t>3</w:t>
            </w:r>
            <w:r>
              <w:rPr>
                <w:rFonts w:hint="eastAsia"/>
                <w:color w:val="auto"/>
                <w:sz w:val="21"/>
                <w:szCs w:val="21"/>
              </w:rPr>
              <w:t>）利息金额计算至分位，分位以下四舍五入。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3.4.4</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其他可以不予退还投标保证金的情形</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ind w:firstLine="105" w:firstLineChars="50"/>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3.5</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资格审查资料的特殊要求</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szCs w:val="21"/>
              </w:rPr>
              <w:sym w:font="Wingdings" w:char="F0FE"/>
            </w:r>
            <w:r>
              <w:rPr>
                <w:rFonts w:hint="eastAsia"/>
                <w:szCs w:val="21"/>
              </w:rPr>
              <w:t>无</w:t>
            </w:r>
          </w:p>
          <w:p>
            <w:pPr>
              <w:adjustRightInd w:val="0"/>
              <w:snapToGrid w:val="0"/>
              <w:spacing w:line="300" w:lineRule="atLeast"/>
              <w:rPr>
                <w:szCs w:val="21"/>
              </w:rPr>
            </w:pPr>
            <w:r>
              <w:rPr>
                <w:rFonts w:hint="eastAsia"/>
                <w:szCs w:val="21"/>
              </w:rPr>
              <w:t>□有，具体要求：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3.5.2</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近年财务状况的年份要求</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2018年</w:t>
            </w:r>
            <w:r>
              <w:rPr>
                <w:szCs w:val="21"/>
              </w:rPr>
              <w:t>~</w:t>
            </w:r>
            <w:r>
              <w:rPr>
                <w:rFonts w:hint="eastAsia"/>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3.5.3</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近年完成的类似项目情况的时间要求</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2016年</w:t>
            </w:r>
            <w:r>
              <w:rPr>
                <w:rFonts w:hint="eastAsia"/>
                <w:szCs w:val="21"/>
                <w:lang w:val="en-US" w:eastAsia="zh-CN"/>
              </w:rPr>
              <w:t>6</w:t>
            </w:r>
            <w:r>
              <w:rPr>
                <w:rFonts w:hint="eastAsia"/>
                <w:szCs w:val="21"/>
              </w:rPr>
              <w:t>月1日至投标截止之日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3.6.1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是否允许递交备选投标方案</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szCs w:val="21"/>
              </w:rPr>
              <w:sym w:font="Wingdings" w:char="F0FE"/>
            </w:r>
            <w:r>
              <w:rPr>
                <w:rFonts w:hint="eastAsia"/>
                <w:szCs w:val="21"/>
              </w:rPr>
              <w:t>不允许</w:t>
            </w:r>
          </w:p>
          <w:p>
            <w:pPr>
              <w:adjustRightInd w:val="0"/>
              <w:snapToGrid w:val="0"/>
              <w:spacing w:line="300" w:lineRule="atLeast"/>
              <w:rPr>
                <w:szCs w:val="21"/>
              </w:rPr>
            </w:pPr>
            <w:r>
              <w:rPr>
                <w:rFonts w:hint="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3.7.4</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投标文件副本份数</w:t>
            </w:r>
          </w:p>
          <w:p>
            <w:pPr>
              <w:adjustRightInd w:val="0"/>
              <w:snapToGrid w:val="0"/>
              <w:spacing w:line="300" w:lineRule="atLeast"/>
              <w:jc w:val="center"/>
              <w:rPr>
                <w:szCs w:val="21"/>
              </w:rPr>
            </w:pPr>
            <w:r>
              <w:rPr>
                <w:rFonts w:hint="eastAsia"/>
                <w:szCs w:val="21"/>
              </w:rPr>
              <w:t>及其他要求</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宋体" w:hAnsi="宋体" w:cs="宋体"/>
                <w:szCs w:val="21"/>
              </w:rPr>
            </w:pPr>
            <w:r>
              <w:rPr>
                <w:rFonts w:hint="eastAsia" w:ascii="宋体" w:hAnsi="宋体" w:cs="宋体"/>
                <w:szCs w:val="21"/>
              </w:rPr>
              <w:t>投标文件副本份数：3份</w:t>
            </w:r>
          </w:p>
          <w:p>
            <w:pPr>
              <w:adjustRightInd w:val="0"/>
              <w:snapToGrid w:val="0"/>
              <w:jc w:val="left"/>
              <w:rPr>
                <w:rFonts w:ascii="宋体" w:hAnsi="宋体" w:cs="宋体"/>
                <w:szCs w:val="21"/>
              </w:rPr>
            </w:pPr>
            <w:r>
              <w:rPr>
                <w:rFonts w:hint="eastAsia" w:ascii="宋体" w:hAnsi="宋体" w:cs="宋体"/>
                <w:szCs w:val="21"/>
              </w:rPr>
              <w:t>是否要求提交电子版文件：要求，与第一信封（商务及技术文件）投标文件正本和第二信封（报价文件）投标文件正本完全一致的PDF文件各1份、已报价的固化工程量清单1份。</w:t>
            </w:r>
          </w:p>
          <w:p>
            <w:pPr>
              <w:adjustRightInd w:val="0"/>
              <w:snapToGrid w:val="0"/>
              <w:jc w:val="left"/>
              <w:rPr>
                <w:rFonts w:ascii="宋体" w:hAnsi="宋体" w:cs="宋体"/>
                <w:szCs w:val="21"/>
              </w:rPr>
            </w:pPr>
            <w:r>
              <w:rPr>
                <w:rFonts w:hint="eastAsia" w:ascii="宋体" w:hAnsi="宋体" w:cs="宋体"/>
                <w:szCs w:val="21"/>
              </w:rPr>
              <w:t>其他要求：第一信封（商务及技术文件）投标文件正本1份，副本3份，密封在同一封套内。</w:t>
            </w:r>
          </w:p>
          <w:p>
            <w:pPr>
              <w:adjustRightInd w:val="0"/>
              <w:snapToGrid w:val="0"/>
              <w:jc w:val="left"/>
              <w:rPr>
                <w:rFonts w:ascii="宋体" w:hAnsi="宋体" w:cs="宋体"/>
                <w:szCs w:val="21"/>
              </w:rPr>
            </w:pPr>
            <w:r>
              <w:rPr>
                <w:rFonts w:hint="eastAsia" w:ascii="宋体" w:hAnsi="宋体" w:cs="宋体"/>
                <w:szCs w:val="21"/>
              </w:rPr>
              <w:t>第二信封（报价文件）投标文件正本1份，副本3份；电子文件1份，共同密封在同一封套内。</w:t>
            </w:r>
          </w:p>
          <w:p>
            <w:pPr>
              <w:adjustRightInd w:val="0"/>
              <w:snapToGrid w:val="0"/>
              <w:jc w:val="left"/>
              <w:rPr>
                <w:szCs w:val="21"/>
              </w:rPr>
            </w:pPr>
            <w:r>
              <w:rPr>
                <w:rFonts w:hint="eastAsia" w:ascii="宋体" w:hAnsi="宋体" w:cs="宋体"/>
                <w:szCs w:val="21"/>
              </w:rPr>
              <w:t>光盘或U盘投标人自备，且需标明投标单位全称及项目名称。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3.7.5</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装订的其他要求</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ind w:firstLine="105" w:firstLineChars="50"/>
              <w:rPr>
                <w:szCs w:val="21"/>
              </w:rPr>
            </w:pP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4.1.2</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封套上应载明的信息</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b/>
                <w:szCs w:val="21"/>
              </w:rPr>
            </w:pPr>
            <w:r>
              <w:rPr>
                <w:rFonts w:hint="eastAsia"/>
                <w:b/>
                <w:szCs w:val="21"/>
              </w:rPr>
              <w:t>投标文件第一个信封</w:t>
            </w:r>
            <w:r>
              <w:rPr>
                <w:b/>
                <w:szCs w:val="21"/>
              </w:rPr>
              <w:t>(</w:t>
            </w:r>
            <w:r>
              <w:rPr>
                <w:rFonts w:hint="eastAsia"/>
                <w:b/>
                <w:szCs w:val="21"/>
              </w:rPr>
              <w:t>商务及技术文件</w:t>
            </w:r>
            <w:r>
              <w:rPr>
                <w:b/>
                <w:szCs w:val="21"/>
              </w:rPr>
              <w:t>)</w:t>
            </w:r>
            <w:r>
              <w:rPr>
                <w:rFonts w:hint="eastAsia"/>
                <w:b/>
                <w:szCs w:val="21"/>
              </w:rPr>
              <w:t xml:space="preserve"> 封套：</w:t>
            </w:r>
          </w:p>
          <w:p>
            <w:pPr>
              <w:adjustRightInd w:val="0"/>
              <w:snapToGrid w:val="0"/>
              <w:spacing w:line="300" w:lineRule="atLeast"/>
              <w:rPr>
                <w:szCs w:val="21"/>
              </w:rPr>
            </w:pPr>
            <w:r>
              <w:rPr>
                <w:rFonts w:hint="eastAsia"/>
                <w:szCs w:val="21"/>
              </w:rPr>
              <w:t>招标人名称：____________</w:t>
            </w:r>
          </w:p>
          <w:p>
            <w:pPr>
              <w:adjustRightInd w:val="0"/>
              <w:snapToGrid w:val="0"/>
              <w:spacing w:line="300" w:lineRule="atLeast"/>
              <w:rPr>
                <w:szCs w:val="21"/>
              </w:rPr>
            </w:pPr>
            <w:r>
              <w:rPr>
                <w:rFonts w:hint="eastAsia"/>
                <w:szCs w:val="21"/>
              </w:rPr>
              <w:t>招标人地址：____________</w:t>
            </w:r>
          </w:p>
          <w:p>
            <w:pPr>
              <w:adjustRightInd w:val="0"/>
              <w:snapToGrid w:val="0"/>
              <w:spacing w:line="300" w:lineRule="atLeast"/>
              <w:rPr>
                <w:szCs w:val="21"/>
              </w:rPr>
            </w:pPr>
            <w:r>
              <w:rPr>
                <w:rFonts w:hint="eastAsia"/>
                <w:szCs w:val="21"/>
              </w:rPr>
              <w:t>____________</w:t>
            </w:r>
            <w:r>
              <w:rPr>
                <w:szCs w:val="21"/>
              </w:rPr>
              <w:t>(</w:t>
            </w:r>
            <w:r>
              <w:rPr>
                <w:rFonts w:hint="eastAsia"/>
                <w:szCs w:val="21"/>
              </w:rPr>
              <w:t>项目名称</w:t>
            </w:r>
            <w:r>
              <w:rPr>
                <w:szCs w:val="21"/>
              </w:rPr>
              <w:t>)</w:t>
            </w:r>
            <w:r>
              <w:rPr>
                <w:rFonts w:hint="eastAsia"/>
                <w:szCs w:val="21"/>
              </w:rPr>
              <w:t xml:space="preserve"> 施工招标第一个信封</w:t>
            </w:r>
            <w:r>
              <w:rPr>
                <w:szCs w:val="21"/>
              </w:rPr>
              <w:t>(</w:t>
            </w:r>
            <w:r>
              <w:rPr>
                <w:rFonts w:hint="eastAsia"/>
                <w:szCs w:val="21"/>
              </w:rPr>
              <w:t>商务及技术文件</w:t>
            </w:r>
            <w:r>
              <w:rPr>
                <w:szCs w:val="21"/>
              </w:rPr>
              <w:t>)</w:t>
            </w:r>
            <w:r>
              <w:rPr>
                <w:rFonts w:hint="eastAsia"/>
                <w:szCs w:val="21"/>
              </w:rPr>
              <w:t>投标文件</w:t>
            </w:r>
          </w:p>
          <w:p>
            <w:pPr>
              <w:adjustRightInd w:val="0"/>
              <w:snapToGrid w:val="0"/>
              <w:spacing w:line="300" w:lineRule="atLeast"/>
              <w:rPr>
                <w:szCs w:val="21"/>
              </w:rPr>
            </w:pPr>
            <w:r>
              <w:rPr>
                <w:rFonts w:hint="eastAsia"/>
                <w:szCs w:val="21"/>
              </w:rPr>
              <w:t>招标项目编号：</w:t>
            </w:r>
          </w:p>
          <w:p>
            <w:pPr>
              <w:adjustRightInd w:val="0"/>
              <w:snapToGrid w:val="0"/>
              <w:spacing w:line="300" w:lineRule="atLeast"/>
              <w:rPr>
                <w:szCs w:val="21"/>
              </w:rPr>
            </w:pPr>
            <w:r>
              <w:rPr>
                <w:rFonts w:hint="eastAsia"/>
                <w:szCs w:val="21"/>
              </w:rPr>
              <w:t>在_______年____月____日____时____分前不得开启</w:t>
            </w:r>
          </w:p>
          <w:p>
            <w:pPr>
              <w:adjustRightInd w:val="0"/>
              <w:snapToGrid w:val="0"/>
              <w:spacing w:line="300" w:lineRule="atLeast"/>
              <w:rPr>
                <w:szCs w:val="21"/>
              </w:rPr>
            </w:pPr>
            <w:r>
              <w:rPr>
                <w:rFonts w:hint="eastAsia"/>
                <w:szCs w:val="21"/>
              </w:rPr>
              <w:t>投标人名称：____________________</w:t>
            </w:r>
          </w:p>
          <w:p>
            <w:pPr>
              <w:adjustRightInd w:val="0"/>
              <w:snapToGrid w:val="0"/>
              <w:spacing w:line="300" w:lineRule="atLeast"/>
              <w:rPr>
                <w:b/>
                <w:szCs w:val="21"/>
              </w:rPr>
            </w:pPr>
            <w:r>
              <w:rPr>
                <w:rFonts w:hint="eastAsia"/>
                <w:b/>
                <w:szCs w:val="21"/>
              </w:rPr>
              <w:t>投标文件第二个信封</w:t>
            </w:r>
            <w:r>
              <w:rPr>
                <w:b/>
                <w:szCs w:val="21"/>
              </w:rPr>
              <w:t>(</w:t>
            </w:r>
            <w:r>
              <w:rPr>
                <w:rFonts w:hint="eastAsia"/>
                <w:b/>
                <w:szCs w:val="21"/>
              </w:rPr>
              <w:t>报价文件</w:t>
            </w:r>
            <w:r>
              <w:rPr>
                <w:b/>
                <w:szCs w:val="21"/>
              </w:rPr>
              <w:t>)</w:t>
            </w:r>
            <w:r>
              <w:rPr>
                <w:rFonts w:hint="eastAsia"/>
                <w:b/>
                <w:szCs w:val="21"/>
              </w:rPr>
              <w:t>封套：</w:t>
            </w:r>
          </w:p>
          <w:p>
            <w:pPr>
              <w:adjustRightInd w:val="0"/>
              <w:snapToGrid w:val="0"/>
              <w:spacing w:line="300" w:lineRule="atLeast"/>
              <w:rPr>
                <w:szCs w:val="21"/>
              </w:rPr>
            </w:pPr>
            <w:r>
              <w:rPr>
                <w:rFonts w:hint="eastAsia"/>
                <w:szCs w:val="21"/>
              </w:rPr>
              <w:t>招标人名称：____________</w:t>
            </w:r>
          </w:p>
          <w:p>
            <w:pPr>
              <w:adjustRightInd w:val="0"/>
              <w:snapToGrid w:val="0"/>
              <w:spacing w:line="300" w:lineRule="atLeast"/>
              <w:rPr>
                <w:szCs w:val="21"/>
              </w:rPr>
            </w:pPr>
            <w:r>
              <w:rPr>
                <w:rFonts w:hint="eastAsia"/>
                <w:szCs w:val="21"/>
              </w:rPr>
              <w:t>招标人地址：____________</w:t>
            </w:r>
          </w:p>
          <w:p>
            <w:pPr>
              <w:adjustRightInd w:val="0"/>
              <w:snapToGrid w:val="0"/>
              <w:spacing w:line="300" w:lineRule="atLeast"/>
              <w:rPr>
                <w:szCs w:val="21"/>
              </w:rPr>
            </w:pPr>
            <w:r>
              <w:rPr>
                <w:rFonts w:hint="eastAsia"/>
                <w:szCs w:val="21"/>
              </w:rPr>
              <w:t>____________</w:t>
            </w:r>
            <w:r>
              <w:rPr>
                <w:szCs w:val="21"/>
              </w:rPr>
              <w:t>(</w:t>
            </w:r>
            <w:r>
              <w:rPr>
                <w:rFonts w:hint="eastAsia"/>
                <w:szCs w:val="21"/>
              </w:rPr>
              <w:t>项目名称</w:t>
            </w:r>
            <w:r>
              <w:rPr>
                <w:szCs w:val="21"/>
              </w:rPr>
              <w:t>)</w:t>
            </w:r>
            <w:r>
              <w:rPr>
                <w:rFonts w:hint="eastAsia"/>
                <w:szCs w:val="21"/>
              </w:rPr>
              <w:t xml:space="preserve"> 施工招标第二个信封</w:t>
            </w:r>
            <w:r>
              <w:rPr>
                <w:szCs w:val="21"/>
              </w:rPr>
              <w:t>(报价</w:t>
            </w:r>
            <w:r>
              <w:rPr>
                <w:rFonts w:hint="eastAsia"/>
                <w:szCs w:val="21"/>
              </w:rPr>
              <w:t>文件</w:t>
            </w:r>
            <w:r>
              <w:rPr>
                <w:szCs w:val="21"/>
              </w:rPr>
              <w:t>)</w:t>
            </w:r>
            <w:r>
              <w:rPr>
                <w:rFonts w:hint="eastAsia"/>
                <w:szCs w:val="21"/>
              </w:rPr>
              <w:t>投标文件</w:t>
            </w:r>
          </w:p>
          <w:p>
            <w:pPr>
              <w:adjustRightInd w:val="0"/>
              <w:snapToGrid w:val="0"/>
              <w:spacing w:line="300" w:lineRule="atLeast"/>
              <w:rPr>
                <w:szCs w:val="21"/>
              </w:rPr>
            </w:pPr>
            <w:r>
              <w:rPr>
                <w:rFonts w:hint="eastAsia"/>
                <w:szCs w:val="21"/>
              </w:rPr>
              <w:t>招标项目编号：</w:t>
            </w:r>
          </w:p>
          <w:p>
            <w:pPr>
              <w:adjustRightInd w:val="0"/>
              <w:snapToGrid w:val="0"/>
              <w:spacing w:line="300" w:lineRule="atLeast"/>
              <w:rPr>
                <w:szCs w:val="21"/>
              </w:rPr>
            </w:pPr>
            <w:r>
              <w:rPr>
                <w:rFonts w:hint="eastAsia"/>
                <w:szCs w:val="21"/>
              </w:rPr>
              <w:t>在_______年____月____日____时___分前不得开启</w:t>
            </w:r>
          </w:p>
          <w:p>
            <w:pPr>
              <w:adjustRightInd w:val="0"/>
              <w:snapToGrid w:val="0"/>
              <w:spacing w:line="300" w:lineRule="atLeast"/>
              <w:rPr>
                <w:szCs w:val="21"/>
              </w:rPr>
            </w:pPr>
            <w:r>
              <w:rPr>
                <w:rFonts w:hint="eastAsia"/>
                <w:szCs w:val="21"/>
              </w:rPr>
              <w:t>投标人名称：____________________</w:t>
            </w:r>
          </w:p>
          <w:p>
            <w:pPr>
              <w:adjustRightInd w:val="0"/>
              <w:snapToGrid w:val="0"/>
              <w:spacing w:line="300" w:lineRule="atLeast"/>
              <w:rPr>
                <w:u w:val="single"/>
              </w:rPr>
            </w:pPr>
            <w:r>
              <w:rPr>
                <w:rFonts w:hint="eastAsia"/>
                <w:szCs w:val="21"/>
              </w:rPr>
              <w:t>投标人</w:t>
            </w:r>
            <w:r>
              <w:rPr>
                <w:rFonts w:hint="eastAsia"/>
              </w:rPr>
              <w:t>地址：</w:t>
            </w:r>
            <w:r>
              <w:rPr>
                <w:rFonts w:hint="eastAsia"/>
                <w:u w:val="single"/>
              </w:rPr>
              <w:t xml:space="preserve">                    </w:t>
            </w:r>
          </w:p>
          <w:p>
            <w:pPr>
              <w:adjustRightInd w:val="0"/>
              <w:snapToGrid w:val="0"/>
              <w:spacing w:line="300" w:lineRule="atLeast"/>
              <w:rPr>
                <w:b/>
                <w:szCs w:val="21"/>
              </w:rPr>
            </w:pPr>
            <w:r>
              <w:rPr>
                <w:rFonts w:hint="eastAsia"/>
                <w:b/>
                <w:szCs w:val="21"/>
              </w:rPr>
              <w:t>银行保函封套：</w:t>
            </w:r>
          </w:p>
          <w:p>
            <w:pPr>
              <w:adjustRightInd w:val="0"/>
              <w:snapToGrid w:val="0"/>
              <w:spacing w:line="300" w:lineRule="atLeast"/>
              <w:rPr>
                <w:szCs w:val="21"/>
              </w:rPr>
            </w:pPr>
            <w:r>
              <w:rPr>
                <w:rFonts w:hint="eastAsia"/>
                <w:szCs w:val="21"/>
              </w:rPr>
              <w:t>招标人名称：____________</w:t>
            </w:r>
          </w:p>
          <w:p>
            <w:pPr>
              <w:adjustRightInd w:val="0"/>
              <w:snapToGrid w:val="0"/>
              <w:spacing w:line="300" w:lineRule="atLeast"/>
              <w:rPr>
                <w:szCs w:val="21"/>
              </w:rPr>
            </w:pPr>
            <w:r>
              <w:rPr>
                <w:rFonts w:hint="eastAsia"/>
                <w:szCs w:val="21"/>
              </w:rPr>
              <w:t>招标人地址：____________</w:t>
            </w:r>
          </w:p>
          <w:p>
            <w:pPr>
              <w:ind w:left="63" w:leftChars="30" w:firstLine="10" w:firstLineChars="5"/>
            </w:pPr>
            <w:r>
              <w:rPr>
                <w:rFonts w:hint="eastAsia"/>
              </w:rPr>
              <w:t>____________（项目名称）施工招标投标保证金（银行保函原件）</w:t>
            </w:r>
          </w:p>
          <w:p>
            <w:pPr>
              <w:ind w:left="63" w:leftChars="30" w:firstLine="10" w:firstLineChars="5"/>
              <w:rPr>
                <w:u w:val="single"/>
              </w:rPr>
            </w:pPr>
            <w:r>
              <w:rPr>
                <w:rFonts w:hint="eastAsia"/>
              </w:rPr>
              <w:t>招标项目编号：</w:t>
            </w:r>
            <w:r>
              <w:rPr>
                <w:rFonts w:hint="eastAsia"/>
                <w:u w:val="single"/>
              </w:rPr>
              <w:t xml:space="preserve">          </w:t>
            </w:r>
          </w:p>
          <w:p>
            <w:pPr>
              <w:adjustRightInd w:val="0"/>
              <w:snapToGrid w:val="0"/>
              <w:spacing w:line="300" w:lineRule="atLeast"/>
              <w:rPr>
                <w:szCs w:val="21"/>
              </w:rPr>
            </w:pPr>
            <w:r>
              <w:rPr>
                <w:rFonts w:hint="eastAsia"/>
              </w:rPr>
              <w:t>投标人名称：</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4.2.3</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是否退还投标文件</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szCs w:val="21"/>
              </w:rPr>
              <w:sym w:font="Wingdings" w:char="F0FE"/>
            </w:r>
            <w:r>
              <w:rPr>
                <w:rFonts w:hint="eastAsia"/>
                <w:szCs w:val="21"/>
              </w:rPr>
              <w:t>否</w:t>
            </w:r>
          </w:p>
          <w:p>
            <w:pPr>
              <w:adjustRightInd w:val="0"/>
              <w:snapToGrid w:val="0"/>
              <w:spacing w:line="300" w:lineRule="atLeast"/>
              <w:rPr>
                <w:szCs w:val="21"/>
              </w:rPr>
            </w:pPr>
            <w:r>
              <w:rPr>
                <w:rFonts w:hint="eastAsia"/>
                <w:szCs w:val="21"/>
              </w:rPr>
              <w:t>□是</w:t>
            </w:r>
            <w:r>
              <w:t>，退还时间：</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5.1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开标时间和地点</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投标文件第一个信封（商务及技术文件）</w:t>
            </w:r>
          </w:p>
          <w:p>
            <w:pPr>
              <w:adjustRightInd w:val="0"/>
              <w:snapToGrid w:val="0"/>
              <w:spacing w:line="300" w:lineRule="atLeast"/>
              <w:rPr>
                <w:szCs w:val="21"/>
              </w:rPr>
            </w:pPr>
            <w:r>
              <w:rPr>
                <w:rFonts w:hint="eastAsia"/>
                <w:szCs w:val="21"/>
              </w:rPr>
              <w:t>开标时间：同投标截止时间</w:t>
            </w:r>
          </w:p>
          <w:p>
            <w:pPr>
              <w:adjustRightInd w:val="0"/>
              <w:snapToGrid w:val="0"/>
              <w:spacing w:line="300" w:lineRule="atLeast"/>
              <w:rPr>
                <w:szCs w:val="21"/>
              </w:rPr>
            </w:pPr>
            <w:r>
              <w:rPr>
                <w:rFonts w:hint="eastAsia"/>
                <w:szCs w:val="21"/>
              </w:rPr>
              <w:t>投标文件第一个信封（商务及技术文件）</w:t>
            </w:r>
          </w:p>
          <w:p>
            <w:pPr>
              <w:adjustRightInd w:val="0"/>
              <w:snapToGrid w:val="0"/>
              <w:spacing w:line="300" w:lineRule="atLeast"/>
              <w:rPr>
                <w:szCs w:val="21"/>
              </w:rPr>
            </w:pPr>
            <w:r>
              <w:rPr>
                <w:rFonts w:hint="eastAsia"/>
                <w:szCs w:val="21"/>
              </w:rPr>
              <w:t>开标地点：同递交投标文件地点</w:t>
            </w:r>
          </w:p>
          <w:p>
            <w:pPr>
              <w:adjustRightInd w:val="0"/>
              <w:snapToGrid w:val="0"/>
              <w:spacing w:line="300" w:lineRule="atLeast"/>
              <w:rPr>
                <w:szCs w:val="21"/>
              </w:rPr>
            </w:pPr>
          </w:p>
          <w:p>
            <w:pPr>
              <w:adjustRightInd w:val="0"/>
              <w:snapToGrid w:val="0"/>
              <w:spacing w:line="300" w:lineRule="atLeast"/>
              <w:rPr>
                <w:szCs w:val="21"/>
              </w:rPr>
            </w:pPr>
            <w:r>
              <w:rPr>
                <w:rFonts w:hint="eastAsia"/>
                <w:szCs w:val="21"/>
              </w:rPr>
              <w:t>投标文件第二个信封（报价文件）</w:t>
            </w:r>
          </w:p>
          <w:p>
            <w:pPr>
              <w:adjustRightInd w:val="0"/>
              <w:snapToGrid w:val="0"/>
              <w:spacing w:line="300" w:lineRule="atLeast"/>
              <w:rPr>
                <w:szCs w:val="21"/>
              </w:rPr>
            </w:pPr>
            <w:r>
              <w:rPr>
                <w:rFonts w:hint="eastAsia"/>
                <w:szCs w:val="21"/>
              </w:rPr>
              <w:t>开标时间：    年     月      日    时    分</w:t>
            </w:r>
          </w:p>
          <w:p>
            <w:pPr>
              <w:adjustRightInd w:val="0"/>
              <w:snapToGrid w:val="0"/>
              <w:spacing w:line="300" w:lineRule="atLeast"/>
              <w:rPr>
                <w:szCs w:val="21"/>
              </w:rPr>
            </w:pPr>
            <w:r>
              <w:rPr>
                <w:rFonts w:hint="eastAsia"/>
                <w:szCs w:val="21"/>
              </w:rPr>
              <w:t>投标文件第二个信封（报价文件）</w:t>
            </w:r>
          </w:p>
          <w:p>
            <w:pPr>
              <w:adjustRightInd w:val="0"/>
              <w:snapToGrid w:val="0"/>
              <w:spacing w:line="300" w:lineRule="atLeast"/>
              <w:rPr>
                <w:szCs w:val="21"/>
              </w:rPr>
            </w:pPr>
            <w:r>
              <w:rPr>
                <w:rFonts w:hint="eastAsia"/>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5.2.1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第一个信封（商务及技术文件）开标程序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（4）密封情况检查：检查商务及技术文件是否存在提前开启情况</w:t>
            </w:r>
          </w:p>
          <w:p>
            <w:pPr>
              <w:adjustRightInd w:val="0"/>
              <w:snapToGrid w:val="0"/>
              <w:spacing w:line="300" w:lineRule="atLeast"/>
              <w:rPr>
                <w:szCs w:val="21"/>
              </w:rPr>
            </w:pPr>
            <w:r>
              <w:rPr>
                <w:rFonts w:hint="eastAsia"/>
                <w:szCs w:val="21"/>
              </w:rPr>
              <w:t xml:space="preserve">（5）开标顺序：随机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5.2.3</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第二个信封（报价文件）开标程序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（4）密封情况检查：检查报价文件是否存在提前开启情况</w:t>
            </w:r>
          </w:p>
          <w:p>
            <w:pPr>
              <w:adjustRightInd w:val="0"/>
              <w:snapToGrid w:val="0"/>
              <w:spacing w:line="300" w:lineRule="atLeast"/>
              <w:rPr>
                <w:szCs w:val="21"/>
              </w:rPr>
            </w:pPr>
            <w:r>
              <w:rPr>
                <w:rFonts w:hint="eastAsia"/>
                <w:szCs w:val="21"/>
              </w:rPr>
              <w:t xml:space="preserve">（5）开标顺序：随机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6.1.1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评标委员会的组建</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评标委员会构成：</w:t>
            </w:r>
            <w:r>
              <w:rPr>
                <w:rFonts w:hint="eastAsia"/>
                <w:szCs w:val="21"/>
                <w:u w:val="single"/>
              </w:rPr>
              <w:t xml:space="preserve"> 9 </w:t>
            </w:r>
            <w:r>
              <w:rPr>
                <w:rFonts w:hint="eastAsia"/>
                <w:szCs w:val="21"/>
              </w:rPr>
              <w:t>人，其中招标人代表</w:t>
            </w:r>
            <w:r>
              <w:rPr>
                <w:rFonts w:hint="eastAsia"/>
                <w:szCs w:val="21"/>
                <w:u w:val="single"/>
              </w:rPr>
              <w:t xml:space="preserve"> 3 </w:t>
            </w:r>
            <w:r>
              <w:rPr>
                <w:rFonts w:hint="eastAsia"/>
                <w:szCs w:val="21"/>
              </w:rPr>
              <w:t>人，专家</w:t>
            </w:r>
            <w:r>
              <w:rPr>
                <w:rFonts w:hint="eastAsia"/>
                <w:szCs w:val="21"/>
                <w:u w:val="single"/>
              </w:rPr>
              <w:t xml:space="preserve"> 6 </w:t>
            </w:r>
            <w:r>
              <w:rPr>
                <w:rFonts w:hint="eastAsia"/>
                <w:szCs w:val="21"/>
              </w:rPr>
              <w:t>人；</w:t>
            </w:r>
          </w:p>
          <w:p>
            <w:pPr>
              <w:adjustRightInd w:val="0"/>
              <w:snapToGrid w:val="0"/>
              <w:spacing w:line="300" w:lineRule="atLeast"/>
              <w:rPr>
                <w:szCs w:val="21"/>
              </w:rPr>
            </w:pPr>
            <w:r>
              <w:rPr>
                <w:rFonts w:hint="eastAsia"/>
                <w:szCs w:val="21"/>
              </w:rPr>
              <w:t>评标专家确定方式：依法从相应评标专家库中随机抽取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6.3.2</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评标委员会推荐中标候选人的人数</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一至三个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7.1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中标候选人公示媒介及期限</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00" w:lineRule="atLeast"/>
              <w:rPr>
                <w:szCs w:val="21"/>
              </w:rPr>
            </w:pPr>
            <w:r>
              <w:rPr>
                <w:rFonts w:hint="eastAsia"/>
                <w:szCs w:val="21"/>
              </w:rPr>
              <w:t>公示媒介：《天津市滨海新区交通运输局》（jtysj.tjbh.gov.cn）和《天津市公共资源交易网》（http://60.28.163.169/）</w:t>
            </w:r>
          </w:p>
          <w:p>
            <w:pPr>
              <w:wordWrap w:val="0"/>
              <w:adjustRightInd w:val="0"/>
              <w:snapToGrid w:val="0"/>
              <w:spacing w:line="300" w:lineRule="atLeast"/>
              <w:rPr>
                <w:szCs w:val="21"/>
              </w:rPr>
            </w:pPr>
            <w:r>
              <w:rPr>
                <w:rFonts w:hint="eastAsia"/>
                <w:szCs w:val="21"/>
              </w:rPr>
              <w:t>公示期限：3日</w:t>
            </w:r>
          </w:p>
          <w:p>
            <w:pPr>
              <w:wordWrap w:val="0"/>
              <w:adjustRightInd w:val="0"/>
              <w:snapToGrid w:val="0"/>
              <w:spacing w:line="300" w:lineRule="atLeast"/>
              <w:rPr>
                <w:szCs w:val="21"/>
              </w:rPr>
            </w:pPr>
            <w:r>
              <w:rPr>
                <w:rFonts w:hint="eastAsia"/>
                <w:szCs w:val="21"/>
              </w:rPr>
              <w:t>公示的其他内容：</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7.4</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是否授权评标委员会确定中标人</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szCs w:val="21"/>
              </w:rPr>
              <w:sym w:font="Wingdings" w:char="F0FE"/>
            </w:r>
            <w:r>
              <w:rPr>
                <w:rFonts w:hint="eastAsia"/>
                <w:szCs w:val="21"/>
              </w:rPr>
              <w:t>是</w:t>
            </w:r>
          </w:p>
          <w:p>
            <w:pPr>
              <w:adjustRightInd w:val="0"/>
              <w:snapToGrid w:val="0"/>
              <w:spacing w:line="300" w:lineRule="atLeast"/>
              <w:rPr>
                <w:szCs w:val="21"/>
              </w:rPr>
            </w:pPr>
            <w:r>
              <w:rPr>
                <w:rFonts w:hint="eastAsia"/>
                <w:szCs w:val="21"/>
              </w:rPr>
              <w:t xml:space="preserve">□否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7.5</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中标通知书和中标结果通知书发出的形式</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kern w:val="0"/>
                <w:szCs w:val="21"/>
              </w:rPr>
            </w:pPr>
            <w:r>
              <w:rPr>
                <w:rFonts w:hint="eastAsia"/>
                <w:kern w:val="0"/>
                <w:szCs w:val="21"/>
              </w:rPr>
              <w:t>书面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7.6</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中标结果公告媒介及期限</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00" w:lineRule="atLeast"/>
              <w:rPr>
                <w:szCs w:val="21"/>
              </w:rPr>
            </w:pPr>
            <w:r>
              <w:rPr>
                <w:rFonts w:hint="eastAsia"/>
                <w:szCs w:val="21"/>
              </w:rPr>
              <w:t>公告媒介：《天津市滨海新区交通运输局》（jtysj.tjbh.gov.cn）和《天津市公共资源交易网》（http://60.28.163.169/）</w:t>
            </w:r>
          </w:p>
          <w:p>
            <w:pPr>
              <w:adjustRightInd w:val="0"/>
              <w:snapToGrid w:val="0"/>
              <w:spacing w:line="300" w:lineRule="atLeast"/>
              <w:rPr>
                <w:szCs w:val="21"/>
              </w:rPr>
            </w:pPr>
            <w:r>
              <w:rPr>
                <w:rFonts w:hint="eastAsia"/>
                <w:szCs w:val="21"/>
              </w:rPr>
              <w:t>公告期限：3日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7.7.1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履约保证金</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szCs w:val="21"/>
              </w:rPr>
              <w:t>是否要求中标人提交履约保证金：</w:t>
            </w:r>
          </w:p>
          <w:p>
            <w:pPr>
              <w:adjustRightInd w:val="0"/>
              <w:snapToGrid w:val="0"/>
              <w:spacing w:line="300" w:lineRule="atLeast"/>
              <w:rPr>
                <w:szCs w:val="21"/>
              </w:rPr>
            </w:pPr>
            <w:r>
              <w:rPr>
                <w:rFonts w:hint="eastAsia"/>
                <w:szCs w:val="21"/>
              </w:rPr>
              <w:sym w:font="Wingdings" w:char="F0FE"/>
            </w:r>
            <w:r>
              <w:rPr>
                <w:rFonts w:hint="eastAsia"/>
                <w:szCs w:val="21"/>
              </w:rPr>
              <w:t>要求，履约保证金形式：银行保函或现金、支票形式；</w:t>
            </w:r>
          </w:p>
          <w:p>
            <w:pPr>
              <w:adjustRightInd w:val="0"/>
              <w:snapToGrid w:val="0"/>
              <w:spacing w:line="300" w:lineRule="atLeast"/>
              <w:rPr>
                <w:szCs w:val="21"/>
              </w:rPr>
            </w:pPr>
            <w:r>
              <w:rPr>
                <w:rFonts w:hint="eastAsia"/>
                <w:szCs w:val="21"/>
              </w:rPr>
              <w:t>履约保证金的金额：10 %签约合同价，被招标项目所在地省级交通主管部门评为最高信用等级的中标人，履约保证金金额为/%签约合同价</w:t>
            </w:r>
          </w:p>
          <w:p>
            <w:pPr>
              <w:adjustRightInd w:val="0"/>
              <w:snapToGrid w:val="0"/>
              <w:spacing w:line="300" w:lineRule="atLeast"/>
              <w:rPr>
                <w:szCs w:val="21"/>
              </w:rPr>
            </w:pPr>
            <w:r>
              <w:rPr>
                <w:rFonts w:hint="eastAsia"/>
                <w:szCs w:val="21"/>
              </w:rPr>
              <w:t xml:space="preserve">采用银行保函时，出具保函的银行级别：支行及以上   </w:t>
            </w:r>
          </w:p>
          <w:p>
            <w:pPr>
              <w:adjustRightInd w:val="0"/>
              <w:snapToGrid w:val="0"/>
              <w:spacing w:line="300" w:lineRule="atLeast"/>
              <w:rPr>
                <w:szCs w:val="21"/>
              </w:rPr>
            </w:pPr>
            <w:r>
              <w:rPr>
                <w:rFonts w:hint="eastAsia"/>
                <w:szCs w:val="21"/>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8.5.1</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监督部门</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szCs w:val="21"/>
              </w:rPr>
              <w:t>监督部门：滨海新区文化商务中心；</w:t>
            </w:r>
          </w:p>
          <w:p>
            <w:pPr>
              <w:adjustRightInd w:val="0"/>
              <w:snapToGrid w:val="0"/>
              <w:spacing w:line="300" w:lineRule="atLeast"/>
              <w:rPr>
                <w:szCs w:val="21"/>
              </w:rPr>
            </w:pPr>
            <w:r>
              <w:rPr>
                <w:szCs w:val="21"/>
              </w:rPr>
              <w:t>地    址：大连东道1060号4号楼1层4163层；</w:t>
            </w:r>
          </w:p>
          <w:p>
            <w:pPr>
              <w:adjustRightInd w:val="0"/>
              <w:snapToGrid w:val="0"/>
              <w:spacing w:line="300" w:lineRule="atLeast"/>
              <w:rPr>
                <w:szCs w:val="21"/>
              </w:rPr>
            </w:pPr>
            <w:r>
              <w:rPr>
                <w:szCs w:val="21"/>
              </w:rPr>
              <w:t>电    话：022-65369591</w:t>
            </w:r>
          </w:p>
          <w:p>
            <w:pPr>
              <w:adjustRightInd w:val="0"/>
              <w:snapToGrid w:val="0"/>
              <w:spacing w:line="300" w:lineRule="atLeast"/>
              <w:rPr>
                <w:szCs w:val="21"/>
              </w:rPr>
            </w:pPr>
            <w:r>
              <w:rPr>
                <w:szCs w:val="21"/>
              </w:rPr>
              <w:t>传    真：022-65369591</w:t>
            </w:r>
          </w:p>
          <w:p>
            <w:pPr>
              <w:adjustRightInd w:val="0"/>
              <w:snapToGrid w:val="0"/>
              <w:spacing w:line="300" w:lineRule="atLeast"/>
              <w:rPr>
                <w:szCs w:val="21"/>
              </w:rPr>
            </w:pPr>
            <w:r>
              <w:rPr>
                <w:szCs w:val="21"/>
              </w:rPr>
              <w:t>邮政编码：300457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9</w:t>
            </w:r>
          </w:p>
        </w:tc>
        <w:tc>
          <w:tcPr>
            <w:tcW w:w="282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jc w:val="center"/>
              <w:rPr>
                <w:szCs w:val="21"/>
              </w:rPr>
            </w:pPr>
            <w:r>
              <w:rPr>
                <w:rFonts w:hint="eastAsia"/>
                <w:szCs w:val="21"/>
              </w:rPr>
              <w:t>是否采用电子招标投标</w:t>
            </w:r>
          </w:p>
        </w:tc>
        <w:tc>
          <w:tcPr>
            <w:tcW w:w="57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atLeast"/>
              <w:rPr>
                <w:szCs w:val="21"/>
              </w:rPr>
            </w:pPr>
            <w:r>
              <w:rPr>
                <w:rFonts w:hint="eastAsia"/>
                <w:kern w:val="0"/>
                <w:szCs w:val="21"/>
              </w:rPr>
              <w:sym w:font="Wingdings" w:char="F0FE"/>
            </w:r>
            <w:r>
              <w:rPr>
                <w:rFonts w:hint="eastAsia"/>
                <w:szCs w:val="21"/>
              </w:rPr>
              <w:t>否</w:t>
            </w:r>
          </w:p>
          <w:p>
            <w:pPr>
              <w:adjustRightInd w:val="0"/>
              <w:snapToGrid w:val="0"/>
              <w:spacing w:line="300" w:lineRule="atLeast"/>
              <w:rPr>
                <w:szCs w:val="21"/>
              </w:rPr>
            </w:pPr>
            <w:r>
              <w:rPr>
                <w:rFonts w:hint="eastAsia"/>
                <w:szCs w:val="21"/>
              </w:rPr>
              <w:t>□是，具体要求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9796" w:type="dxa"/>
            <w:gridSpan w:val="4"/>
            <w:noWrap w:val="0"/>
            <w:vAlign w:val="center"/>
          </w:tcPr>
          <w:p>
            <w:pPr>
              <w:snapToGrid w:val="0"/>
              <w:spacing w:line="264" w:lineRule="auto"/>
              <w:ind w:left="105" w:leftChars="50" w:right="105" w:rightChars="50"/>
              <w:jc w:val="left"/>
              <w:rPr>
                <w:kern w:val="0"/>
              </w:rPr>
            </w:pPr>
            <w:r>
              <w:rPr>
                <w:rFonts w:hint="eastAsia"/>
                <w:b/>
              </w:rPr>
              <w:t>需要补充的其他内容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noWrap w:val="0"/>
            <w:vAlign w:val="center"/>
          </w:tcPr>
          <w:p>
            <w:pPr>
              <w:adjustRightInd w:val="0"/>
              <w:snapToGrid w:val="0"/>
              <w:spacing w:line="280" w:lineRule="exact"/>
              <w:jc w:val="center"/>
              <w:rPr>
                <w:kern w:val="0"/>
              </w:rPr>
            </w:pPr>
            <w:r>
              <w:rPr>
                <w:kern w:val="0"/>
              </w:rPr>
              <w:t>1.4.4</w:t>
            </w:r>
          </w:p>
        </w:tc>
        <w:tc>
          <w:tcPr>
            <w:tcW w:w="2816" w:type="dxa"/>
            <w:noWrap w:val="0"/>
            <w:vAlign w:val="center"/>
          </w:tcPr>
          <w:p>
            <w:pPr>
              <w:adjustRightInd w:val="0"/>
              <w:snapToGrid w:val="0"/>
              <w:spacing w:line="300" w:lineRule="exact"/>
              <w:jc w:val="center"/>
              <w:rPr>
                <w:kern w:val="0"/>
              </w:rPr>
            </w:pPr>
            <w:r>
              <w:rPr>
                <w:rFonts w:hint="eastAsia" w:cs="宋体"/>
                <w:kern w:val="0"/>
              </w:rPr>
              <w:t>第</w:t>
            </w:r>
            <w:r>
              <w:rPr>
                <w:kern w:val="0"/>
              </w:rPr>
              <w:t>1.4.4</w:t>
            </w:r>
            <w:r>
              <w:rPr>
                <w:rFonts w:hint="eastAsia" w:cs="宋体"/>
                <w:kern w:val="0"/>
              </w:rPr>
              <w:t>项修改</w:t>
            </w:r>
          </w:p>
        </w:tc>
        <w:tc>
          <w:tcPr>
            <w:tcW w:w="5719" w:type="dxa"/>
            <w:noWrap w:val="0"/>
            <w:vAlign w:val="center"/>
          </w:tcPr>
          <w:p>
            <w:pPr>
              <w:adjustRightInd w:val="0"/>
              <w:snapToGrid w:val="0"/>
              <w:spacing w:line="240" w:lineRule="exact"/>
              <w:ind w:left="57" w:leftChars="27" w:firstLine="220" w:firstLineChars="105"/>
              <w:jc w:val="left"/>
              <w:rPr>
                <w:rFonts w:cs="宋体"/>
              </w:rPr>
            </w:pPr>
            <w:r>
              <w:rPr>
                <w:rFonts w:hint="eastAsia" w:cs="宋体"/>
              </w:rPr>
              <w:t>删除（</w:t>
            </w:r>
            <w:r>
              <w:t>6</w:t>
            </w:r>
            <w:r>
              <w:rPr>
                <w:rFonts w:hint="eastAsia" w:cs="宋体"/>
              </w:rPr>
              <w:t>）“行贿犯罪行为的认定以检察机关职务犯罪预防部们出具的查询结果为准”内容；</w:t>
            </w:r>
          </w:p>
          <w:p>
            <w:pPr>
              <w:wordWrap w:val="0"/>
              <w:adjustRightInd w:val="0"/>
              <w:snapToGrid w:val="0"/>
              <w:spacing w:line="240" w:lineRule="exact"/>
              <w:ind w:left="57" w:leftChars="27" w:firstLine="220" w:firstLineChars="105"/>
              <w:rPr>
                <w:kern w:val="0"/>
              </w:rPr>
            </w:pPr>
            <w:r>
              <w:rPr>
                <w:rFonts w:hint="eastAsia"/>
                <w:kern w:val="0"/>
              </w:rPr>
              <w:t>增加以下内容：</w:t>
            </w:r>
          </w:p>
          <w:p>
            <w:pPr>
              <w:wordWrap w:val="0"/>
              <w:adjustRightInd w:val="0"/>
              <w:snapToGrid w:val="0"/>
              <w:spacing w:line="240" w:lineRule="exact"/>
              <w:ind w:left="57" w:leftChars="27" w:firstLine="220" w:firstLineChars="105"/>
              <w:rPr>
                <w:kern w:val="0"/>
              </w:rPr>
            </w:pPr>
            <w:r>
              <w:rPr>
                <w:rFonts w:hint="eastAsia"/>
                <w:kern w:val="0"/>
              </w:rPr>
              <w:t>（8）在国家企业信用信息公示系统</w:t>
            </w:r>
            <w:r>
              <w:rPr>
                <w:rFonts w:hint="eastAsia"/>
              </w:rPr>
              <w:t>（http://www.gsxt.gov.cn/）中经营异常。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noWrap w:val="0"/>
            <w:vAlign w:val="center"/>
          </w:tcPr>
          <w:p>
            <w:pPr>
              <w:pStyle w:val="182"/>
              <w:spacing w:line="420" w:lineRule="exact"/>
              <w:jc w:val="center"/>
              <w:rPr>
                <w:rFonts w:hAnsi="宋体" w:cs="Times New Roman"/>
                <w:color w:val="auto"/>
                <w:sz w:val="21"/>
                <w:szCs w:val="21"/>
              </w:rPr>
            </w:pPr>
            <w:r>
              <w:rPr>
                <w:rFonts w:hint="eastAsia" w:hAnsi="宋体" w:cs="Times New Roman"/>
                <w:color w:val="auto"/>
                <w:sz w:val="21"/>
                <w:szCs w:val="21"/>
              </w:rPr>
              <w:t>2.2.5</w:t>
            </w:r>
          </w:p>
          <w:p>
            <w:pPr>
              <w:pStyle w:val="182"/>
              <w:spacing w:line="420" w:lineRule="exact"/>
              <w:jc w:val="center"/>
            </w:pPr>
            <w:r>
              <w:rPr>
                <w:rFonts w:hint="eastAsia" w:hAnsi="宋体" w:cs="Times New Roman"/>
                <w:color w:val="auto"/>
                <w:sz w:val="21"/>
                <w:szCs w:val="21"/>
              </w:rPr>
              <w:t>2.3.3</w:t>
            </w:r>
          </w:p>
        </w:tc>
        <w:tc>
          <w:tcPr>
            <w:tcW w:w="2816" w:type="dxa"/>
            <w:noWrap w:val="0"/>
            <w:vAlign w:val="center"/>
          </w:tcPr>
          <w:p>
            <w:pPr>
              <w:adjustRightInd w:val="0"/>
              <w:snapToGrid w:val="0"/>
              <w:spacing w:line="300" w:lineRule="exact"/>
              <w:ind w:left="-50" w:leftChars="-24"/>
              <w:jc w:val="center"/>
              <w:rPr>
                <w:kern w:val="0"/>
              </w:rPr>
            </w:pPr>
            <w:r>
              <w:rPr>
                <w:rFonts w:hint="eastAsia" w:ascii="宋体" w:hAnsi="宋体" w:cs="宋体"/>
                <w:kern w:val="0"/>
              </w:rPr>
              <w:t>补充第2.2.5、2.3.3项</w:t>
            </w:r>
          </w:p>
        </w:tc>
        <w:tc>
          <w:tcPr>
            <w:tcW w:w="5719" w:type="dxa"/>
            <w:noWrap w:val="0"/>
            <w:vAlign w:val="center"/>
          </w:tcPr>
          <w:p>
            <w:pPr>
              <w:adjustRightInd w:val="0"/>
              <w:snapToGrid w:val="0"/>
              <w:ind w:left="57" w:leftChars="27" w:firstLine="220" w:firstLineChars="105"/>
              <w:rPr>
                <w:rFonts w:ascii="宋体" w:hAnsi="宋体" w:cs="宋体"/>
                <w:kern w:val="0"/>
              </w:rPr>
            </w:pPr>
            <w:r>
              <w:rPr>
                <w:rFonts w:hint="eastAsia" w:ascii="宋体" w:hAnsi="宋体" w:cs="宋体"/>
                <w:kern w:val="0"/>
              </w:rPr>
              <w:t>2.2.5、2.3.3招标人将在《天津市滨海新区交通运输局》（jtysj.tjbh.gov.cn）</w:t>
            </w:r>
            <w:r>
              <w:rPr>
                <w:szCs w:val="21"/>
              </w:rPr>
              <w:t>和</w:t>
            </w:r>
            <w:r>
              <w:rPr>
                <w:rFonts w:hint="eastAsia"/>
                <w:szCs w:val="21"/>
              </w:rPr>
              <w:t>《天津市公共资源交易网》（http://60.28.163.169/）</w:t>
            </w:r>
            <w:r>
              <w:rPr>
                <w:rFonts w:hint="eastAsia" w:ascii="宋体" w:hAnsi="宋体" w:cs="宋体"/>
                <w:kern w:val="0"/>
              </w:rPr>
              <w:t>发布招标文件的澄清、修改文件，请各投标人下载并在规定的时间内回函确认。投标人应在投标截止时间前密切关注，以便掌握相关澄清及修改。</w:t>
            </w:r>
          </w:p>
          <w:p>
            <w:pPr>
              <w:adjustRightInd w:val="0"/>
              <w:snapToGrid w:val="0"/>
              <w:ind w:left="57" w:leftChars="27" w:firstLine="220" w:firstLineChars="105"/>
              <w:rPr>
                <w:kern w:val="0"/>
              </w:rPr>
            </w:pPr>
            <w:r>
              <w:rPr>
                <w:rFonts w:hint="eastAsia" w:ascii="宋体" w:hAnsi="宋体" w:cs="宋体"/>
                <w:kern w:val="0"/>
              </w:rPr>
              <w:t>招标人、招标代理机构对投标人发出的澄清、修改及投标控制价上限或评标委员会对投标人发出的澄清，投标人应在规定的时间内按要求回函确认，否则招标人不承担由此引起的一切后果。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noWrap w:val="0"/>
            <w:vAlign w:val="center"/>
          </w:tcPr>
          <w:p>
            <w:pPr>
              <w:adjustRightInd w:val="0"/>
              <w:snapToGrid w:val="0"/>
              <w:spacing w:line="300" w:lineRule="atLeast"/>
              <w:jc w:val="center"/>
              <w:rPr>
                <w:kern w:val="0"/>
              </w:rPr>
            </w:pPr>
            <w:r>
              <w:rPr>
                <w:rFonts w:hint="eastAsia"/>
                <w:kern w:val="0"/>
              </w:rPr>
              <w:t>3.4.1</w:t>
            </w:r>
          </w:p>
        </w:tc>
        <w:tc>
          <w:tcPr>
            <w:tcW w:w="2816" w:type="dxa"/>
            <w:noWrap w:val="0"/>
            <w:vAlign w:val="center"/>
          </w:tcPr>
          <w:p>
            <w:pPr>
              <w:adjustRightInd w:val="0"/>
              <w:snapToGrid w:val="0"/>
              <w:spacing w:line="300" w:lineRule="atLeast"/>
              <w:jc w:val="center"/>
              <w:rPr>
                <w:kern w:val="0"/>
              </w:rPr>
            </w:pPr>
            <w:r>
              <w:rPr>
                <w:rFonts w:hint="eastAsia"/>
                <w:kern w:val="0"/>
              </w:rPr>
              <w:t>3.4.1细化为</w:t>
            </w:r>
          </w:p>
        </w:tc>
        <w:tc>
          <w:tcPr>
            <w:tcW w:w="5719" w:type="dxa"/>
            <w:noWrap w:val="0"/>
            <w:vAlign w:val="center"/>
          </w:tcPr>
          <w:p>
            <w:pPr>
              <w:adjustRightInd w:val="0"/>
              <w:snapToGrid w:val="0"/>
              <w:spacing w:line="300" w:lineRule="atLeast"/>
              <w:jc w:val="left"/>
              <w:rPr>
                <w:color w:val="FF0000"/>
                <w:kern w:val="0"/>
              </w:rPr>
            </w:pPr>
            <w:r>
              <w:rPr>
                <w:rFonts w:hint="eastAsia"/>
                <w:kern w:val="0"/>
              </w:rPr>
              <w:t>投标保证金的递交截止时间为：</w:t>
            </w:r>
            <w:r>
              <w:rPr>
                <w:rFonts w:hint="eastAsia"/>
                <w:color w:val="FF0000"/>
                <w:kern w:val="0"/>
              </w:rPr>
              <w:t>2021年</w:t>
            </w:r>
            <w:r>
              <w:rPr>
                <w:rFonts w:hint="eastAsia"/>
                <w:color w:val="FF0000"/>
                <w:kern w:val="0"/>
                <w:lang w:val="en-US" w:eastAsia="zh-CN"/>
              </w:rPr>
              <w:t>6</w:t>
            </w:r>
            <w:r>
              <w:rPr>
                <w:rFonts w:hint="eastAsia"/>
                <w:color w:val="FF0000"/>
                <w:kern w:val="0"/>
              </w:rPr>
              <w:t>月</w:t>
            </w:r>
            <w:r>
              <w:rPr>
                <w:rFonts w:hint="eastAsia"/>
                <w:color w:val="FF0000"/>
                <w:kern w:val="0"/>
                <w:lang w:val="en-US" w:eastAsia="zh-CN"/>
              </w:rPr>
              <w:t>29</w:t>
            </w:r>
            <w:r>
              <w:rPr>
                <w:rFonts w:hint="eastAsia"/>
                <w:color w:val="FF0000"/>
                <w:kern w:val="0"/>
              </w:rPr>
              <w:t>日</w:t>
            </w:r>
            <w:r>
              <w:rPr>
                <w:rFonts w:hint="eastAsia"/>
                <w:color w:val="FF0000"/>
                <w:kern w:val="0"/>
                <w:lang w:val="en-US" w:eastAsia="zh-CN"/>
              </w:rPr>
              <w:t>17</w:t>
            </w:r>
            <w:r>
              <w:rPr>
                <w:rFonts w:hint="eastAsia"/>
                <w:color w:val="FF0000"/>
                <w:kern w:val="0"/>
              </w:rPr>
              <w:t>时</w:t>
            </w:r>
            <w:r>
              <w:rPr>
                <w:rFonts w:hint="eastAsia"/>
                <w:kern w:val="0"/>
              </w:rPr>
              <w:t>之前</w:t>
            </w:r>
          </w:p>
          <w:p>
            <w:pPr>
              <w:adjustRightInd w:val="0"/>
              <w:snapToGrid w:val="0"/>
              <w:ind w:firstLine="420" w:firstLineChars="200"/>
              <w:jc w:val="left"/>
              <w:rPr>
                <w:kern w:val="0"/>
                <w:szCs w:val="21"/>
              </w:rPr>
            </w:pPr>
            <w:r>
              <w:rPr>
                <w:rFonts w:hint="eastAsia"/>
                <w:kern w:val="0"/>
                <w:szCs w:val="21"/>
              </w:rPr>
              <w:t>若采用支票，投标人应在规定的递交投标保证金截止时间之前，将由投标人的基本帐户开出的支票交至天津市河东区十一经路万隆太平洋大厦1618室，并换取收据，支票名称必须与投标人名称一致，否则均视为投标保证金无效。投标人应将支票及招标人开具的投标保证金收据的扫描件或复印件附在投标文件中。</w:t>
            </w:r>
          </w:p>
          <w:p>
            <w:pPr>
              <w:wordWrap w:val="0"/>
              <w:adjustRightInd w:val="0"/>
              <w:snapToGrid w:val="0"/>
              <w:ind w:firstLine="420" w:firstLineChars="200"/>
              <w:jc w:val="left"/>
              <w:rPr>
                <w:kern w:val="0"/>
                <w:szCs w:val="21"/>
              </w:rPr>
            </w:pPr>
            <w:r>
              <w:rPr>
                <w:rFonts w:hint="eastAsia"/>
                <w:kern w:val="0"/>
                <w:szCs w:val="21"/>
              </w:rPr>
              <w:t>若采用银行保函，投标人应在投标保证金递交截止时间前，将银行保函复印件送达至天津市河东区十一经路万隆太平洋大厦1618室财务室（或扫描件发送至414461342@qq.com）。原件应在递交投标文件截止时间之前单独密封递交给招标人。银行保函复印件应装订在投标文件中。不论中标与否，保函不予退回。</w:t>
            </w:r>
          </w:p>
          <w:p>
            <w:pPr>
              <w:adjustRightInd w:val="0"/>
              <w:snapToGrid w:val="0"/>
              <w:ind w:firstLine="420" w:firstLineChars="200"/>
              <w:jc w:val="left"/>
              <w:rPr>
                <w:kern w:val="0"/>
                <w:szCs w:val="21"/>
              </w:rPr>
            </w:pPr>
            <w:r>
              <w:rPr>
                <w:rFonts w:hint="eastAsia"/>
                <w:kern w:val="0"/>
                <w:szCs w:val="21"/>
              </w:rPr>
              <w:t>若采用现金，投标人应在规定的递交投标保证金截止时间之前，将由投标人的基本账户一次性汇入招标人指定的账号上（以银行到账日期为准），并注明“双城绿廊施工”电汇凭证上的汇款人名称必须与投标人名称一致，否则均视为投标保证金无效。</w:t>
            </w:r>
          </w:p>
          <w:p>
            <w:pPr>
              <w:adjustRightInd w:val="0"/>
              <w:snapToGrid w:val="0"/>
              <w:spacing w:line="300" w:lineRule="atLeast"/>
              <w:jc w:val="left"/>
              <w:rPr>
                <w:kern w:val="0"/>
              </w:rPr>
            </w:pPr>
            <w:r>
              <w:rPr>
                <w:rFonts w:hint="eastAsia"/>
                <w:kern w:val="0"/>
                <w:szCs w:val="21"/>
              </w:rPr>
              <w:t>投标人应将电汇凭证扫描件或复印件附在投标文件中。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noWrap w:val="0"/>
            <w:vAlign w:val="center"/>
          </w:tcPr>
          <w:p>
            <w:pPr>
              <w:adjustRightInd w:val="0"/>
              <w:snapToGrid w:val="0"/>
              <w:spacing w:line="300" w:lineRule="exact"/>
              <w:jc w:val="center"/>
              <w:rPr>
                <w:kern w:val="0"/>
              </w:rPr>
            </w:pPr>
            <w:r>
              <w:rPr>
                <w:rFonts w:hint="eastAsia"/>
                <w:kern w:val="0"/>
              </w:rPr>
              <w:t>3.5.1</w:t>
            </w:r>
          </w:p>
        </w:tc>
        <w:tc>
          <w:tcPr>
            <w:tcW w:w="2816" w:type="dxa"/>
            <w:noWrap w:val="0"/>
            <w:vAlign w:val="center"/>
          </w:tcPr>
          <w:p>
            <w:pPr>
              <w:adjustRightInd w:val="0"/>
              <w:snapToGrid w:val="0"/>
              <w:spacing w:line="300" w:lineRule="exact"/>
              <w:jc w:val="center"/>
              <w:rPr>
                <w:kern w:val="0"/>
              </w:rPr>
            </w:pPr>
            <w:r>
              <w:rPr>
                <w:rFonts w:hint="eastAsia"/>
                <w:kern w:val="0"/>
              </w:rPr>
              <w:t>3.5.1细化补充</w:t>
            </w:r>
          </w:p>
        </w:tc>
        <w:tc>
          <w:tcPr>
            <w:tcW w:w="5719" w:type="dxa"/>
            <w:noWrap w:val="0"/>
            <w:vAlign w:val="center"/>
          </w:tcPr>
          <w:p>
            <w:pPr>
              <w:spacing w:line="300" w:lineRule="exact"/>
              <w:jc w:val="left"/>
              <w:rPr>
                <w:szCs w:val="21"/>
              </w:rPr>
            </w:pPr>
            <w:r>
              <w:rPr>
                <w:rFonts w:hint="eastAsia"/>
                <w:szCs w:val="21"/>
              </w:rPr>
              <w:t>招标文件中要求投标人提供的各类证照复印件指企业法人营业执照副本、 施工资质证书副本、安全生产许可证副本、基本账户开户许可证（或备案证明材料）彩色扫描件或彩色复印件，其他资料复印件可为黑白扫描件或黑白复印件。</w:t>
            </w:r>
          </w:p>
          <w:p>
            <w:pPr>
              <w:spacing w:line="300" w:lineRule="exact"/>
              <w:jc w:val="left"/>
              <w:rPr>
                <w:szCs w:val="21"/>
              </w:rPr>
            </w:pPr>
            <w:r>
              <w:rPr>
                <w:rFonts w:hint="eastAsia"/>
                <w:szCs w:val="21"/>
              </w:rPr>
              <w:t>招标文件中要求投标人提供的各种网上截图、各种证件等均合适比例复印件提供且清晰可辨。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noWrap w:val="0"/>
            <w:vAlign w:val="center"/>
          </w:tcPr>
          <w:p>
            <w:pPr>
              <w:adjustRightInd w:val="0"/>
              <w:snapToGrid w:val="0"/>
              <w:spacing w:line="300" w:lineRule="exact"/>
              <w:jc w:val="center"/>
              <w:rPr>
                <w:kern w:val="0"/>
              </w:rPr>
            </w:pPr>
            <w:r>
              <w:rPr>
                <w:rFonts w:hint="eastAsia"/>
                <w:kern w:val="0"/>
              </w:rPr>
              <w:t>3.5.4</w:t>
            </w:r>
          </w:p>
        </w:tc>
        <w:tc>
          <w:tcPr>
            <w:tcW w:w="2816" w:type="dxa"/>
            <w:noWrap w:val="0"/>
            <w:vAlign w:val="center"/>
          </w:tcPr>
          <w:p>
            <w:pPr>
              <w:autoSpaceDE w:val="0"/>
              <w:autoSpaceDN w:val="0"/>
              <w:adjustRightInd w:val="0"/>
              <w:snapToGrid w:val="0"/>
              <w:jc w:val="center"/>
              <w:rPr>
                <w:kern w:val="0"/>
              </w:rPr>
            </w:pPr>
            <w:r>
              <w:rPr>
                <w:rFonts w:hint="eastAsia" w:cs="宋体"/>
              </w:rPr>
              <w:t>第</w:t>
            </w:r>
            <w:r>
              <w:t>3.5.</w:t>
            </w:r>
            <w:r>
              <w:rPr>
                <w:rFonts w:hint="eastAsia"/>
              </w:rPr>
              <w:t>4</w:t>
            </w:r>
            <w:r>
              <w:rPr>
                <w:rFonts w:hint="eastAsia" w:cs="宋体"/>
              </w:rPr>
              <w:t>项修改</w:t>
            </w:r>
          </w:p>
        </w:tc>
        <w:tc>
          <w:tcPr>
            <w:tcW w:w="5719" w:type="dxa"/>
            <w:noWrap w:val="0"/>
            <w:vAlign w:val="center"/>
          </w:tcPr>
          <w:p>
            <w:pPr>
              <w:wordWrap w:val="0"/>
              <w:snapToGrid w:val="0"/>
              <w:spacing w:line="300" w:lineRule="exact"/>
              <w:rPr>
                <w:szCs w:val="21"/>
              </w:rPr>
            </w:pPr>
            <w:r>
              <w:rPr>
                <w:rFonts w:hint="eastAsia"/>
                <w:szCs w:val="21"/>
              </w:rPr>
              <w:t xml:space="preserve">3.5.4 </w:t>
            </w:r>
            <w:r>
              <w:rPr>
                <w:szCs w:val="21"/>
              </w:rPr>
              <w:t>“</w:t>
            </w:r>
            <w:r>
              <w:rPr>
                <w:rFonts w:hint="eastAsia"/>
                <w:szCs w:val="21"/>
                <w:lang w:val="zh-CN"/>
              </w:rPr>
              <w:t>投标人信誉情况表</w:t>
            </w:r>
            <w:r>
              <w:rPr>
                <w:szCs w:val="21"/>
              </w:rPr>
              <w:t>”</w:t>
            </w:r>
            <w:r>
              <w:rPr>
                <w:rFonts w:hint="eastAsia"/>
                <w:szCs w:val="21"/>
              </w:rPr>
              <w:t>后还应附第二章投标人须知前附表附录4所要求的内容的网页截屏复印件。</w:t>
            </w:r>
          </w:p>
          <w:p>
            <w:pPr>
              <w:wordWrap w:val="0"/>
              <w:snapToGrid w:val="0"/>
              <w:spacing w:line="300" w:lineRule="exact"/>
              <w:ind w:firstLine="210" w:firstLineChars="100"/>
              <w:rPr>
                <w:szCs w:val="21"/>
              </w:rPr>
            </w:pPr>
            <w:r>
              <w:rPr>
                <w:rFonts w:hint="eastAsia"/>
                <w:szCs w:val="21"/>
              </w:rPr>
              <w:t>1、投标人还应附国家企业信用信息公示系统（http://gsxt. gov.cn/）打印的“列入经营异常名录信息”页。</w:t>
            </w:r>
          </w:p>
          <w:p>
            <w:pPr>
              <w:wordWrap w:val="0"/>
              <w:snapToGrid w:val="0"/>
              <w:spacing w:line="300" w:lineRule="exact"/>
              <w:ind w:firstLine="210" w:firstLineChars="100"/>
              <w:rPr>
                <w:szCs w:val="21"/>
                <w:lang w:val="zh-CN"/>
              </w:rPr>
            </w:pPr>
            <w:r>
              <w:rPr>
                <w:rFonts w:hint="eastAsia"/>
                <w:szCs w:val="21"/>
              </w:rPr>
              <w:t>2、</w:t>
            </w:r>
            <w:r>
              <w:rPr>
                <w:rFonts w:hint="eastAsia"/>
                <w:szCs w:val="21"/>
                <w:lang w:val="zh-CN"/>
              </w:rPr>
              <w:t>投标人须在投标文件</w:t>
            </w:r>
            <w:r>
              <w:rPr>
                <w:szCs w:val="21"/>
              </w:rPr>
              <w:t>“</w:t>
            </w:r>
            <w:r>
              <w:rPr>
                <w:rFonts w:hint="eastAsia"/>
                <w:szCs w:val="21"/>
                <w:lang w:val="zh-CN"/>
              </w:rPr>
              <w:t>投标人信誉情况表</w:t>
            </w:r>
            <w:r>
              <w:rPr>
                <w:szCs w:val="21"/>
              </w:rPr>
              <w:t>”</w:t>
            </w:r>
            <w:r>
              <w:rPr>
                <w:rFonts w:hint="eastAsia"/>
                <w:szCs w:val="21"/>
                <w:lang w:val="zh-CN"/>
              </w:rPr>
              <w:t>中说明其交通运输部</w:t>
            </w:r>
            <w:r>
              <w:rPr>
                <w:rFonts w:hint="eastAsia"/>
                <w:szCs w:val="21"/>
              </w:rPr>
              <w:t>2018</w:t>
            </w:r>
            <w:r>
              <w:rPr>
                <w:rFonts w:hint="eastAsia"/>
                <w:szCs w:val="21"/>
                <w:lang w:val="zh-CN"/>
              </w:rPr>
              <w:t>年度公路建设从业企业全国综合信用评价结果【请登录全国公路建设市场信用管理系统</w:t>
            </w:r>
            <w:r>
              <w:rPr>
                <w:rFonts w:hint="eastAsia"/>
                <w:szCs w:val="21"/>
              </w:rPr>
              <w:t>（</w:t>
            </w:r>
            <w:r>
              <w:rPr>
                <w:rFonts w:hint="eastAsia"/>
                <w:szCs w:val="21"/>
                <w:lang w:val="zh-CN"/>
              </w:rPr>
              <w:t>系统</w:t>
            </w:r>
            <w:r>
              <w:rPr>
                <w:rFonts w:hint="eastAsia"/>
                <w:szCs w:val="21"/>
              </w:rPr>
              <w:t>（http://glxy.mot.gov.cn/）</w:t>
            </w:r>
            <w:r>
              <w:rPr>
                <w:rFonts w:hint="eastAsia"/>
                <w:szCs w:val="21"/>
                <w:lang w:val="zh-CN"/>
              </w:rPr>
              <w:t>下载</w:t>
            </w:r>
            <w:r>
              <w:rPr>
                <w:rFonts w:hint="eastAsia"/>
                <w:szCs w:val="21"/>
              </w:rPr>
              <w:t>/）</w:t>
            </w:r>
            <w:r>
              <w:rPr>
                <w:rFonts w:hint="eastAsia"/>
                <w:szCs w:val="21"/>
                <w:lang w:val="zh-CN"/>
              </w:rPr>
              <w:t>下载</w:t>
            </w:r>
            <w:r>
              <w:rPr>
                <w:rFonts w:hint="eastAsia"/>
                <w:szCs w:val="21"/>
              </w:rPr>
              <w:t>（</w:t>
            </w:r>
            <w:r>
              <w:rPr>
                <w:rFonts w:hint="eastAsia"/>
                <w:szCs w:val="21"/>
                <w:lang w:val="zh-CN"/>
              </w:rPr>
              <w:t>或截屏</w:t>
            </w:r>
            <w:r>
              <w:rPr>
                <w:rFonts w:hint="eastAsia"/>
                <w:szCs w:val="21"/>
              </w:rPr>
              <w:t>）</w:t>
            </w:r>
            <w:r>
              <w:rPr>
                <w:rFonts w:hint="eastAsia"/>
                <w:szCs w:val="21"/>
                <w:lang w:val="zh-CN"/>
              </w:rPr>
              <w:t>打印</w:t>
            </w:r>
            <w:r>
              <w:rPr>
                <w:rFonts w:hint="eastAsia"/>
                <w:szCs w:val="21"/>
              </w:rPr>
              <w:t>，</w:t>
            </w:r>
            <w:r>
              <w:rPr>
                <w:rFonts w:hint="eastAsia"/>
                <w:szCs w:val="21"/>
                <w:lang w:val="zh-CN"/>
              </w:rPr>
              <w:t>并加盖公章。】 和201</w:t>
            </w:r>
            <w:r>
              <w:rPr>
                <w:rFonts w:hint="eastAsia"/>
                <w:szCs w:val="21"/>
              </w:rPr>
              <w:t>9</w:t>
            </w:r>
            <w:r>
              <w:rPr>
                <w:rFonts w:hint="eastAsia"/>
                <w:szCs w:val="21"/>
                <w:lang w:val="zh-CN"/>
              </w:rPr>
              <w:t>年度天津市公路工程从业单位信用评价 【请登录天津市交通运输委员会官网(官网(http://jtys.tj.gov.cn/) 通知公告</w:t>
            </w:r>
            <w:r>
              <w:rPr>
                <w:szCs w:val="21"/>
                <w:lang w:val="zh-CN"/>
              </w:rPr>
              <w:t>”</w:t>
            </w:r>
            <w:r>
              <w:rPr>
                <w:rFonts w:hint="eastAsia"/>
                <w:szCs w:val="21"/>
                <w:lang w:val="zh-CN"/>
              </w:rPr>
              <w:t xml:space="preserve"> 下载打印《天津市交通运输委员会关于公布天津市201</w:t>
            </w:r>
            <w:r>
              <w:rPr>
                <w:rFonts w:hint="eastAsia"/>
                <w:szCs w:val="21"/>
              </w:rPr>
              <w:t>9</w:t>
            </w:r>
            <w:r>
              <w:rPr>
                <w:rFonts w:hint="eastAsia"/>
                <w:szCs w:val="21"/>
                <w:lang w:val="zh-CN"/>
              </w:rPr>
              <w:t>年度公路工程从业企业信用评价结果的通知》，并加盖公章。】</w:t>
            </w:r>
          </w:p>
          <w:p>
            <w:pPr>
              <w:spacing w:line="300" w:lineRule="exact"/>
              <w:ind w:firstLine="218" w:firstLineChars="104"/>
              <w:rPr>
                <w:szCs w:val="21"/>
              </w:rPr>
            </w:pPr>
            <w:r>
              <w:rPr>
                <w:rFonts w:hint="eastAsia" w:ascii="宋体" w:cs="宋体"/>
                <w:szCs w:val="21"/>
              </w:rPr>
              <w:t>3、投标人及其法定代表人、拟委任的项目经理、项目总工均无行贿犯罪行为的查询记录证明。投标人须将近三年内投标人及其法定代表人、拟委任的项目经理、项目总工无行贿犯罪行为的承诺填写在“第九章 投标文件格式 投标函7.补充其他说明中”，并将投标人及其法定代表人、拟委任的项目经理、项目总工名单（加盖单位公章）附在投标文件“第九章 投标文件格式 投标人的信誉情况表”后。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noWrap w:val="0"/>
            <w:vAlign w:val="center"/>
          </w:tcPr>
          <w:p>
            <w:pPr>
              <w:snapToGrid w:val="0"/>
              <w:spacing w:line="300" w:lineRule="exact"/>
              <w:jc w:val="center"/>
            </w:pPr>
            <w:r>
              <w:rPr>
                <w:rFonts w:hint="eastAsia"/>
              </w:rPr>
              <w:t>3.5.5</w:t>
            </w:r>
          </w:p>
        </w:tc>
        <w:tc>
          <w:tcPr>
            <w:tcW w:w="2816" w:type="dxa"/>
            <w:noWrap w:val="0"/>
            <w:vAlign w:val="center"/>
          </w:tcPr>
          <w:p>
            <w:pPr>
              <w:snapToGrid w:val="0"/>
              <w:spacing w:line="300" w:lineRule="exact"/>
              <w:jc w:val="center"/>
            </w:pPr>
            <w:r>
              <w:rPr>
                <w:rFonts w:hint="eastAsia"/>
              </w:rPr>
              <w:t>3.5.5项补充</w:t>
            </w:r>
          </w:p>
        </w:tc>
        <w:tc>
          <w:tcPr>
            <w:tcW w:w="5719" w:type="dxa"/>
            <w:noWrap w:val="0"/>
            <w:vAlign w:val="center"/>
          </w:tcPr>
          <w:p>
            <w:pPr>
              <w:spacing w:line="300" w:lineRule="exact"/>
              <w:ind w:firstLine="420" w:firstLineChars="200"/>
              <w:rPr>
                <w:szCs w:val="21"/>
              </w:rPr>
            </w:pPr>
            <w:r>
              <w:rPr>
                <w:rFonts w:hint="eastAsia"/>
                <w:szCs w:val="21"/>
              </w:rPr>
              <w:t>相关人员社保缴费证明复印件须证明：投标人所属社保机构出具的拟委任项目经理和项目总工在</w:t>
            </w:r>
            <w:r>
              <w:rPr>
                <w:rFonts w:hint="eastAsia"/>
                <w:szCs w:val="21"/>
                <w:u w:val="single"/>
              </w:rPr>
              <w:t>2020</w:t>
            </w:r>
            <w:r>
              <w:rPr>
                <w:rFonts w:hint="eastAsia"/>
                <w:szCs w:val="21"/>
              </w:rPr>
              <w:t>年</w:t>
            </w:r>
            <w:r>
              <w:rPr>
                <w:rFonts w:hint="eastAsia"/>
                <w:szCs w:val="21"/>
                <w:u w:val="single"/>
              </w:rPr>
              <w:t>1</w:t>
            </w:r>
            <w:r>
              <w:rPr>
                <w:rFonts w:hint="eastAsia"/>
                <w:szCs w:val="21"/>
              </w:rPr>
              <w:t>月至今期间缴纳的养老保险、医疗保险、失业保险、工伤保险缴费证明或其他能够证明拟委任的项目经理和项目总工参加养老保险、医疗保险、失业保险、工伤保险的有效证明材料复印件。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1263" w:hRule="atLeast"/>
          <w:jc w:val="center"/>
        </w:trPr>
        <w:tc>
          <w:tcPr>
            <w:tcW w:w="1261" w:type="dxa"/>
            <w:gridSpan w:val="2"/>
            <w:noWrap w:val="0"/>
            <w:vAlign w:val="center"/>
          </w:tcPr>
          <w:p>
            <w:pPr>
              <w:snapToGrid w:val="0"/>
              <w:spacing w:line="300" w:lineRule="exact"/>
              <w:jc w:val="center"/>
            </w:pPr>
            <w:r>
              <w:rPr>
                <w:rFonts w:hint="eastAsia"/>
              </w:rPr>
              <w:t>7.8.3</w:t>
            </w:r>
          </w:p>
        </w:tc>
        <w:tc>
          <w:tcPr>
            <w:tcW w:w="2816" w:type="dxa"/>
            <w:noWrap w:val="0"/>
            <w:vAlign w:val="center"/>
          </w:tcPr>
          <w:p>
            <w:pPr>
              <w:adjustRightInd w:val="0"/>
              <w:snapToGrid w:val="0"/>
            </w:pPr>
            <w:r>
              <w:rPr>
                <w:rFonts w:hint="eastAsia"/>
              </w:rPr>
              <w:t>补充第7.8.3（3）目：不平衡报价调整原则</w:t>
            </w:r>
          </w:p>
        </w:tc>
        <w:tc>
          <w:tcPr>
            <w:tcW w:w="5719" w:type="dxa"/>
            <w:noWrap w:val="0"/>
            <w:vAlign w:val="center"/>
          </w:tcPr>
          <w:p>
            <w:pPr>
              <w:snapToGrid w:val="0"/>
              <w:spacing w:line="300" w:lineRule="exact"/>
              <w:rPr>
                <w:szCs w:val="21"/>
              </w:rPr>
            </w:pPr>
            <w:r>
              <w:rPr>
                <w:rFonts w:hint="eastAsia"/>
                <w:szCs w:val="21"/>
              </w:rPr>
              <w:t>7.8.3（3）签订合同前招标人将可能对中标人工程量清单中的不平衡报价进行调整。调整原则为：在保持其投标总价不变的前提下，对明显存在不平衡的工程子目单价进行调整，使其趋于平衡，中标人应无条件接受调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vMerge w:val="restart"/>
            <w:noWrap w:val="0"/>
            <w:vAlign w:val="center"/>
          </w:tcPr>
          <w:p>
            <w:pPr>
              <w:snapToGrid w:val="0"/>
              <w:spacing w:line="300" w:lineRule="exact"/>
              <w:jc w:val="center"/>
            </w:pPr>
            <w:r>
              <w:rPr>
                <w:rFonts w:hint="eastAsia"/>
              </w:rPr>
              <w:t>10</w:t>
            </w:r>
          </w:p>
        </w:tc>
        <w:tc>
          <w:tcPr>
            <w:tcW w:w="2816" w:type="dxa"/>
            <w:vMerge w:val="restart"/>
            <w:noWrap w:val="0"/>
            <w:vAlign w:val="center"/>
          </w:tcPr>
          <w:p>
            <w:pPr>
              <w:snapToGrid w:val="0"/>
              <w:spacing w:line="300" w:lineRule="exact"/>
              <w:jc w:val="center"/>
            </w:pPr>
            <w:r>
              <w:rPr>
                <w:rFonts w:hint="eastAsia"/>
              </w:rPr>
              <w:t>补充10.2-10.6款</w:t>
            </w:r>
          </w:p>
        </w:tc>
        <w:tc>
          <w:tcPr>
            <w:tcW w:w="5719" w:type="dxa"/>
            <w:noWrap w:val="0"/>
            <w:vAlign w:val="center"/>
          </w:tcPr>
          <w:p>
            <w:pPr>
              <w:snapToGrid w:val="0"/>
              <w:spacing w:line="300" w:lineRule="exact"/>
              <w:rPr>
                <w:szCs w:val="21"/>
              </w:rPr>
            </w:pPr>
            <w:r>
              <w:rPr>
                <w:rFonts w:hint="eastAsia"/>
                <w:szCs w:val="21"/>
              </w:rPr>
              <w:t>10.2投标人在中标后须按照《公路水运工程安全生产监督管理办法》规定的数量和资质条件配备专职安全生产管理人员。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vMerge w:val="continue"/>
            <w:noWrap w:val="0"/>
            <w:vAlign w:val="center"/>
          </w:tcPr>
          <w:p>
            <w:pPr>
              <w:snapToGrid w:val="0"/>
              <w:spacing w:line="300" w:lineRule="exact"/>
              <w:jc w:val="center"/>
              <w:rPr>
                <w:b/>
              </w:rPr>
            </w:pPr>
          </w:p>
        </w:tc>
        <w:tc>
          <w:tcPr>
            <w:tcW w:w="2816" w:type="dxa"/>
            <w:vMerge w:val="continue"/>
            <w:noWrap w:val="0"/>
            <w:vAlign w:val="center"/>
          </w:tcPr>
          <w:p>
            <w:pPr>
              <w:snapToGrid w:val="0"/>
              <w:spacing w:line="300" w:lineRule="exact"/>
              <w:jc w:val="center"/>
            </w:pPr>
          </w:p>
        </w:tc>
        <w:tc>
          <w:tcPr>
            <w:tcW w:w="5719" w:type="dxa"/>
            <w:noWrap w:val="0"/>
            <w:vAlign w:val="center"/>
          </w:tcPr>
          <w:p>
            <w:pPr>
              <w:wordWrap w:val="0"/>
              <w:snapToGrid w:val="0"/>
              <w:spacing w:line="300" w:lineRule="exact"/>
            </w:pPr>
            <w:r>
              <w:rPr>
                <w:rFonts w:hint="eastAsia"/>
                <w:szCs w:val="21"/>
              </w:rPr>
              <w:t>10.3</w:t>
            </w:r>
            <w:r>
              <w:rPr>
                <w:szCs w:val="21"/>
              </w:rPr>
              <w:t>投标人应在国家企业信用信息公示系统（</w:t>
            </w:r>
            <w:r>
              <w:fldChar w:fldCharType="begin"/>
            </w:r>
            <w:r>
              <w:instrText xml:space="preserve"> HYPERLINK "http://www.gsxt.gov.cn/" </w:instrText>
            </w:r>
            <w:r>
              <w:fldChar w:fldCharType="separate"/>
            </w:r>
            <w:r>
              <w:rPr>
                <w:rFonts w:hint="eastAsia"/>
              </w:rPr>
              <w:t>http://www.gsxt.gov.cn/</w:t>
            </w:r>
            <w:r>
              <w:rPr>
                <w:rFonts w:hint="eastAsia"/>
              </w:rPr>
              <w:fldChar w:fldCharType="end"/>
            </w:r>
            <w:r>
              <w:rPr>
                <w:szCs w:val="21"/>
              </w:rPr>
              <w:t>）中自行公示除股东（股份公司为发起人）姓名以外的详细出资信息，并按照《企业信息公示暂行条例》（国务院令第654号）和国家工商总局关于贯彻落实《企业信息公示暂行条例》有关问题的通知（工商外企字[2014]166号）中的规定填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vMerge w:val="continue"/>
            <w:noWrap w:val="0"/>
            <w:vAlign w:val="center"/>
          </w:tcPr>
          <w:p>
            <w:pPr>
              <w:snapToGrid w:val="0"/>
              <w:spacing w:line="300" w:lineRule="exact"/>
              <w:jc w:val="center"/>
              <w:rPr>
                <w:b/>
              </w:rPr>
            </w:pPr>
          </w:p>
        </w:tc>
        <w:tc>
          <w:tcPr>
            <w:tcW w:w="2816" w:type="dxa"/>
            <w:vMerge w:val="continue"/>
            <w:noWrap w:val="0"/>
            <w:vAlign w:val="center"/>
          </w:tcPr>
          <w:p>
            <w:pPr>
              <w:snapToGrid w:val="0"/>
              <w:spacing w:line="300" w:lineRule="exact"/>
              <w:jc w:val="center"/>
            </w:pPr>
          </w:p>
        </w:tc>
        <w:tc>
          <w:tcPr>
            <w:tcW w:w="5719" w:type="dxa"/>
            <w:noWrap w:val="0"/>
            <w:vAlign w:val="center"/>
          </w:tcPr>
          <w:p>
            <w:pPr>
              <w:wordWrap w:val="0"/>
              <w:snapToGrid w:val="0"/>
              <w:spacing w:line="300" w:lineRule="exact"/>
              <w:rPr>
                <w:szCs w:val="21"/>
              </w:rPr>
            </w:pPr>
            <w:r>
              <w:rPr>
                <w:rFonts w:hint="eastAsia"/>
                <w:szCs w:val="21"/>
              </w:rPr>
              <w:t>10.4各投标人请严格执行《市人力社保局等六部门关于铁路、公路、水运、水利、能源、机场工程建设项目参加工伤保险工作的实施意见》（津人社局发[2018]40号），按时足额为农民工交纳工伤保险。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vMerge w:val="continue"/>
            <w:noWrap w:val="0"/>
            <w:vAlign w:val="center"/>
          </w:tcPr>
          <w:p>
            <w:pPr>
              <w:snapToGrid w:val="0"/>
              <w:spacing w:line="300" w:lineRule="exact"/>
              <w:jc w:val="center"/>
              <w:rPr>
                <w:b/>
              </w:rPr>
            </w:pPr>
          </w:p>
        </w:tc>
        <w:tc>
          <w:tcPr>
            <w:tcW w:w="2816" w:type="dxa"/>
            <w:vMerge w:val="continue"/>
            <w:noWrap w:val="0"/>
            <w:vAlign w:val="center"/>
          </w:tcPr>
          <w:p>
            <w:pPr>
              <w:snapToGrid w:val="0"/>
              <w:spacing w:line="300" w:lineRule="exact"/>
              <w:jc w:val="center"/>
            </w:pPr>
          </w:p>
        </w:tc>
        <w:tc>
          <w:tcPr>
            <w:tcW w:w="5719" w:type="dxa"/>
            <w:noWrap w:val="0"/>
            <w:vAlign w:val="center"/>
          </w:tcPr>
          <w:p>
            <w:pPr>
              <w:wordWrap w:val="0"/>
              <w:snapToGrid w:val="0"/>
              <w:spacing w:line="300" w:lineRule="exact"/>
              <w:rPr>
                <w:szCs w:val="21"/>
              </w:rPr>
            </w:pPr>
            <w:r>
              <w:rPr>
                <w:rFonts w:hint="eastAsia"/>
                <w:szCs w:val="21"/>
              </w:rPr>
              <w:t>1</w:t>
            </w:r>
            <w:r>
              <w:rPr>
                <w:szCs w:val="21"/>
              </w:rPr>
              <w:t>0.</w:t>
            </w:r>
            <w:r>
              <w:rPr>
                <w:rFonts w:hint="eastAsia"/>
                <w:szCs w:val="21"/>
              </w:rPr>
              <w:t>5</w:t>
            </w:r>
            <w:r>
              <w:rPr>
                <w:rFonts w:ascii="宋体" w:hAnsi="宋体"/>
                <w:szCs w:val="21"/>
              </w:rPr>
              <w:t>质量保证金限额为3％合同价格，</w:t>
            </w:r>
            <w:r>
              <w:rPr>
                <w:rFonts w:hint="eastAsia" w:ascii="宋体" w:hAnsi="宋体"/>
                <w:szCs w:val="21"/>
              </w:rPr>
              <w:t>质量保证金的递交：若履约担保为保函时，另行递交质量保证金；若履约担保为现金、支票时，直接扣除质量保证金。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57" w:type="dxa"/>
            <w:left w:w="85" w:type="dxa"/>
            <w:bottom w:w="57" w:type="dxa"/>
            <w:right w:w="85" w:type="dxa"/>
          </w:tblCellMar>
        </w:tblPrEx>
        <w:trPr>
          <w:trHeight w:val="420" w:hRule="atLeast"/>
          <w:jc w:val="center"/>
        </w:trPr>
        <w:tc>
          <w:tcPr>
            <w:tcW w:w="1261" w:type="dxa"/>
            <w:gridSpan w:val="2"/>
            <w:vMerge w:val="continue"/>
            <w:noWrap w:val="0"/>
            <w:vAlign w:val="center"/>
          </w:tcPr>
          <w:p>
            <w:pPr>
              <w:snapToGrid w:val="0"/>
              <w:spacing w:line="300" w:lineRule="exact"/>
              <w:jc w:val="center"/>
              <w:rPr>
                <w:b/>
              </w:rPr>
            </w:pPr>
          </w:p>
        </w:tc>
        <w:tc>
          <w:tcPr>
            <w:tcW w:w="2816" w:type="dxa"/>
            <w:vMerge w:val="continue"/>
            <w:noWrap w:val="0"/>
            <w:vAlign w:val="center"/>
          </w:tcPr>
          <w:p>
            <w:pPr>
              <w:snapToGrid w:val="0"/>
              <w:spacing w:line="300" w:lineRule="exact"/>
              <w:jc w:val="center"/>
            </w:pPr>
          </w:p>
        </w:tc>
        <w:tc>
          <w:tcPr>
            <w:tcW w:w="5719" w:type="dxa"/>
            <w:noWrap w:val="0"/>
            <w:vAlign w:val="center"/>
          </w:tcPr>
          <w:p>
            <w:pPr>
              <w:snapToGrid w:val="0"/>
              <w:spacing w:line="300" w:lineRule="exact"/>
              <w:rPr>
                <w:szCs w:val="21"/>
              </w:rPr>
            </w:pPr>
            <w:r>
              <w:rPr>
                <w:rFonts w:hint="eastAsia"/>
                <w:szCs w:val="21"/>
              </w:rPr>
              <w:t xml:space="preserve">10.6 </w:t>
            </w:r>
            <w:r>
              <w:rPr>
                <w:rFonts w:hint="eastAsia" w:ascii="宋体" w:hAnsi="宋体"/>
                <w:szCs w:val="21"/>
              </w:rPr>
              <w:t>投标人严格执行《天津市交通运输委员会关于进一步规范我市公路建设项目施工现场扬尘在线监测和远程视频监控设备安装使用管理工作的通知》（津交发〔2018〕108号），投标报价时应在施工环保费中充分考虑。</w:t>
            </w:r>
          </w:p>
        </w:tc>
      </w:tr>
    </w:tbl>
    <w:p>
      <w:pPr>
        <w:rPr>
          <w:sz w:val="24"/>
        </w:rPr>
      </w:pPr>
      <w:r>
        <w:rPr>
          <w:sz w:val="24"/>
        </w:rPr>
        <w:br w:type="page"/>
      </w:r>
    </w:p>
    <w:p>
      <w:pPr>
        <w:pStyle w:val="6"/>
        <w:rPr>
          <w:rFonts w:eastAsia="宋体"/>
        </w:rPr>
      </w:pPr>
      <w:bookmarkStart w:id="39" w:name="_Toc234345933"/>
      <w:bookmarkStart w:id="40" w:name="_Toc234349327"/>
      <w:bookmarkStart w:id="41" w:name="_Toc511905831"/>
      <w:bookmarkStart w:id="42" w:name="_Toc234345718"/>
      <w:bookmarkStart w:id="43" w:name="_Toc234348753"/>
      <w:r>
        <w:rPr>
          <w:rFonts w:hint="eastAsia" w:eastAsia="宋体"/>
        </w:rPr>
        <w:t>附录1  资格审查文件（资质最低条件）</w:t>
      </w:r>
      <w:bookmarkEnd w:id="39"/>
      <w:bookmarkEnd w:id="40"/>
      <w:bookmarkEnd w:id="41"/>
      <w:bookmarkEnd w:id="42"/>
      <w:bookmarkEnd w:id="43"/>
    </w:p>
    <w:tbl>
      <w:tblPr>
        <w:tblStyle w:val="3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2" w:type="dxa"/>
            <w:noWrap w:val="0"/>
            <w:vAlign w:val="center"/>
          </w:tcPr>
          <w:p>
            <w:pPr>
              <w:jc w:val="center"/>
              <w:rPr>
                <w:sz w:val="24"/>
              </w:rPr>
            </w:pPr>
            <w:r>
              <w:rPr>
                <w:rFonts w:hint="eastAsia"/>
                <w:sz w:val="24"/>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0" w:hRule="atLeast"/>
          <w:jc w:val="center"/>
        </w:trPr>
        <w:tc>
          <w:tcPr>
            <w:tcW w:w="9072" w:type="dxa"/>
            <w:noWrap w:val="0"/>
            <w:vAlign w:val="center"/>
          </w:tcPr>
          <w:p>
            <w:pPr>
              <w:spacing w:line="360" w:lineRule="auto"/>
              <w:jc w:val="center"/>
              <w:rPr>
                <w:sz w:val="28"/>
                <w:szCs w:val="28"/>
              </w:rPr>
            </w:pPr>
            <w:r>
              <w:rPr>
                <w:rFonts w:hint="eastAsia"/>
                <w:sz w:val="28"/>
                <w:szCs w:val="28"/>
              </w:rPr>
              <w:t>投标人须具备独立法人资格并具备省级交通主管部门颁发的</w:t>
            </w:r>
          </w:p>
          <w:p>
            <w:pPr>
              <w:spacing w:line="360" w:lineRule="auto"/>
              <w:jc w:val="center"/>
              <w:rPr>
                <w:szCs w:val="21"/>
              </w:rPr>
            </w:pPr>
            <w:r>
              <w:rPr>
                <w:rFonts w:hint="eastAsia"/>
                <w:sz w:val="28"/>
                <w:szCs w:val="28"/>
              </w:rPr>
              <w:t>公路养护工程二类（乙级）资质。</w:t>
            </w:r>
          </w:p>
        </w:tc>
      </w:tr>
    </w:tbl>
    <w:p>
      <w:pPr>
        <w:rPr>
          <w:sz w:val="24"/>
        </w:rPr>
      </w:pPr>
    </w:p>
    <w:p>
      <w:pPr>
        <w:pStyle w:val="6"/>
        <w:rPr>
          <w:rFonts w:eastAsia="宋体"/>
        </w:rPr>
      </w:pPr>
      <w:r>
        <w:rPr>
          <w:rFonts w:eastAsia="宋体"/>
        </w:rPr>
        <w:br w:type="page"/>
      </w:r>
      <w:bookmarkStart w:id="44" w:name="_Toc234349328"/>
      <w:bookmarkStart w:id="45" w:name="_Toc234348754"/>
      <w:bookmarkStart w:id="46" w:name="_Toc234345719"/>
      <w:bookmarkStart w:id="47" w:name="_Toc511905832"/>
      <w:bookmarkStart w:id="48" w:name="_Toc234345934"/>
      <w:r>
        <w:rPr>
          <w:rFonts w:hint="eastAsia" w:eastAsia="宋体"/>
        </w:rPr>
        <w:t>附录2  资格审查条件（财务最低要求）</w:t>
      </w:r>
      <w:bookmarkEnd w:id="44"/>
      <w:bookmarkEnd w:id="45"/>
      <w:bookmarkEnd w:id="46"/>
      <w:bookmarkEnd w:id="47"/>
      <w:bookmarkEnd w:id="48"/>
    </w:p>
    <w:tbl>
      <w:tblPr>
        <w:tblStyle w:val="3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2" w:type="dxa"/>
            <w:noWrap w:val="0"/>
            <w:vAlign w:val="center"/>
          </w:tcPr>
          <w:p>
            <w:pPr>
              <w:jc w:val="center"/>
              <w:rPr>
                <w:sz w:val="24"/>
              </w:rPr>
            </w:pPr>
            <w:r>
              <w:rPr>
                <w:rFonts w:hint="eastAsia"/>
                <w:sz w:val="24"/>
              </w:rPr>
              <w:t>财 务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3" w:hRule="atLeast"/>
          <w:jc w:val="center"/>
        </w:trPr>
        <w:tc>
          <w:tcPr>
            <w:tcW w:w="9072" w:type="dxa"/>
            <w:noWrap w:val="0"/>
            <w:vAlign w:val="center"/>
          </w:tcPr>
          <w:p>
            <w:pPr>
              <w:pStyle w:val="2"/>
              <w:jc w:val="center"/>
              <w:rPr>
                <w:color w:val="FF0000"/>
                <w:sz w:val="28"/>
                <w:szCs w:val="28"/>
              </w:rPr>
            </w:pPr>
            <w:r>
              <w:rPr>
                <w:rFonts w:hint="eastAsia"/>
                <w:color w:val="FF0000"/>
                <w:sz w:val="28"/>
                <w:szCs w:val="28"/>
              </w:rPr>
              <w:t>无</w:t>
            </w:r>
          </w:p>
          <w:p>
            <w:pPr>
              <w:pStyle w:val="3"/>
            </w:pPr>
            <w:r>
              <w:rPr>
                <w:rFonts w:hint="eastAsia"/>
                <w:color w:val="FF0000"/>
              </w:rPr>
              <w:t>2017-2019</w:t>
            </w:r>
          </w:p>
        </w:tc>
      </w:tr>
    </w:tbl>
    <w:p>
      <w:pPr>
        <w:rPr>
          <w:sz w:val="24"/>
        </w:rPr>
      </w:pPr>
    </w:p>
    <w:p>
      <w:pPr>
        <w:pStyle w:val="6"/>
        <w:rPr>
          <w:rFonts w:eastAsia="宋体"/>
        </w:rPr>
      </w:pPr>
      <w:r>
        <w:rPr>
          <w:rFonts w:eastAsia="宋体"/>
        </w:rPr>
        <w:br w:type="page"/>
      </w:r>
      <w:bookmarkStart w:id="49" w:name="_Toc511905833"/>
      <w:bookmarkStart w:id="50" w:name="_Toc234345720"/>
      <w:bookmarkStart w:id="51" w:name="_Toc234348755"/>
      <w:bookmarkStart w:id="52" w:name="_Toc234349329"/>
      <w:bookmarkStart w:id="53" w:name="_Toc234345935"/>
      <w:r>
        <w:rPr>
          <w:rFonts w:hint="eastAsia" w:eastAsia="宋体"/>
        </w:rPr>
        <w:t>附录3  资格审查条件（业绩最低要求）</w:t>
      </w:r>
      <w:bookmarkEnd w:id="49"/>
      <w:bookmarkEnd w:id="50"/>
      <w:bookmarkEnd w:id="51"/>
      <w:bookmarkEnd w:id="52"/>
      <w:bookmarkEnd w:id="53"/>
    </w:p>
    <w:tbl>
      <w:tblPr>
        <w:tblStyle w:val="3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2" w:type="dxa"/>
            <w:noWrap w:val="0"/>
            <w:vAlign w:val="center"/>
          </w:tcPr>
          <w:p>
            <w:pPr>
              <w:jc w:val="center"/>
              <w:rPr>
                <w:sz w:val="24"/>
              </w:rPr>
            </w:pPr>
            <w:r>
              <w:rPr>
                <w:rFonts w:hint="eastAsia"/>
                <w:sz w:val="24"/>
              </w:rPr>
              <w:t>业 绩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0" w:hRule="atLeast"/>
          <w:jc w:val="center"/>
        </w:trPr>
        <w:tc>
          <w:tcPr>
            <w:tcW w:w="9072" w:type="dxa"/>
            <w:noWrap w:val="0"/>
            <w:vAlign w:val="center"/>
          </w:tcPr>
          <w:p>
            <w:pPr>
              <w:adjustRightInd w:val="0"/>
              <w:snapToGrid w:val="0"/>
              <w:spacing w:line="360" w:lineRule="auto"/>
              <w:ind w:firstLine="480" w:firstLineChars="200"/>
              <w:rPr>
                <w:sz w:val="24"/>
              </w:rPr>
            </w:pPr>
            <w:r>
              <w:rPr>
                <w:rFonts w:hint="eastAsia"/>
                <w:sz w:val="24"/>
              </w:rPr>
              <w:t>近五年（交工验收时间：2016年</w:t>
            </w:r>
            <w:r>
              <w:rPr>
                <w:rFonts w:hint="eastAsia"/>
                <w:sz w:val="24"/>
                <w:lang w:val="en-US" w:eastAsia="zh-CN"/>
              </w:rPr>
              <w:t>6</w:t>
            </w:r>
            <w:r>
              <w:rPr>
                <w:rFonts w:hint="eastAsia"/>
                <w:sz w:val="24"/>
              </w:rPr>
              <w:t>月1日至投标截止之日）至少独立完成一项与项目相关的承担二级及其以上等级公路工程业绩。</w:t>
            </w:r>
          </w:p>
          <w:p>
            <w:pPr>
              <w:adjustRightInd w:val="0"/>
              <w:snapToGrid w:val="0"/>
              <w:spacing w:line="360" w:lineRule="auto"/>
              <w:ind w:firstLine="480" w:firstLineChars="200"/>
              <w:rPr>
                <w:sz w:val="24"/>
              </w:rPr>
            </w:pPr>
            <w:r>
              <w:rPr>
                <w:rFonts w:hint="eastAsia"/>
                <w:sz w:val="24"/>
              </w:rPr>
              <w:t>注：企业业绩须在交通运输部全国公路建设市场信用信息管理系统进行登记并审核通过，且登记信息能体现、里程（或长度）、技术等级以及交工验收时间等关键内容。</w:t>
            </w:r>
          </w:p>
          <w:p>
            <w:pPr>
              <w:adjustRightInd w:val="0"/>
              <w:snapToGrid w:val="0"/>
              <w:spacing w:line="360" w:lineRule="auto"/>
              <w:ind w:firstLine="420" w:firstLineChars="200"/>
            </w:pPr>
          </w:p>
        </w:tc>
      </w:tr>
    </w:tbl>
    <w:p>
      <w:pPr>
        <w:rPr>
          <w:sz w:val="24"/>
        </w:rPr>
      </w:pPr>
    </w:p>
    <w:p>
      <w:pPr>
        <w:pStyle w:val="6"/>
        <w:rPr>
          <w:rFonts w:eastAsia="宋体"/>
        </w:rPr>
      </w:pPr>
      <w:r>
        <w:rPr>
          <w:rFonts w:eastAsia="宋体"/>
        </w:rPr>
        <w:br w:type="page"/>
      </w:r>
      <w:bookmarkStart w:id="54" w:name="_Toc234345721"/>
      <w:bookmarkStart w:id="55" w:name="_Toc234345936"/>
      <w:bookmarkStart w:id="56" w:name="_Toc511905834"/>
      <w:bookmarkStart w:id="57" w:name="_Toc234349330"/>
      <w:bookmarkStart w:id="58" w:name="_Toc234348756"/>
      <w:r>
        <w:rPr>
          <w:rFonts w:hint="eastAsia" w:eastAsia="宋体"/>
        </w:rPr>
        <w:t>附录4  资格审查条件（信誉最低要求）</w:t>
      </w:r>
      <w:bookmarkEnd w:id="54"/>
      <w:bookmarkEnd w:id="55"/>
      <w:bookmarkEnd w:id="56"/>
      <w:bookmarkEnd w:id="57"/>
      <w:bookmarkEnd w:id="58"/>
    </w:p>
    <w:tbl>
      <w:tblPr>
        <w:tblStyle w:val="3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72" w:type="dxa"/>
            <w:noWrap w:val="0"/>
            <w:vAlign w:val="center"/>
          </w:tcPr>
          <w:p>
            <w:pPr>
              <w:jc w:val="center"/>
              <w:rPr>
                <w:sz w:val="24"/>
              </w:rPr>
            </w:pPr>
            <w:r>
              <w:rPr>
                <w:rFonts w:hint="eastAsia"/>
                <w:sz w:val="24"/>
              </w:rPr>
              <w:t>信 誉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0" w:hRule="atLeast"/>
          <w:jc w:val="center"/>
        </w:trPr>
        <w:tc>
          <w:tcPr>
            <w:tcW w:w="9072" w:type="dxa"/>
            <w:noWrap w:val="0"/>
            <w:vAlign w:val="center"/>
          </w:tcPr>
          <w:p>
            <w:pPr>
              <w:adjustRightInd w:val="0"/>
              <w:snapToGrid w:val="0"/>
              <w:spacing w:line="360" w:lineRule="auto"/>
              <w:ind w:firstLine="480" w:firstLineChars="200"/>
              <w:rPr>
                <w:sz w:val="24"/>
              </w:rPr>
            </w:pPr>
            <w:r>
              <w:rPr>
                <w:rFonts w:hint="eastAsia"/>
                <w:sz w:val="24"/>
              </w:rPr>
              <w:t>1、投标人在国家企业信用信息公示系统（http://www.gsxt.gov.cn/）中无经营异常情况。</w:t>
            </w:r>
          </w:p>
          <w:p>
            <w:pPr>
              <w:adjustRightInd w:val="0"/>
              <w:snapToGrid w:val="0"/>
              <w:spacing w:line="360" w:lineRule="auto"/>
              <w:ind w:firstLine="480" w:firstLineChars="200"/>
              <w:rPr>
                <w:sz w:val="24"/>
              </w:rPr>
            </w:pPr>
            <w:r>
              <w:rPr>
                <w:rFonts w:hint="eastAsia"/>
                <w:sz w:val="24"/>
              </w:rPr>
              <w:t>2、在交通运输部2018年度公路建设从业企业全国综合信用评价和2019年度天津市公路工程从业单位信用评价均被评为C级或以上（被交通运输部或天津市交通运输主管部门评为C级的单位禁止在天津市参加特大型桥梁工程投标）。</w:t>
            </w:r>
          </w:p>
          <w:p>
            <w:pPr>
              <w:adjustRightInd w:val="0"/>
              <w:snapToGrid w:val="0"/>
              <w:spacing w:line="360" w:lineRule="auto"/>
              <w:ind w:firstLine="480" w:firstLineChars="200"/>
              <w:rPr>
                <w:sz w:val="24"/>
              </w:rPr>
            </w:pPr>
            <w:r>
              <w:rPr>
                <w:rFonts w:hint="eastAsia"/>
                <w:sz w:val="24"/>
              </w:rPr>
              <w:t>公路建设市场信用等级评价以2019年度天津市公路工程从业单位信用评价结果为准；未参与2019年度天津市公路工程从业单位信用评价的单位，以交通运输部2018年度公路建设从业企业全国综合信用评价结果为准；交通运输部2018年度公路建设从业企业全国综合信用评价和2019年度天津市公路工程从业单位信用评价均未参与的，若无不良信用记录的，视同为A级。（投标人存在下列情况之一的需附说明并加盖公章：1、未参加2019年度天津市公路工程从业单位信用评价或交通运输部2018年度公路建设从业企业全国综合信用评价；2、交通运输部2018年度公路建设从业企业全国综合信用评价和2019年度天津市公路工程从业单位信用评价均未参与）</w:t>
            </w:r>
          </w:p>
          <w:p>
            <w:pPr>
              <w:adjustRightInd w:val="0"/>
              <w:snapToGrid w:val="0"/>
              <w:spacing w:line="360" w:lineRule="auto"/>
              <w:ind w:firstLine="480" w:firstLineChars="200"/>
              <w:rPr>
                <w:sz w:val="24"/>
              </w:rPr>
            </w:pPr>
            <w:r>
              <w:rPr>
                <w:rFonts w:hint="eastAsia"/>
                <w:sz w:val="24"/>
              </w:rPr>
              <w:t>本标段要求交通运输部2018年度公路建设从业企业全国综合信用评价结果和2019年度天津市公路工程从业单位信用评价结果均为C级或以上。对被交通运输部或天津市交通运输主管部门评为C级的单位禁止在天津市参加特大型桥梁工程投标。</w:t>
            </w:r>
          </w:p>
          <w:p>
            <w:pPr>
              <w:adjustRightInd w:val="0"/>
              <w:snapToGrid w:val="0"/>
              <w:spacing w:line="360" w:lineRule="auto"/>
              <w:ind w:firstLine="480" w:firstLineChars="200"/>
              <w:rPr>
                <w:sz w:val="24"/>
              </w:rPr>
            </w:pPr>
            <w:r>
              <w:rPr>
                <w:rFonts w:hint="eastAsia"/>
                <w:sz w:val="24"/>
              </w:rPr>
              <w:t>若交通运输部在投标截止时间前两个工作日之前发布2019年度的交通运输部公路建设市场信用等级评价结果的公告，交通运输部公路建设市场信用等级评价以2019年度的为准。</w:t>
            </w:r>
          </w:p>
          <w:p>
            <w:pPr>
              <w:pStyle w:val="2"/>
            </w:pPr>
          </w:p>
          <w:p>
            <w:pPr>
              <w:adjustRightInd w:val="0"/>
              <w:snapToGrid w:val="0"/>
              <w:spacing w:line="360" w:lineRule="auto"/>
              <w:ind w:firstLine="420" w:firstLineChars="200"/>
              <w:rPr>
                <w:lang w:val="zh-CN"/>
              </w:rPr>
            </w:pPr>
          </w:p>
          <w:p>
            <w:pPr>
              <w:adjustRightInd w:val="0"/>
              <w:snapToGrid w:val="0"/>
              <w:spacing w:line="360" w:lineRule="auto"/>
              <w:ind w:firstLine="420" w:firstLineChars="200"/>
              <w:rPr>
                <w:szCs w:val="21"/>
                <w:lang w:val="zh-CN"/>
              </w:rPr>
            </w:pPr>
          </w:p>
        </w:tc>
      </w:tr>
    </w:tbl>
    <w:p>
      <w:pPr>
        <w:rPr>
          <w:sz w:val="24"/>
        </w:rPr>
      </w:pPr>
    </w:p>
    <w:p>
      <w:pPr>
        <w:pStyle w:val="6"/>
        <w:rPr>
          <w:rFonts w:eastAsia="宋体"/>
        </w:rPr>
      </w:pPr>
      <w:r>
        <w:rPr>
          <w:rFonts w:eastAsia="宋体"/>
        </w:rPr>
        <w:br w:type="page"/>
      </w:r>
      <w:bookmarkStart w:id="59" w:name="_Toc234348757"/>
      <w:bookmarkStart w:id="60" w:name="_Toc234345937"/>
      <w:bookmarkStart w:id="61" w:name="_Toc234345722"/>
      <w:bookmarkStart w:id="62" w:name="_Toc234349331"/>
      <w:bookmarkStart w:id="63" w:name="_Toc511905835"/>
      <w:r>
        <w:rPr>
          <w:rFonts w:hint="eastAsia" w:eastAsia="宋体"/>
        </w:rPr>
        <w:t>附录5  资格审查条件（项目经理和项目总工最低要求）</w:t>
      </w:r>
      <w:bookmarkEnd w:id="59"/>
      <w:bookmarkEnd w:id="60"/>
      <w:bookmarkEnd w:id="61"/>
      <w:bookmarkEnd w:id="62"/>
      <w:bookmarkEnd w:id="63"/>
    </w:p>
    <w:tbl>
      <w:tblPr>
        <w:tblStyle w:val="39"/>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53"/>
        <w:gridCol w:w="4721"/>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696" w:type="dxa"/>
            <w:noWrap w:val="0"/>
            <w:vAlign w:val="center"/>
          </w:tcPr>
          <w:p>
            <w:pPr>
              <w:jc w:val="center"/>
              <w:rPr>
                <w:sz w:val="24"/>
              </w:rPr>
            </w:pPr>
            <w:r>
              <w:rPr>
                <w:rFonts w:hint="eastAsia"/>
                <w:sz w:val="24"/>
              </w:rPr>
              <w:t>人  员</w:t>
            </w:r>
          </w:p>
        </w:tc>
        <w:tc>
          <w:tcPr>
            <w:tcW w:w="1253" w:type="dxa"/>
            <w:noWrap w:val="0"/>
            <w:vAlign w:val="center"/>
          </w:tcPr>
          <w:p>
            <w:pPr>
              <w:jc w:val="center"/>
              <w:rPr>
                <w:sz w:val="24"/>
              </w:rPr>
            </w:pPr>
            <w:r>
              <w:rPr>
                <w:rFonts w:hint="eastAsia"/>
                <w:sz w:val="24"/>
              </w:rPr>
              <w:t>数  量</w:t>
            </w:r>
          </w:p>
        </w:tc>
        <w:tc>
          <w:tcPr>
            <w:tcW w:w="4721" w:type="dxa"/>
            <w:noWrap w:val="0"/>
            <w:vAlign w:val="center"/>
          </w:tcPr>
          <w:p>
            <w:pPr>
              <w:jc w:val="center"/>
              <w:rPr>
                <w:sz w:val="24"/>
              </w:rPr>
            </w:pPr>
            <w:r>
              <w:rPr>
                <w:rFonts w:hint="eastAsia"/>
                <w:sz w:val="24"/>
              </w:rPr>
              <w:t>资 格 要 求</w:t>
            </w:r>
          </w:p>
        </w:tc>
        <w:tc>
          <w:tcPr>
            <w:tcW w:w="1346" w:type="dxa"/>
            <w:noWrap w:val="0"/>
            <w:vAlign w:val="center"/>
          </w:tcPr>
          <w:p>
            <w:pPr>
              <w:jc w:val="center"/>
              <w:rPr>
                <w:sz w:val="24"/>
              </w:rPr>
            </w:pPr>
            <w:r>
              <w:rPr>
                <w:rFonts w:hint="eastAsia"/>
                <w:sz w:val="24"/>
              </w:rPr>
              <w:t>在岗要求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696" w:type="dxa"/>
            <w:noWrap w:val="0"/>
            <w:vAlign w:val="center"/>
          </w:tcPr>
          <w:p>
            <w:pPr>
              <w:spacing w:line="400" w:lineRule="exact"/>
              <w:jc w:val="center"/>
              <w:rPr>
                <w:szCs w:val="21"/>
              </w:rPr>
            </w:pPr>
            <w:r>
              <w:rPr>
                <w:rFonts w:hint="eastAsia"/>
                <w:szCs w:val="21"/>
              </w:rPr>
              <w:t>项目经理</w:t>
            </w:r>
          </w:p>
        </w:tc>
        <w:tc>
          <w:tcPr>
            <w:tcW w:w="1253" w:type="dxa"/>
            <w:noWrap w:val="0"/>
            <w:vAlign w:val="center"/>
          </w:tcPr>
          <w:p>
            <w:pPr>
              <w:spacing w:line="400" w:lineRule="exact"/>
              <w:jc w:val="center"/>
              <w:rPr>
                <w:szCs w:val="21"/>
              </w:rPr>
            </w:pPr>
            <w:r>
              <w:rPr>
                <w:rFonts w:hint="eastAsia"/>
                <w:szCs w:val="21"/>
              </w:rPr>
              <w:t>1</w:t>
            </w:r>
          </w:p>
        </w:tc>
        <w:tc>
          <w:tcPr>
            <w:tcW w:w="4721" w:type="dxa"/>
            <w:noWrap w:val="0"/>
            <w:vAlign w:val="center"/>
          </w:tcPr>
          <w:p>
            <w:pPr>
              <w:spacing w:line="400" w:lineRule="exact"/>
              <w:rPr>
                <w:szCs w:val="21"/>
              </w:rPr>
            </w:pPr>
            <w:r>
              <w:rPr>
                <w:rFonts w:hint="eastAsia"/>
              </w:rPr>
              <w:t>公路工程相关专业中级或以上技术职称，</w:t>
            </w:r>
            <w:r>
              <w:t>10</w:t>
            </w:r>
            <w:r>
              <w:rPr>
                <w:rFonts w:hint="eastAsia"/>
              </w:rPr>
              <w:t>年以上相关施工经验，近五年担任过一项二级（或以上）公路工程（交工验收时间：2016年</w:t>
            </w:r>
            <w:r>
              <w:rPr>
                <w:rFonts w:hint="eastAsia"/>
                <w:lang w:val="en-US" w:eastAsia="zh-CN"/>
              </w:rPr>
              <w:t>6</w:t>
            </w:r>
            <w:r>
              <w:rPr>
                <w:rFonts w:hint="eastAsia"/>
              </w:rPr>
              <w:t>月1日至投标截止之日）的项目经理</w:t>
            </w:r>
          </w:p>
        </w:tc>
        <w:tc>
          <w:tcPr>
            <w:tcW w:w="1346" w:type="dxa"/>
            <w:vMerge w:val="restart"/>
            <w:noWrap w:val="0"/>
            <w:vAlign w:val="center"/>
          </w:tcPr>
          <w:p>
            <w:pPr>
              <w:jc w:val="center"/>
              <w:rPr>
                <w:sz w:val="24"/>
              </w:rPr>
            </w:pPr>
            <w:r>
              <w:rPr>
                <w:rFonts w:hint="eastAsia"/>
              </w:rPr>
              <w:t>无在岗项目（指目前未在其他项目上任职，或虽在其他项目上任职但本项目中标后能够从该项目撤离）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1696" w:type="dxa"/>
            <w:noWrap w:val="0"/>
            <w:vAlign w:val="center"/>
          </w:tcPr>
          <w:p>
            <w:pPr>
              <w:spacing w:line="400" w:lineRule="exact"/>
              <w:jc w:val="center"/>
              <w:rPr>
                <w:szCs w:val="21"/>
              </w:rPr>
            </w:pPr>
            <w:r>
              <w:rPr>
                <w:rFonts w:hint="eastAsia"/>
                <w:szCs w:val="21"/>
              </w:rPr>
              <w:t>项目总工</w:t>
            </w:r>
          </w:p>
        </w:tc>
        <w:tc>
          <w:tcPr>
            <w:tcW w:w="1253" w:type="dxa"/>
            <w:noWrap w:val="0"/>
            <w:vAlign w:val="center"/>
          </w:tcPr>
          <w:p>
            <w:pPr>
              <w:spacing w:line="400" w:lineRule="exact"/>
              <w:jc w:val="center"/>
              <w:rPr>
                <w:szCs w:val="21"/>
              </w:rPr>
            </w:pPr>
            <w:r>
              <w:rPr>
                <w:rFonts w:hint="eastAsia"/>
                <w:szCs w:val="21"/>
              </w:rPr>
              <w:t>1</w:t>
            </w:r>
          </w:p>
        </w:tc>
        <w:tc>
          <w:tcPr>
            <w:tcW w:w="4721" w:type="dxa"/>
            <w:noWrap w:val="0"/>
            <w:vAlign w:val="center"/>
          </w:tcPr>
          <w:p>
            <w:pPr>
              <w:spacing w:line="400" w:lineRule="exact"/>
            </w:pPr>
            <w:r>
              <w:rPr>
                <w:rFonts w:hint="eastAsia"/>
                <w:szCs w:val="21"/>
              </w:rPr>
              <w:t>公路工程</w:t>
            </w:r>
            <w:r>
              <w:rPr>
                <w:rFonts w:hint="eastAsia"/>
              </w:rPr>
              <w:t>相关专业高级工程师及以上技术职称，</w:t>
            </w:r>
            <w:r>
              <w:t>10</w:t>
            </w:r>
            <w:r>
              <w:rPr>
                <w:rFonts w:hint="eastAsia"/>
              </w:rPr>
              <w:t>年以上相关施工经验，近五年担任过一项二级（或以上）公路工程（交工验收时间：2016年</w:t>
            </w:r>
            <w:r>
              <w:rPr>
                <w:rFonts w:hint="eastAsia"/>
                <w:lang w:val="en-US" w:eastAsia="zh-CN"/>
              </w:rPr>
              <w:t>6</w:t>
            </w:r>
            <w:r>
              <w:rPr>
                <w:rFonts w:hint="eastAsia"/>
              </w:rPr>
              <w:t>月1日至投标截止之日）的项目总工</w:t>
            </w:r>
          </w:p>
        </w:tc>
        <w:tc>
          <w:tcPr>
            <w:tcW w:w="1346" w:type="dxa"/>
            <w:vMerge w:val="continue"/>
            <w:noWrap w:val="0"/>
            <w:vAlign w:val="center"/>
          </w:tcPr>
          <w:p>
            <w:pPr>
              <w:spacing w:line="400" w:lineRule="exact"/>
            </w:pPr>
          </w:p>
        </w:tc>
      </w:tr>
    </w:tbl>
    <w:p>
      <w:pPr>
        <w:autoSpaceDE w:val="0"/>
        <w:autoSpaceDN w:val="0"/>
        <w:adjustRightInd w:val="0"/>
        <w:snapToGrid w:val="0"/>
        <w:spacing w:line="240" w:lineRule="atLeast"/>
        <w:ind w:left="237" w:leftChars="113" w:firstLine="286" w:firstLineChars="159"/>
        <w:rPr>
          <w:sz w:val="18"/>
          <w:szCs w:val="21"/>
        </w:rPr>
      </w:pPr>
    </w:p>
    <w:p>
      <w:pPr>
        <w:spacing w:line="360" w:lineRule="auto"/>
        <w:rPr>
          <w:szCs w:val="21"/>
        </w:rPr>
      </w:pPr>
      <w:r>
        <w:rPr>
          <w:rFonts w:hint="eastAsia"/>
          <w:szCs w:val="21"/>
        </w:rPr>
        <w:t>注：</w:t>
      </w:r>
    </w:p>
    <w:p>
      <w:pPr>
        <w:spacing w:line="360" w:lineRule="auto"/>
        <w:rPr>
          <w:szCs w:val="21"/>
        </w:rPr>
      </w:pPr>
      <w:r>
        <w:rPr>
          <w:rFonts w:hint="eastAsia"/>
          <w:szCs w:val="21"/>
        </w:rPr>
        <w:t>1、公路工程相关专业职称是指公路工程、桥梁工程、公路与桥梁工程、交通土建、隧道（地下结构）工程、交通工程等专业职称。</w:t>
      </w:r>
    </w:p>
    <w:p>
      <w:pPr>
        <w:spacing w:line="360" w:lineRule="auto"/>
        <w:rPr>
          <w:b/>
          <w:sz w:val="28"/>
          <w:szCs w:val="28"/>
        </w:rPr>
      </w:pPr>
      <w:r>
        <w:rPr>
          <w:rFonts w:hint="eastAsia"/>
          <w:szCs w:val="21"/>
        </w:rPr>
        <w:t>2、人员业绩须在交通运输部全国公路建设市场信用信息管理系统进行登记并审核通过，且登记信息能体现项目为公路工程 、技术等级、交工验收时间及任职情况等关键内容。</w:t>
      </w:r>
      <w:r>
        <w:rPr>
          <w:b/>
          <w:sz w:val="28"/>
          <w:szCs w:val="28"/>
        </w:rPr>
        <w:br w:type="page"/>
      </w:r>
      <w:bookmarkEnd w:id="37"/>
      <w:bookmarkEnd w:id="38"/>
      <w:r>
        <w:rPr>
          <w:rFonts w:hint="eastAsia"/>
          <w:b/>
          <w:sz w:val="28"/>
          <w:szCs w:val="28"/>
        </w:rPr>
        <w:t>1.总则</w:t>
      </w:r>
    </w:p>
    <w:p>
      <w:pPr>
        <w:spacing w:line="360" w:lineRule="auto"/>
        <w:rPr>
          <w:b/>
          <w:sz w:val="24"/>
        </w:rPr>
      </w:pPr>
      <w:bookmarkStart w:id="64" w:name="_Toc234345725"/>
      <w:bookmarkStart w:id="65" w:name="_Toc234345940"/>
      <w:bookmarkStart w:id="66" w:name="_Toc234348761"/>
      <w:bookmarkStart w:id="67" w:name="_Toc234349335"/>
      <w:r>
        <w:rPr>
          <w:rFonts w:hint="eastAsia"/>
          <w:b/>
          <w:sz w:val="24"/>
        </w:rPr>
        <w:t>1.1项目概况</w:t>
      </w:r>
      <w:bookmarkEnd w:id="64"/>
      <w:bookmarkEnd w:id="65"/>
      <w:bookmarkEnd w:id="66"/>
      <w:bookmarkEnd w:id="67"/>
    </w:p>
    <w:p>
      <w:pPr>
        <w:spacing w:line="360" w:lineRule="auto"/>
        <w:ind w:firstLine="420" w:firstLineChars="200"/>
        <w:rPr>
          <w:szCs w:val="21"/>
        </w:rPr>
      </w:pPr>
      <w:r>
        <w:rPr>
          <w:rFonts w:hint="eastAsia"/>
          <w:szCs w:val="21"/>
        </w:rPr>
        <w:t>1.1.1根据《中华人民共和国招标投标法》、《中华人民共和国招标投标法实施条例》、《公路工程建设项目招标投标管理办法》等有关法律、法规和规章的规定，本招标项目己具备招标条件，现对本标段施工进行招标。</w:t>
      </w:r>
    </w:p>
    <w:p>
      <w:pPr>
        <w:spacing w:line="360" w:lineRule="auto"/>
        <w:ind w:firstLine="420" w:firstLineChars="200"/>
        <w:rPr>
          <w:szCs w:val="21"/>
        </w:rPr>
      </w:pPr>
      <w:r>
        <w:rPr>
          <w:rFonts w:hint="eastAsia"/>
          <w:szCs w:val="21"/>
        </w:rPr>
        <w:t>1.1.2本招标项目招标人：见投标人须知前附表。</w:t>
      </w:r>
    </w:p>
    <w:p>
      <w:pPr>
        <w:spacing w:line="360" w:lineRule="auto"/>
        <w:ind w:firstLine="420" w:firstLineChars="200"/>
        <w:rPr>
          <w:szCs w:val="21"/>
        </w:rPr>
      </w:pPr>
      <w:r>
        <w:rPr>
          <w:rFonts w:hint="eastAsia"/>
          <w:szCs w:val="21"/>
        </w:rPr>
        <w:t>1.1.3本标段招标代理机构：见投标人须知前附表。</w:t>
      </w:r>
    </w:p>
    <w:p>
      <w:pPr>
        <w:spacing w:line="360" w:lineRule="auto"/>
        <w:ind w:firstLine="420" w:firstLineChars="200"/>
        <w:rPr>
          <w:szCs w:val="21"/>
        </w:rPr>
      </w:pPr>
      <w:r>
        <w:rPr>
          <w:rFonts w:hint="eastAsia"/>
          <w:szCs w:val="21"/>
        </w:rPr>
        <w:t>1.1.4本招标项目名称：见投标人须知前附表。</w:t>
      </w:r>
    </w:p>
    <w:p>
      <w:pPr>
        <w:spacing w:line="360" w:lineRule="auto"/>
        <w:ind w:firstLine="420" w:firstLineChars="200"/>
        <w:rPr>
          <w:sz w:val="24"/>
        </w:rPr>
      </w:pPr>
      <w:r>
        <w:rPr>
          <w:rFonts w:hint="eastAsia"/>
          <w:szCs w:val="21"/>
        </w:rPr>
        <w:t>1.1.5本标段建设地点：见投标人须知前附表。</w:t>
      </w:r>
    </w:p>
    <w:p>
      <w:pPr>
        <w:spacing w:line="360" w:lineRule="auto"/>
        <w:rPr>
          <w:b/>
          <w:sz w:val="24"/>
        </w:rPr>
      </w:pPr>
      <w:bookmarkStart w:id="68" w:name="_Toc234345941"/>
      <w:bookmarkStart w:id="69" w:name="_Toc234348762"/>
      <w:bookmarkStart w:id="70" w:name="_Toc234349336"/>
      <w:bookmarkStart w:id="71" w:name="_Toc234345726"/>
      <w:r>
        <w:rPr>
          <w:rFonts w:hint="eastAsia"/>
          <w:b/>
          <w:sz w:val="24"/>
        </w:rPr>
        <w:t>1.2招标项目的资金来源和落实情况</w:t>
      </w:r>
      <w:bookmarkEnd w:id="68"/>
      <w:bookmarkEnd w:id="69"/>
      <w:bookmarkEnd w:id="70"/>
      <w:bookmarkEnd w:id="71"/>
    </w:p>
    <w:p>
      <w:pPr>
        <w:spacing w:line="360" w:lineRule="auto"/>
        <w:ind w:firstLine="420" w:firstLineChars="200"/>
        <w:rPr>
          <w:szCs w:val="21"/>
        </w:rPr>
      </w:pPr>
      <w:r>
        <w:rPr>
          <w:rFonts w:hint="eastAsia"/>
          <w:szCs w:val="21"/>
        </w:rPr>
        <w:t>1.2.1资金来源及比例：见投标人须知前附表。</w:t>
      </w:r>
    </w:p>
    <w:p>
      <w:pPr>
        <w:spacing w:line="360" w:lineRule="auto"/>
        <w:ind w:firstLine="420" w:firstLineChars="200"/>
        <w:rPr>
          <w:sz w:val="24"/>
        </w:rPr>
      </w:pPr>
      <w:r>
        <w:rPr>
          <w:rFonts w:hint="eastAsia"/>
          <w:szCs w:val="21"/>
        </w:rPr>
        <w:t>1.2.2资金落实情况：见投标人须知前附表。</w:t>
      </w:r>
    </w:p>
    <w:p>
      <w:pPr>
        <w:spacing w:line="360" w:lineRule="auto"/>
        <w:rPr>
          <w:b/>
          <w:sz w:val="24"/>
        </w:rPr>
      </w:pPr>
      <w:bookmarkStart w:id="72" w:name="_Toc234349337"/>
      <w:bookmarkStart w:id="73" w:name="_Toc234348763"/>
      <w:bookmarkStart w:id="74" w:name="_Toc234345727"/>
      <w:bookmarkStart w:id="75" w:name="_Toc234345942"/>
      <w:r>
        <w:rPr>
          <w:rFonts w:hint="eastAsia"/>
          <w:b/>
          <w:sz w:val="24"/>
        </w:rPr>
        <w:t>1.3招标范围、计划工期、质量要求</w:t>
      </w:r>
      <w:bookmarkEnd w:id="72"/>
      <w:bookmarkEnd w:id="73"/>
      <w:bookmarkEnd w:id="74"/>
      <w:bookmarkEnd w:id="75"/>
      <w:r>
        <w:rPr>
          <w:rFonts w:hint="eastAsia"/>
          <w:b/>
          <w:sz w:val="24"/>
        </w:rPr>
        <w:t>和安全目标</w:t>
      </w:r>
    </w:p>
    <w:p>
      <w:pPr>
        <w:spacing w:line="360" w:lineRule="auto"/>
        <w:ind w:firstLine="420" w:firstLineChars="200"/>
        <w:rPr>
          <w:szCs w:val="21"/>
        </w:rPr>
      </w:pPr>
      <w:r>
        <w:rPr>
          <w:rFonts w:hint="eastAsia"/>
          <w:szCs w:val="21"/>
        </w:rPr>
        <w:t>1.3.1本次招标范围：见投标人须知前附表。</w:t>
      </w:r>
    </w:p>
    <w:p>
      <w:pPr>
        <w:spacing w:line="360" w:lineRule="auto"/>
        <w:ind w:firstLine="420" w:firstLineChars="200"/>
        <w:rPr>
          <w:szCs w:val="21"/>
        </w:rPr>
      </w:pPr>
      <w:r>
        <w:rPr>
          <w:rFonts w:hint="eastAsia"/>
          <w:szCs w:val="21"/>
        </w:rPr>
        <w:t>1.3.2本标段的计划工期：见投标人须知前附表。</w:t>
      </w:r>
    </w:p>
    <w:p>
      <w:pPr>
        <w:spacing w:line="360" w:lineRule="auto"/>
        <w:ind w:firstLine="420" w:firstLineChars="200"/>
        <w:rPr>
          <w:szCs w:val="21"/>
        </w:rPr>
      </w:pPr>
      <w:r>
        <w:rPr>
          <w:rFonts w:hint="eastAsia"/>
          <w:szCs w:val="21"/>
        </w:rPr>
        <w:t>1.3.3本标段的质量要求：见投标人须知前附表。</w:t>
      </w:r>
    </w:p>
    <w:p>
      <w:pPr>
        <w:spacing w:line="360" w:lineRule="auto"/>
        <w:ind w:firstLine="420" w:firstLineChars="200"/>
        <w:rPr>
          <w:sz w:val="24"/>
        </w:rPr>
      </w:pPr>
      <w:r>
        <w:rPr>
          <w:rFonts w:hint="eastAsia"/>
          <w:szCs w:val="21"/>
        </w:rPr>
        <w:t>1.3.4本项目的安全目标：见投标人须知前附表。</w:t>
      </w:r>
    </w:p>
    <w:p>
      <w:pPr>
        <w:spacing w:line="360" w:lineRule="auto"/>
        <w:rPr>
          <w:b/>
          <w:sz w:val="24"/>
        </w:rPr>
      </w:pPr>
      <w:r>
        <w:rPr>
          <w:rFonts w:hint="eastAsia"/>
          <w:b/>
          <w:sz w:val="24"/>
        </w:rPr>
        <w:t>1.4投标人资格要求(适用于未进行资格预审的)</w:t>
      </w:r>
    </w:p>
    <w:p>
      <w:pPr>
        <w:spacing w:line="360" w:lineRule="auto"/>
        <w:ind w:firstLine="420" w:firstLineChars="200"/>
        <w:rPr>
          <w:szCs w:val="21"/>
        </w:rPr>
      </w:pPr>
      <w:r>
        <w:rPr>
          <w:rFonts w:hint="eastAsia"/>
          <w:szCs w:val="21"/>
        </w:rPr>
        <w:t>1.4.1投标人应具备承担本标段施工的资质条件、能力和信誉。</w:t>
      </w:r>
    </w:p>
    <w:p>
      <w:pPr>
        <w:spacing w:line="360" w:lineRule="auto"/>
        <w:ind w:firstLine="420" w:firstLineChars="200"/>
        <w:rPr>
          <w:szCs w:val="21"/>
        </w:rPr>
      </w:pPr>
      <w:r>
        <w:rPr>
          <w:rFonts w:hint="eastAsia"/>
          <w:szCs w:val="21"/>
        </w:rPr>
        <w:t>(l）资质条件：见投标人须知前附表；</w:t>
      </w:r>
    </w:p>
    <w:p>
      <w:pPr>
        <w:spacing w:line="360" w:lineRule="auto"/>
        <w:ind w:firstLine="420" w:firstLineChars="200"/>
        <w:rPr>
          <w:szCs w:val="21"/>
        </w:rPr>
      </w:pPr>
      <w:r>
        <w:rPr>
          <w:rFonts w:hint="eastAsia"/>
          <w:szCs w:val="21"/>
        </w:rPr>
        <w:t>(2）财务要求：见投标人须知前附表；</w:t>
      </w:r>
    </w:p>
    <w:p>
      <w:pPr>
        <w:spacing w:line="360" w:lineRule="auto"/>
        <w:ind w:firstLine="420" w:firstLineChars="200"/>
        <w:rPr>
          <w:szCs w:val="21"/>
        </w:rPr>
      </w:pPr>
      <w:r>
        <w:rPr>
          <w:rFonts w:hint="eastAsia"/>
          <w:szCs w:val="21"/>
        </w:rPr>
        <w:t>(3）业绩要求：见投标人须知前附表；</w:t>
      </w:r>
    </w:p>
    <w:p>
      <w:pPr>
        <w:spacing w:line="360" w:lineRule="auto"/>
        <w:ind w:firstLine="420" w:firstLineChars="200"/>
        <w:rPr>
          <w:szCs w:val="21"/>
        </w:rPr>
      </w:pPr>
      <w:r>
        <w:rPr>
          <w:rFonts w:hint="eastAsia"/>
          <w:szCs w:val="21"/>
        </w:rPr>
        <w:t>(4）信誉要求：见投标人须知前附表；</w:t>
      </w:r>
    </w:p>
    <w:p>
      <w:pPr>
        <w:spacing w:line="360" w:lineRule="auto"/>
        <w:ind w:firstLine="420" w:firstLineChars="200"/>
        <w:rPr>
          <w:szCs w:val="21"/>
        </w:rPr>
      </w:pPr>
      <w:r>
        <w:rPr>
          <w:rFonts w:hint="eastAsia"/>
          <w:szCs w:val="21"/>
        </w:rPr>
        <w:t>(5）项目经理和项目总工资格：见投标人须知前附表；</w:t>
      </w:r>
    </w:p>
    <w:p>
      <w:pPr>
        <w:spacing w:line="360" w:lineRule="auto"/>
        <w:ind w:firstLine="420" w:firstLineChars="200"/>
        <w:rPr>
          <w:szCs w:val="21"/>
        </w:rPr>
      </w:pPr>
      <w:r>
        <w:rPr>
          <w:rFonts w:hint="eastAsia"/>
          <w:szCs w:val="21"/>
        </w:rPr>
        <w:t>(6）其他要求：见投标人须知前附表。</w:t>
      </w:r>
    </w:p>
    <w:p>
      <w:pPr>
        <w:spacing w:line="360" w:lineRule="auto"/>
        <w:ind w:firstLine="420" w:firstLineChars="200"/>
        <w:rPr>
          <w:szCs w:val="21"/>
        </w:rPr>
      </w:pPr>
      <w:r>
        <w:rPr>
          <w:szCs w:val="21"/>
        </w:rPr>
        <w:t>需要提交的相</w:t>
      </w:r>
      <w:r>
        <w:rPr>
          <w:rFonts w:hint="eastAsia"/>
          <w:szCs w:val="21"/>
        </w:rPr>
        <w:t>关证</w:t>
      </w:r>
      <w:r>
        <w:rPr>
          <w:szCs w:val="21"/>
        </w:rPr>
        <w:t>明材料见本章第3.5款的规定。</w:t>
      </w:r>
    </w:p>
    <w:p>
      <w:pPr>
        <w:spacing w:line="360" w:lineRule="auto"/>
        <w:ind w:firstLine="420" w:firstLineChars="200"/>
        <w:rPr>
          <w:szCs w:val="21"/>
        </w:rPr>
      </w:pPr>
      <w:r>
        <w:rPr>
          <w:rFonts w:hint="eastAsia"/>
          <w:szCs w:val="21"/>
        </w:rPr>
        <w:t>1.4.2投标人须知前附表规定接受联合体投标的，除应符合本章第1.4.1项和投标人须知前附表的要求外，还应遵守以下规定：</w:t>
      </w:r>
    </w:p>
    <w:p>
      <w:pPr>
        <w:spacing w:line="360" w:lineRule="auto"/>
        <w:ind w:firstLine="420" w:firstLineChars="200"/>
        <w:rPr>
          <w:szCs w:val="21"/>
        </w:rPr>
      </w:pPr>
      <w:r>
        <w:rPr>
          <w:rFonts w:hint="eastAsia"/>
          <w:szCs w:val="21"/>
        </w:rPr>
        <w:t>(1)联合体各方应按招标文件提供的格式签订联合体协议书，明确联合体牵头人和各方权利义务，并承诺就中标项目向招标人承担连带责任；</w:t>
      </w:r>
    </w:p>
    <w:p>
      <w:pPr>
        <w:spacing w:line="360" w:lineRule="auto"/>
        <w:ind w:firstLine="420" w:firstLineChars="200"/>
        <w:rPr>
          <w:szCs w:val="21"/>
        </w:rPr>
      </w:pPr>
      <w:r>
        <w:rPr>
          <w:rFonts w:hint="eastAsia"/>
          <w:szCs w:val="21"/>
        </w:rPr>
        <w:t>(2)由同一专业的单位组成的联合体，按照资质等级较低的单位确定资质等级；</w:t>
      </w:r>
    </w:p>
    <w:p>
      <w:pPr>
        <w:spacing w:line="360" w:lineRule="auto"/>
        <w:ind w:firstLine="420" w:firstLineChars="200"/>
        <w:rPr>
          <w:szCs w:val="21"/>
        </w:rPr>
      </w:pPr>
      <w:r>
        <w:rPr>
          <w:rFonts w:hint="eastAsia"/>
          <w:szCs w:val="21"/>
        </w:rPr>
        <w:t>(3)联合体各方不得再以自己名义单独或参加其他联合体在同一标段中投标；</w:t>
      </w:r>
    </w:p>
    <w:p>
      <w:pPr>
        <w:spacing w:line="360" w:lineRule="auto"/>
        <w:ind w:firstLine="420" w:firstLineChars="200"/>
        <w:rPr>
          <w:szCs w:val="21"/>
        </w:rPr>
      </w:pPr>
      <w:r>
        <w:rPr>
          <w:rFonts w:hint="eastAsia"/>
          <w:szCs w:val="21"/>
        </w:rPr>
        <w:t>(4)联合体各方应分别按照本招标文件的要求，填写投标文件中的相应表格，并由联合体牵头人负责对联合体各成员的资料进行统一汇总后一并提交给招标人；联合体牵头人所提交的投标文件应认为已代表了联合体各成员的真实情况；</w:t>
      </w:r>
    </w:p>
    <w:p>
      <w:pPr>
        <w:spacing w:line="360" w:lineRule="auto"/>
        <w:ind w:firstLine="420" w:firstLineChars="200"/>
        <w:rPr>
          <w:b/>
          <w:szCs w:val="21"/>
        </w:rPr>
      </w:pPr>
      <w:r>
        <w:rPr>
          <w:rFonts w:hint="eastAsia"/>
          <w:szCs w:val="21"/>
        </w:rPr>
        <w:t>(5)尽管委任了联合体牵头人，但联合体各成员在投标、签约与履行合同过程中，仍负有连带的和各自的法律责任。</w:t>
      </w:r>
    </w:p>
    <w:p>
      <w:pPr>
        <w:spacing w:line="360" w:lineRule="auto"/>
        <w:ind w:firstLine="420" w:firstLineChars="200"/>
        <w:rPr>
          <w:szCs w:val="21"/>
        </w:rPr>
      </w:pPr>
      <w:r>
        <w:rPr>
          <w:rFonts w:hint="eastAsia"/>
          <w:szCs w:val="21"/>
        </w:rPr>
        <w:t>1.4.3投标人（包括联合体各成员）不得与本标段相关单位存在下列关联关系：</w:t>
      </w:r>
    </w:p>
    <w:p>
      <w:pPr>
        <w:spacing w:line="360" w:lineRule="auto"/>
        <w:ind w:firstLine="420" w:firstLineChars="200"/>
        <w:rPr>
          <w:szCs w:val="21"/>
        </w:rPr>
      </w:pPr>
      <w:r>
        <w:rPr>
          <w:rFonts w:hint="eastAsia"/>
          <w:szCs w:val="21"/>
        </w:rPr>
        <w:t>(1)为招标人不具有独立法人资格的附属机构(单位)；</w:t>
      </w:r>
    </w:p>
    <w:p>
      <w:pPr>
        <w:spacing w:line="360" w:lineRule="auto"/>
        <w:ind w:firstLine="420" w:firstLineChars="200"/>
        <w:rPr>
          <w:szCs w:val="21"/>
        </w:rPr>
      </w:pPr>
      <w:r>
        <w:rPr>
          <w:rFonts w:hint="eastAsia"/>
          <w:szCs w:val="21"/>
        </w:rPr>
        <w:t>(2)与招标人存在利害关系且可能影响招标公正性；</w:t>
      </w:r>
    </w:p>
    <w:p>
      <w:pPr>
        <w:spacing w:line="360" w:lineRule="auto"/>
        <w:ind w:firstLine="420" w:firstLineChars="200"/>
        <w:rPr>
          <w:szCs w:val="21"/>
        </w:rPr>
      </w:pPr>
      <w:r>
        <w:rPr>
          <w:rFonts w:hint="eastAsia"/>
          <w:szCs w:val="21"/>
        </w:rPr>
        <w:t>(3)与本标段的其他投标人同为一个单位负责人；</w:t>
      </w:r>
    </w:p>
    <w:p>
      <w:pPr>
        <w:spacing w:line="360" w:lineRule="auto"/>
        <w:ind w:firstLine="420" w:firstLineChars="200"/>
        <w:rPr>
          <w:szCs w:val="21"/>
        </w:rPr>
      </w:pPr>
      <w:r>
        <w:rPr>
          <w:rFonts w:hint="eastAsia"/>
          <w:szCs w:val="21"/>
        </w:rPr>
        <w:t>(4)与本标段的其他投标人存在控股、管理关系；</w:t>
      </w:r>
    </w:p>
    <w:p>
      <w:pPr>
        <w:spacing w:line="360" w:lineRule="auto"/>
        <w:ind w:firstLine="420" w:firstLineChars="200"/>
        <w:rPr>
          <w:szCs w:val="21"/>
        </w:rPr>
      </w:pPr>
      <w:r>
        <w:rPr>
          <w:rFonts w:hint="eastAsia"/>
          <w:szCs w:val="21"/>
        </w:rPr>
        <w:t>(5)为本标段前期准备提供设计或咨询服务的法人或其他任何附属机构（单位）；</w:t>
      </w:r>
    </w:p>
    <w:p>
      <w:pPr>
        <w:spacing w:line="360" w:lineRule="auto"/>
        <w:ind w:firstLine="420" w:firstLineChars="200"/>
        <w:rPr>
          <w:szCs w:val="21"/>
        </w:rPr>
      </w:pPr>
      <w:r>
        <w:rPr>
          <w:rFonts w:hint="eastAsia"/>
          <w:szCs w:val="21"/>
        </w:rPr>
        <w:t>(6)为本标段的监理人；</w:t>
      </w:r>
    </w:p>
    <w:p>
      <w:pPr>
        <w:spacing w:line="360" w:lineRule="auto"/>
        <w:ind w:firstLine="420" w:firstLineChars="200"/>
        <w:rPr>
          <w:szCs w:val="21"/>
        </w:rPr>
      </w:pPr>
      <w:r>
        <w:rPr>
          <w:rFonts w:hint="eastAsia"/>
          <w:szCs w:val="21"/>
        </w:rPr>
        <w:t>(7)为本标段的代建人；</w:t>
      </w:r>
    </w:p>
    <w:p>
      <w:pPr>
        <w:spacing w:line="360" w:lineRule="auto"/>
        <w:ind w:firstLine="420" w:firstLineChars="200"/>
        <w:rPr>
          <w:szCs w:val="21"/>
        </w:rPr>
      </w:pPr>
      <w:r>
        <w:rPr>
          <w:rFonts w:hint="eastAsia"/>
          <w:szCs w:val="21"/>
        </w:rPr>
        <w:t>(8)为本标段提供招标代理服务的；</w:t>
      </w:r>
    </w:p>
    <w:p>
      <w:pPr>
        <w:spacing w:line="360" w:lineRule="auto"/>
        <w:ind w:firstLine="420" w:firstLineChars="200"/>
        <w:rPr>
          <w:szCs w:val="21"/>
        </w:rPr>
      </w:pPr>
      <w:r>
        <w:rPr>
          <w:rFonts w:hint="eastAsia"/>
          <w:szCs w:val="21"/>
        </w:rPr>
        <w:t>(9)与本标段的监理人或代建人或招标代理机构同为一个法定代表人的；</w:t>
      </w:r>
    </w:p>
    <w:p>
      <w:pPr>
        <w:spacing w:line="360" w:lineRule="auto"/>
        <w:ind w:firstLine="420" w:firstLineChars="200"/>
        <w:rPr>
          <w:szCs w:val="21"/>
        </w:rPr>
      </w:pPr>
      <w:r>
        <w:rPr>
          <w:rFonts w:hint="eastAsia"/>
          <w:szCs w:val="21"/>
        </w:rPr>
        <w:t>(10)与本标段的监理人或代建人或招标代理机构相互控股或参股的；</w:t>
      </w:r>
    </w:p>
    <w:p>
      <w:pPr>
        <w:spacing w:line="360" w:lineRule="auto"/>
        <w:ind w:firstLine="420" w:firstLineChars="200"/>
        <w:rPr>
          <w:szCs w:val="21"/>
        </w:rPr>
      </w:pPr>
      <w:r>
        <w:rPr>
          <w:rFonts w:hint="eastAsia"/>
          <w:szCs w:val="21"/>
        </w:rPr>
        <w:t>(11) 法律法规或投标人须知前附表规定的其他情形。</w:t>
      </w:r>
    </w:p>
    <w:p>
      <w:pPr>
        <w:spacing w:line="360" w:lineRule="auto"/>
        <w:ind w:firstLine="420" w:firstLineChars="200"/>
        <w:rPr>
          <w:szCs w:val="21"/>
        </w:rPr>
      </w:pPr>
      <w:r>
        <w:rPr>
          <w:rFonts w:hint="eastAsia"/>
          <w:szCs w:val="21"/>
        </w:rPr>
        <w:t>1.4.4投标人（包括联合体各成员）不存在下列不良状况或不良信用记录：</w:t>
      </w:r>
    </w:p>
    <w:p>
      <w:pPr>
        <w:spacing w:line="360" w:lineRule="auto"/>
        <w:ind w:firstLine="420" w:firstLineChars="200"/>
        <w:rPr>
          <w:szCs w:val="21"/>
        </w:rPr>
      </w:pPr>
      <w:r>
        <w:rPr>
          <w:rFonts w:hint="eastAsia"/>
          <w:szCs w:val="21"/>
        </w:rPr>
        <w:t>(1) 被省级及以上交通主管部门取消项目所在地的投标资格且处于有效期内；</w:t>
      </w:r>
    </w:p>
    <w:p>
      <w:pPr>
        <w:spacing w:line="360" w:lineRule="auto"/>
        <w:ind w:firstLine="420" w:firstLineChars="200"/>
        <w:rPr>
          <w:szCs w:val="21"/>
        </w:rPr>
      </w:pPr>
      <w:r>
        <w:rPr>
          <w:rFonts w:hint="eastAsia"/>
          <w:szCs w:val="21"/>
        </w:rPr>
        <w:t>(2)被责令停业，暂扣或吊销执照，或吊销资质证书；</w:t>
      </w:r>
    </w:p>
    <w:p>
      <w:pPr>
        <w:spacing w:line="360" w:lineRule="auto"/>
        <w:ind w:firstLine="420" w:firstLineChars="200"/>
        <w:rPr>
          <w:szCs w:val="21"/>
        </w:rPr>
      </w:pPr>
      <w:r>
        <w:rPr>
          <w:rFonts w:hint="eastAsia"/>
          <w:szCs w:val="21"/>
        </w:rPr>
        <w:t>(3)进入清算程序，或被宣告破产，或其他丧失履约能力的情形；</w:t>
      </w:r>
    </w:p>
    <w:p>
      <w:pPr>
        <w:spacing w:line="360" w:lineRule="auto"/>
        <w:ind w:firstLine="420" w:firstLineChars="200"/>
        <w:rPr>
          <w:szCs w:val="21"/>
        </w:rPr>
      </w:pPr>
      <w:r>
        <w:rPr>
          <w:rFonts w:hint="eastAsia"/>
          <w:szCs w:val="21"/>
        </w:rPr>
        <w:t xml:space="preserve">(4)在国家企业信用信息公示系统（http：//www.gsxt.gov.cn/）中被列入严重违法失信企业名单； </w:t>
      </w:r>
    </w:p>
    <w:p>
      <w:pPr>
        <w:spacing w:line="360" w:lineRule="auto"/>
        <w:ind w:firstLine="420" w:firstLineChars="200"/>
        <w:rPr>
          <w:szCs w:val="21"/>
        </w:rPr>
      </w:pPr>
      <w:r>
        <w:rPr>
          <w:rFonts w:hint="eastAsia"/>
          <w:szCs w:val="21"/>
        </w:rPr>
        <w:t>(5)在“信用中国”网站（http：//www.creditchina.gov.cn/）中被列入失信被执行人名单；</w:t>
      </w:r>
    </w:p>
    <w:p>
      <w:pPr>
        <w:spacing w:line="360" w:lineRule="auto"/>
        <w:ind w:firstLine="420" w:firstLineChars="200"/>
        <w:rPr>
          <w:szCs w:val="21"/>
        </w:rPr>
      </w:pPr>
      <w:r>
        <w:rPr>
          <w:rFonts w:hint="eastAsia"/>
          <w:szCs w:val="21"/>
        </w:rPr>
        <w:t>(6)投标人或其法定代表人、拟委任的项目经理在近三年内有行贿犯罪行为的（行贿犯罪行为的认定以检察机关职务犯罪预防部门出具的查询结果为准）；</w:t>
      </w:r>
    </w:p>
    <w:p>
      <w:pPr>
        <w:spacing w:line="360" w:lineRule="auto"/>
        <w:ind w:firstLine="420" w:firstLineChars="200"/>
        <w:rPr>
          <w:szCs w:val="21"/>
        </w:rPr>
      </w:pPr>
      <w:bookmarkStart w:id="76" w:name="_Toc234348765"/>
      <w:bookmarkStart w:id="77" w:name="_Toc234345729"/>
      <w:bookmarkStart w:id="78" w:name="_Toc234349339"/>
      <w:bookmarkStart w:id="79" w:name="_Toc234345944"/>
      <w:r>
        <w:rPr>
          <w:rFonts w:hint="eastAsia"/>
          <w:szCs w:val="21"/>
        </w:rPr>
        <w:t>(7) 法律法规或投标人须知前附表规定的其他情形。</w:t>
      </w:r>
    </w:p>
    <w:p>
      <w:pPr>
        <w:spacing w:line="360" w:lineRule="auto"/>
        <w:ind w:firstLine="420" w:firstLineChars="200"/>
        <w:rPr>
          <w:b/>
          <w:sz w:val="24"/>
        </w:rPr>
      </w:pPr>
      <w:r>
        <w:rPr>
          <w:rFonts w:hint="eastAsia"/>
          <w:szCs w:val="21"/>
        </w:rPr>
        <w:t>1.4.5</w:t>
      </w:r>
      <w:r>
        <w:rPr>
          <w:szCs w:val="21"/>
        </w:rPr>
        <w:t>投标人</w:t>
      </w:r>
      <w:r>
        <w:rPr>
          <w:rFonts w:hint="eastAsia"/>
          <w:szCs w:val="21"/>
        </w:rPr>
        <w:t>（包括联合体各成员）</w:t>
      </w:r>
      <w:r>
        <w:rPr>
          <w:szCs w:val="21"/>
        </w:rPr>
        <w:t>应进入交通运输部“全国公路建设市场信用</w:t>
      </w:r>
      <w:r>
        <w:rPr>
          <w:rFonts w:hint="eastAsia"/>
          <w:szCs w:val="21"/>
        </w:rPr>
        <w:t>信息</w:t>
      </w:r>
      <w:r>
        <w:rPr>
          <w:szCs w:val="21"/>
        </w:rPr>
        <w:t>管理系统</w:t>
      </w:r>
      <w:r>
        <w:rPr>
          <w:rFonts w:hint="eastAsia"/>
          <w:szCs w:val="21"/>
        </w:rPr>
        <w:t>（http://glxy.mot.gov.cn/）”</w:t>
      </w:r>
      <w:r>
        <w:rPr>
          <w:szCs w:val="21"/>
        </w:rPr>
        <w:t>中的公路工程施工资质企业名录，且投标人名称和</w:t>
      </w:r>
      <w:r>
        <w:rPr>
          <w:rFonts w:hint="eastAsia"/>
          <w:szCs w:val="21"/>
        </w:rPr>
        <w:t>资质</w:t>
      </w:r>
      <w:r>
        <w:rPr>
          <w:szCs w:val="21"/>
        </w:rPr>
        <w:t>与该名录</w:t>
      </w:r>
      <w:r>
        <w:rPr>
          <w:rFonts w:hint="eastAsia"/>
          <w:szCs w:val="21"/>
        </w:rPr>
        <w:t>中</w:t>
      </w:r>
      <w:r>
        <w:rPr>
          <w:szCs w:val="21"/>
        </w:rPr>
        <w:t>的相应企业名称和资质完全一致。投标人不满足本项规定条件的，将被否决投标。</w:t>
      </w:r>
    </w:p>
    <w:p>
      <w:pPr>
        <w:spacing w:line="360" w:lineRule="auto"/>
        <w:rPr>
          <w:b/>
          <w:sz w:val="24"/>
        </w:rPr>
      </w:pPr>
      <w:r>
        <w:rPr>
          <w:rFonts w:hint="eastAsia"/>
          <w:b/>
          <w:sz w:val="24"/>
        </w:rPr>
        <w:t>1.5费用承担</w:t>
      </w:r>
      <w:bookmarkEnd w:id="76"/>
      <w:bookmarkEnd w:id="77"/>
      <w:bookmarkEnd w:id="78"/>
      <w:bookmarkEnd w:id="79"/>
    </w:p>
    <w:p>
      <w:pPr>
        <w:spacing w:line="360" w:lineRule="auto"/>
        <w:ind w:firstLine="420" w:firstLineChars="200"/>
        <w:rPr>
          <w:szCs w:val="21"/>
        </w:rPr>
      </w:pPr>
      <w:r>
        <w:rPr>
          <w:rFonts w:hint="eastAsia"/>
          <w:szCs w:val="21"/>
        </w:rPr>
        <w:t>投标人准备和参加投标活动发生的费用自理。</w:t>
      </w:r>
    </w:p>
    <w:p>
      <w:pPr>
        <w:spacing w:line="360" w:lineRule="auto"/>
        <w:rPr>
          <w:b/>
          <w:sz w:val="24"/>
        </w:rPr>
      </w:pPr>
      <w:bookmarkStart w:id="80" w:name="_Toc234345730"/>
      <w:bookmarkStart w:id="81" w:name="_Toc234348766"/>
      <w:bookmarkStart w:id="82" w:name="_Toc234345945"/>
      <w:bookmarkStart w:id="83" w:name="_Toc234349340"/>
      <w:r>
        <w:rPr>
          <w:rFonts w:hint="eastAsia"/>
          <w:b/>
          <w:sz w:val="24"/>
        </w:rPr>
        <w:t>1.6保密</w:t>
      </w:r>
      <w:bookmarkEnd w:id="80"/>
      <w:bookmarkEnd w:id="81"/>
      <w:bookmarkEnd w:id="82"/>
      <w:bookmarkEnd w:id="83"/>
    </w:p>
    <w:p>
      <w:pPr>
        <w:spacing w:line="360" w:lineRule="auto"/>
        <w:ind w:firstLine="420" w:firstLineChars="200"/>
        <w:rPr>
          <w:szCs w:val="21"/>
        </w:rPr>
      </w:pPr>
      <w:r>
        <w:rPr>
          <w:rFonts w:hint="eastAsia"/>
          <w:szCs w:val="21"/>
        </w:rPr>
        <w:t>参与招标投标活动的各方应对招标文件和投标文件中的商业和技术等秘密保密，否则应承担相应的法律责任。</w:t>
      </w:r>
    </w:p>
    <w:p>
      <w:pPr>
        <w:spacing w:line="360" w:lineRule="auto"/>
        <w:rPr>
          <w:b/>
          <w:sz w:val="24"/>
        </w:rPr>
      </w:pPr>
      <w:bookmarkStart w:id="84" w:name="_Toc234345946"/>
      <w:bookmarkStart w:id="85" w:name="_Toc234348767"/>
      <w:bookmarkStart w:id="86" w:name="_Toc234349341"/>
      <w:bookmarkStart w:id="87" w:name="_Toc234345731"/>
      <w:r>
        <w:rPr>
          <w:rFonts w:hint="eastAsia"/>
          <w:b/>
          <w:sz w:val="24"/>
        </w:rPr>
        <w:t>1.7语言文字</w:t>
      </w:r>
      <w:bookmarkEnd w:id="84"/>
      <w:bookmarkEnd w:id="85"/>
      <w:bookmarkEnd w:id="86"/>
      <w:bookmarkEnd w:id="87"/>
    </w:p>
    <w:p>
      <w:pPr>
        <w:spacing w:line="360" w:lineRule="auto"/>
        <w:ind w:firstLine="420" w:firstLineChars="200"/>
        <w:rPr>
          <w:szCs w:val="21"/>
        </w:rPr>
      </w:pPr>
      <w:r>
        <w:rPr>
          <w:rFonts w:hint="eastAsia"/>
          <w:szCs w:val="21"/>
        </w:rPr>
        <w:t>招标投标文件使用的语言文字为中文。专用术语使用外文的，应附有中文注释。</w:t>
      </w:r>
    </w:p>
    <w:p>
      <w:pPr>
        <w:spacing w:line="360" w:lineRule="auto"/>
        <w:rPr>
          <w:b/>
          <w:sz w:val="24"/>
        </w:rPr>
      </w:pPr>
      <w:bookmarkStart w:id="88" w:name="_Toc234348768"/>
      <w:bookmarkStart w:id="89" w:name="_Toc234349342"/>
      <w:bookmarkStart w:id="90" w:name="_Toc234345947"/>
      <w:bookmarkStart w:id="91" w:name="_Toc234345732"/>
      <w:r>
        <w:rPr>
          <w:rFonts w:hint="eastAsia"/>
          <w:b/>
          <w:sz w:val="24"/>
        </w:rPr>
        <w:t>1.8计量单位</w:t>
      </w:r>
      <w:bookmarkEnd w:id="88"/>
      <w:bookmarkEnd w:id="89"/>
      <w:bookmarkEnd w:id="90"/>
      <w:bookmarkEnd w:id="91"/>
    </w:p>
    <w:p>
      <w:pPr>
        <w:spacing w:line="360" w:lineRule="auto"/>
        <w:ind w:firstLine="420" w:firstLineChars="200"/>
        <w:rPr>
          <w:szCs w:val="21"/>
        </w:rPr>
      </w:pPr>
      <w:r>
        <w:rPr>
          <w:rFonts w:hint="eastAsia"/>
          <w:szCs w:val="21"/>
        </w:rPr>
        <w:t>所有计量均采用中华人民共和国法定计量单位。</w:t>
      </w:r>
    </w:p>
    <w:p>
      <w:pPr>
        <w:spacing w:line="360" w:lineRule="auto"/>
        <w:rPr>
          <w:b/>
          <w:sz w:val="24"/>
        </w:rPr>
      </w:pPr>
      <w:bookmarkStart w:id="92" w:name="_Toc234349343"/>
      <w:bookmarkStart w:id="93" w:name="_Toc234345733"/>
      <w:bookmarkStart w:id="94" w:name="_Toc234345948"/>
      <w:bookmarkStart w:id="95" w:name="_Toc234348769"/>
      <w:r>
        <w:rPr>
          <w:rFonts w:hint="eastAsia"/>
          <w:b/>
          <w:sz w:val="24"/>
        </w:rPr>
        <w:t>1.9踏勘现场</w:t>
      </w:r>
      <w:bookmarkEnd w:id="92"/>
      <w:bookmarkEnd w:id="93"/>
      <w:bookmarkEnd w:id="94"/>
      <w:bookmarkEnd w:id="95"/>
    </w:p>
    <w:p>
      <w:pPr>
        <w:spacing w:line="360" w:lineRule="auto"/>
        <w:ind w:firstLine="420" w:firstLineChars="200"/>
        <w:rPr>
          <w:szCs w:val="21"/>
        </w:rPr>
      </w:pPr>
      <w:r>
        <w:rPr>
          <w:rFonts w:hint="eastAsia"/>
          <w:szCs w:val="21"/>
        </w:rPr>
        <w:t>1.9.1第一章“招标公告”或“投标邀请书”规定组织踏勘现场的，招标人按规定的时间、地点组织投标人踏勘项目现场。部分投标人未按时参加踏勘现场的，不影响踏勘现场的正常进行。招标人不得组织单个或部分投标人踏勘项目现场。</w:t>
      </w:r>
    </w:p>
    <w:p>
      <w:pPr>
        <w:spacing w:line="360" w:lineRule="auto"/>
        <w:ind w:firstLine="420" w:firstLineChars="200"/>
        <w:rPr>
          <w:szCs w:val="21"/>
        </w:rPr>
      </w:pPr>
      <w:r>
        <w:rPr>
          <w:rFonts w:hint="eastAsia"/>
          <w:szCs w:val="21"/>
        </w:rPr>
        <w:t>1.9.2投标人踏勘现场发生的费用自理。</w:t>
      </w:r>
    </w:p>
    <w:p>
      <w:pPr>
        <w:spacing w:line="360" w:lineRule="auto"/>
        <w:ind w:firstLine="420" w:firstLineChars="200"/>
        <w:rPr>
          <w:szCs w:val="21"/>
        </w:rPr>
      </w:pPr>
      <w:r>
        <w:rPr>
          <w:rFonts w:hint="eastAsia"/>
          <w:szCs w:val="21"/>
        </w:rPr>
        <w:t>1.9.3除招标人的原因外，投标人自行负责在踏勘现场中所发生的人员伤亡和财产损失。</w:t>
      </w:r>
    </w:p>
    <w:p>
      <w:pPr>
        <w:snapToGrid w:val="0"/>
        <w:spacing w:line="300" w:lineRule="auto"/>
        <w:ind w:firstLine="420" w:firstLineChars="200"/>
        <w:rPr>
          <w:szCs w:val="21"/>
        </w:rPr>
      </w:pPr>
      <w:r>
        <w:rPr>
          <w:rFonts w:hint="eastAsia"/>
          <w:szCs w:val="21"/>
        </w:rPr>
        <w:t>1.9.4招标人在踏勘现场中介绍的工程场地和相关的周边环境情况，供投标人在编制投标文件时参考，招标人不对投标人据此作出的判断和决策负责。</w:t>
      </w:r>
    </w:p>
    <w:p>
      <w:pPr>
        <w:spacing w:line="360" w:lineRule="auto"/>
        <w:ind w:firstLine="420" w:firstLineChars="200"/>
        <w:rPr>
          <w:szCs w:val="21"/>
        </w:rPr>
      </w:pPr>
      <w:r>
        <w:rPr>
          <w:rFonts w:hint="eastAsia"/>
          <w:szCs w:val="21"/>
        </w:rPr>
        <w:t>1.9.5招标人提供的本合同工程的水文、地质、气象和料场分布、取土场、弃土场位置等参考资料，并不构成合同文件的组成部分，投标人应对自己就上述资料的解释、推论和应用负责，招标人不对投标人据此作出的判断和决策承担任何责任。</w:t>
      </w:r>
    </w:p>
    <w:p>
      <w:pPr>
        <w:spacing w:line="360" w:lineRule="auto"/>
        <w:rPr>
          <w:b/>
          <w:sz w:val="24"/>
        </w:rPr>
      </w:pPr>
      <w:bookmarkStart w:id="96" w:name="_Toc234345949"/>
      <w:bookmarkStart w:id="97" w:name="_Toc234345734"/>
      <w:bookmarkStart w:id="98" w:name="_Toc234348770"/>
      <w:bookmarkStart w:id="99" w:name="_Toc234349344"/>
      <w:r>
        <w:rPr>
          <w:rFonts w:hint="eastAsia"/>
          <w:b/>
          <w:sz w:val="24"/>
        </w:rPr>
        <w:t>1.10投标预备会</w:t>
      </w:r>
      <w:bookmarkEnd w:id="96"/>
      <w:bookmarkEnd w:id="97"/>
      <w:bookmarkEnd w:id="98"/>
      <w:bookmarkEnd w:id="99"/>
    </w:p>
    <w:p>
      <w:pPr>
        <w:spacing w:line="360" w:lineRule="auto"/>
        <w:ind w:firstLine="420" w:firstLineChars="200"/>
        <w:rPr>
          <w:szCs w:val="21"/>
        </w:rPr>
      </w:pPr>
      <w:r>
        <w:rPr>
          <w:rFonts w:hint="eastAsia"/>
          <w:szCs w:val="21"/>
        </w:rPr>
        <w:t>1.10.1第一章“招标公告”或“投标邀请书”规定召开投标预备会的，招标人按规定的时间和地点召开投标预备会，澄清投标人提出的问题。</w:t>
      </w:r>
    </w:p>
    <w:p>
      <w:pPr>
        <w:spacing w:line="360" w:lineRule="auto"/>
        <w:ind w:firstLine="420" w:firstLineChars="200"/>
        <w:rPr>
          <w:szCs w:val="21"/>
        </w:rPr>
      </w:pPr>
      <w:r>
        <w:rPr>
          <w:rFonts w:hint="eastAsia"/>
          <w:szCs w:val="21"/>
        </w:rPr>
        <w:t>1.10.2投标人应按投标人须知前附表规定的时间和形式将提出的问题送达招标人，以便招标人在会议期间澄清。</w:t>
      </w:r>
    </w:p>
    <w:p>
      <w:pPr>
        <w:spacing w:line="360" w:lineRule="auto"/>
        <w:ind w:firstLine="420" w:firstLineChars="200"/>
        <w:rPr>
          <w:sz w:val="24"/>
        </w:rPr>
      </w:pPr>
      <w:r>
        <w:rPr>
          <w:rFonts w:hint="eastAsia"/>
          <w:szCs w:val="21"/>
        </w:rPr>
        <w:t>1.10.3投标预备会后，招标人将对投标人所提问题的澄清，以本章第2.2款规定的形式通知所有购买招标文件的投标人。该澄清内容为招标文件的组成部分。</w:t>
      </w:r>
    </w:p>
    <w:p>
      <w:pPr>
        <w:spacing w:line="360" w:lineRule="auto"/>
        <w:rPr>
          <w:b/>
          <w:sz w:val="24"/>
        </w:rPr>
      </w:pPr>
      <w:bookmarkStart w:id="100" w:name="_Toc234345735"/>
      <w:bookmarkStart w:id="101" w:name="_Toc234348771"/>
      <w:bookmarkStart w:id="102" w:name="_Toc234345950"/>
      <w:bookmarkStart w:id="103" w:name="_Toc234349345"/>
      <w:r>
        <w:rPr>
          <w:rFonts w:hint="eastAsia"/>
          <w:b/>
          <w:sz w:val="24"/>
        </w:rPr>
        <w:t>1.11分包</w:t>
      </w:r>
      <w:bookmarkEnd w:id="100"/>
      <w:bookmarkEnd w:id="101"/>
      <w:bookmarkEnd w:id="102"/>
      <w:bookmarkEnd w:id="103"/>
    </w:p>
    <w:p>
      <w:pPr>
        <w:spacing w:line="360" w:lineRule="auto"/>
        <w:ind w:firstLine="422" w:firstLineChars="200"/>
        <w:rPr>
          <w:szCs w:val="21"/>
        </w:rPr>
      </w:pPr>
      <w:r>
        <w:rPr>
          <w:rFonts w:hint="eastAsia"/>
          <w:b/>
          <w:szCs w:val="21"/>
        </w:rPr>
        <w:t>1.11.1</w:t>
      </w:r>
      <w:r>
        <w:rPr>
          <w:rFonts w:hint="eastAsia"/>
          <w:szCs w:val="21"/>
        </w:rPr>
        <w:t>拟在中标后将中标项目的部分非主体、非关键性工作进行分包的，应符合以下规定：</w:t>
      </w:r>
    </w:p>
    <w:p>
      <w:pPr>
        <w:spacing w:line="360" w:lineRule="auto"/>
        <w:ind w:firstLine="420" w:firstLineChars="200"/>
        <w:rPr>
          <w:szCs w:val="21"/>
        </w:rPr>
      </w:pPr>
      <w:r>
        <w:rPr>
          <w:rFonts w:hint="eastAsia"/>
          <w:szCs w:val="21"/>
        </w:rPr>
        <w:t>（1）分包内容要求：允许分包的工程范围仅限于非关键性工程或适合专业化队伍施工的专业工程；招标人允许分包或不允许分包的专项工程（如有）应在投标人须知前附表中载明。</w:t>
      </w:r>
    </w:p>
    <w:p>
      <w:pPr>
        <w:spacing w:line="360" w:lineRule="auto"/>
        <w:ind w:firstLine="420" w:firstLineChars="200"/>
        <w:rPr>
          <w:szCs w:val="21"/>
        </w:rPr>
      </w:pPr>
      <w:r>
        <w:rPr>
          <w:rFonts w:hint="eastAsia"/>
          <w:szCs w:val="21"/>
        </w:rPr>
        <w:t>（2）接受分包的第三人资质要求：分包人的资格能力应与其分包工程的标准和规模相适应，具备相应的专业承包资质或劳务分包资质。</w:t>
      </w:r>
    </w:p>
    <w:p>
      <w:pPr>
        <w:spacing w:line="360" w:lineRule="auto"/>
        <w:ind w:firstLine="420" w:firstLineChars="200"/>
        <w:rPr>
          <w:szCs w:val="21"/>
        </w:rPr>
      </w:pPr>
      <w:r>
        <w:rPr>
          <w:rFonts w:hint="eastAsia"/>
          <w:szCs w:val="21"/>
        </w:rPr>
        <w:t>（3）其他要求：投标人如有分包计划，应按第九章“投标文件格式”的要求填写“拟分包项目情况表”，明确拟分包的工程及规模，且投标人中标后的分包应满足合同条款第4.3款的相关要求。</w:t>
      </w:r>
    </w:p>
    <w:p>
      <w:pPr>
        <w:spacing w:line="360" w:lineRule="auto"/>
        <w:ind w:firstLine="422" w:firstLineChars="200"/>
        <w:rPr>
          <w:szCs w:val="21"/>
        </w:rPr>
      </w:pPr>
      <w:r>
        <w:rPr>
          <w:rFonts w:hint="eastAsia"/>
          <w:b/>
          <w:szCs w:val="21"/>
        </w:rPr>
        <w:t>1.11.2</w:t>
      </w:r>
      <w:r>
        <w:rPr>
          <w:rFonts w:hint="eastAsia"/>
          <w:szCs w:val="21"/>
        </w:rPr>
        <w:t>中标人不得向他人转让中标项目，接受分包的人不得再次分包。中标人应就分包项目向招标人负责，接受分包的人就分包项目承担连带责任。</w:t>
      </w:r>
    </w:p>
    <w:p>
      <w:pPr>
        <w:spacing w:line="360" w:lineRule="auto"/>
        <w:rPr>
          <w:b/>
          <w:sz w:val="24"/>
        </w:rPr>
      </w:pPr>
      <w:bookmarkStart w:id="104" w:name="_Toc234349346"/>
      <w:bookmarkStart w:id="105" w:name="_Toc234345736"/>
      <w:bookmarkStart w:id="106" w:name="_Toc234345951"/>
      <w:bookmarkStart w:id="107" w:name="_Toc234348772"/>
      <w:r>
        <w:rPr>
          <w:rFonts w:hint="eastAsia"/>
          <w:b/>
          <w:sz w:val="24"/>
        </w:rPr>
        <w:t>1.12响应和偏</w:t>
      </w:r>
      <w:bookmarkEnd w:id="104"/>
      <w:bookmarkEnd w:id="105"/>
      <w:bookmarkEnd w:id="106"/>
      <w:bookmarkEnd w:id="107"/>
      <w:r>
        <w:rPr>
          <w:rFonts w:hint="eastAsia"/>
          <w:b/>
          <w:sz w:val="24"/>
        </w:rPr>
        <w:t>差</w:t>
      </w:r>
    </w:p>
    <w:p>
      <w:pPr>
        <w:spacing w:line="360" w:lineRule="auto"/>
        <w:ind w:firstLine="420" w:firstLineChars="200"/>
        <w:rPr>
          <w:szCs w:val="21"/>
        </w:rPr>
      </w:pPr>
      <w:r>
        <w:rPr>
          <w:rFonts w:hint="eastAsia"/>
          <w:szCs w:val="21"/>
        </w:rPr>
        <w:t>1.12.1投标文件偏离招标文件某些要求的，</w:t>
      </w:r>
      <w:r>
        <w:rPr>
          <w:szCs w:val="21"/>
        </w:rPr>
        <w:t>视为投标文件存在偏差。偏差包括重大偏差和细微偏差。</w:t>
      </w:r>
    </w:p>
    <w:p>
      <w:pPr>
        <w:spacing w:line="360" w:lineRule="auto"/>
        <w:ind w:firstLine="420" w:firstLineChars="200"/>
        <w:rPr>
          <w:szCs w:val="21"/>
          <w:lang w:val="zh-CN"/>
        </w:rPr>
      </w:pPr>
      <w:r>
        <w:rPr>
          <w:rFonts w:hint="eastAsia"/>
          <w:szCs w:val="21"/>
        </w:rPr>
        <w:t>1.12.2</w:t>
      </w:r>
      <w:r>
        <w:rPr>
          <w:szCs w:val="21"/>
          <w:lang w:val="zh-CN"/>
        </w:rPr>
        <w:t>投标文件应对招标文件的实质性要求和条件作出满足性或更有利于招标人的响应，否则，视为投标文件存在重大偏差，投标人的投标将被否决。</w:t>
      </w:r>
    </w:p>
    <w:p>
      <w:pPr>
        <w:spacing w:line="360" w:lineRule="auto"/>
        <w:ind w:firstLine="420" w:firstLineChars="200"/>
        <w:rPr>
          <w:szCs w:val="21"/>
          <w:lang w:val="zh-CN"/>
        </w:rPr>
      </w:pPr>
      <w:r>
        <w:rPr>
          <w:szCs w:val="21"/>
          <w:lang w:val="zh-CN"/>
        </w:rPr>
        <w:t>投标文件存在第三章“评标办法”中所列任一否决投标情形的，均属于存在重大偏差。</w:t>
      </w:r>
    </w:p>
    <w:p>
      <w:pPr>
        <w:spacing w:line="360" w:lineRule="auto"/>
        <w:ind w:firstLine="420" w:firstLineChars="200"/>
        <w:rPr>
          <w:szCs w:val="21"/>
          <w:lang w:val="zh-CN"/>
        </w:rPr>
      </w:pPr>
      <w:r>
        <w:rPr>
          <w:bCs/>
          <w:szCs w:val="21"/>
          <w:lang w:val="zh-CN"/>
        </w:rPr>
        <w:t>1.12.3</w:t>
      </w:r>
      <w:r>
        <w:rPr>
          <w:szCs w:val="21"/>
          <w:lang w:val="zh-CN"/>
        </w:rPr>
        <w:t>投标文件屮的下列偏差为细微偏差:</w:t>
      </w:r>
    </w:p>
    <w:p>
      <w:pPr>
        <w:spacing w:line="360" w:lineRule="auto"/>
        <w:ind w:firstLine="420" w:firstLineChars="200"/>
        <w:rPr>
          <w:szCs w:val="21"/>
          <w:lang w:val="zh-CN"/>
        </w:rPr>
      </w:pPr>
      <w:r>
        <w:rPr>
          <w:bCs/>
          <w:szCs w:val="21"/>
          <w:lang w:val="zh-CN"/>
        </w:rPr>
        <w:t>(</w:t>
      </w:r>
      <w:r>
        <w:rPr>
          <w:rFonts w:hint="eastAsia"/>
          <w:bCs/>
          <w:szCs w:val="21"/>
          <w:lang w:val="zh-CN"/>
        </w:rPr>
        <w:t>1</w:t>
      </w:r>
      <w:r>
        <w:rPr>
          <w:bCs/>
          <w:szCs w:val="21"/>
          <w:lang w:val="zh-CN"/>
        </w:rPr>
        <w:t>)</w:t>
      </w:r>
      <w:r>
        <w:rPr>
          <w:szCs w:val="21"/>
          <w:lang w:val="zh-CN"/>
        </w:rPr>
        <w:t>在按照第三章“评标办法”的规定对投标价进行算术性错误修正及其他错误修正后，最终投标报价未超过最高投标限价（如有）的情况下，出现第三章</w:t>
      </w:r>
      <w:r>
        <w:rPr>
          <w:bCs/>
          <w:szCs w:val="21"/>
          <w:lang w:val="zh-CN"/>
        </w:rPr>
        <w:t>“</w:t>
      </w:r>
      <w:r>
        <w:rPr>
          <w:szCs w:val="21"/>
          <w:lang w:val="zh-CN"/>
        </w:rPr>
        <w:t>评标办法”规定的算术性错误和投标报价的其他错误</w:t>
      </w:r>
      <w:r>
        <w:rPr>
          <w:bCs/>
          <w:szCs w:val="21"/>
          <w:lang w:val="zh-CN"/>
        </w:rPr>
        <w:t>；</w:t>
      </w:r>
    </w:p>
    <w:p>
      <w:pPr>
        <w:spacing w:line="360" w:lineRule="auto"/>
        <w:ind w:firstLine="420" w:firstLineChars="200"/>
        <w:rPr>
          <w:szCs w:val="21"/>
          <w:lang w:val="zh-CN"/>
        </w:rPr>
      </w:pPr>
      <w:r>
        <w:rPr>
          <w:szCs w:val="21"/>
          <w:lang w:val="zh-CN"/>
        </w:rPr>
        <w:t>(</w:t>
      </w:r>
      <w:r>
        <w:rPr>
          <w:rFonts w:hint="eastAsia"/>
          <w:szCs w:val="21"/>
          <w:lang w:val="zh-CN"/>
        </w:rPr>
        <w:t>2)</w:t>
      </w:r>
      <w:r>
        <w:rPr>
          <w:szCs w:val="21"/>
          <w:lang w:val="zh-CN"/>
        </w:rPr>
        <w:t>施</w:t>
      </w:r>
      <w:r>
        <w:rPr>
          <w:rFonts w:hint="eastAsia"/>
          <w:szCs w:val="21"/>
          <w:lang w:val="zh-CN"/>
        </w:rPr>
        <w:t>工</w:t>
      </w:r>
      <w:r>
        <w:rPr>
          <w:szCs w:val="21"/>
          <w:lang w:val="zh-CN"/>
        </w:rPr>
        <w:t>组织设计（合关键工程技术方案）和项目管理机构不够完善；</w:t>
      </w:r>
    </w:p>
    <w:p>
      <w:pPr>
        <w:spacing w:line="360" w:lineRule="auto"/>
        <w:ind w:firstLine="420" w:firstLineChars="200"/>
        <w:rPr>
          <w:szCs w:val="21"/>
          <w:lang w:val="zh-CN"/>
        </w:rPr>
      </w:pPr>
      <w:r>
        <w:rPr>
          <w:szCs w:val="21"/>
          <w:lang w:val="zh-CN"/>
        </w:rPr>
        <w:t>(</w:t>
      </w:r>
      <w:r>
        <w:rPr>
          <w:rFonts w:hint="eastAsia"/>
          <w:szCs w:val="21"/>
          <w:lang w:val="zh-CN"/>
        </w:rPr>
        <w:t>3</w:t>
      </w:r>
      <w:r>
        <w:rPr>
          <w:szCs w:val="21"/>
          <w:lang w:val="zh-CN"/>
        </w:rPr>
        <w:t>)投标文件页码不连续、采用活页夹装订、个別文字有遗漏错误等不影响投标文件实质性内容的偏差。</w:t>
      </w:r>
    </w:p>
    <w:p>
      <w:pPr>
        <w:spacing w:line="360" w:lineRule="auto"/>
        <w:ind w:firstLine="420" w:firstLineChars="200"/>
        <w:rPr>
          <w:szCs w:val="21"/>
        </w:rPr>
      </w:pPr>
      <w:r>
        <w:rPr>
          <w:rFonts w:hint="eastAsia"/>
          <w:szCs w:val="21"/>
        </w:rPr>
        <w:t>1.12.4  评标委员会对投标文件中的细微偏差按如下规定处理：</w:t>
      </w:r>
    </w:p>
    <w:p>
      <w:pPr>
        <w:spacing w:line="360" w:lineRule="auto"/>
        <w:ind w:firstLine="420" w:firstLineChars="200"/>
        <w:rPr>
          <w:szCs w:val="21"/>
        </w:rPr>
      </w:pPr>
      <w:r>
        <w:rPr>
          <w:rFonts w:hint="eastAsia"/>
          <w:szCs w:val="21"/>
        </w:rPr>
        <w:t>(1)对于本章第l.12.3项(1)目所述的细微偏差，按照第三章“评标办法”的规定予以修正并要求投标人进行澄清；</w:t>
      </w:r>
    </w:p>
    <w:p>
      <w:pPr>
        <w:spacing w:line="360" w:lineRule="auto"/>
        <w:ind w:firstLine="420" w:firstLineChars="200"/>
        <w:rPr>
          <w:szCs w:val="21"/>
        </w:rPr>
      </w:pPr>
      <w:r>
        <w:rPr>
          <w:rFonts w:hint="eastAsia"/>
          <w:szCs w:val="21"/>
        </w:rPr>
        <w:t>(2)对于本章第1.12.3项(2)目所述的细微偏差，如果采用合理低价法或经评审的最低投标价法评标，应要求投标人对细微偏差进行澄清，只有投标人的澄清文件被评标委员会接受，投标人才能参加评标价的最终评比。如果采用技术评分最低标价法或综合评分法评标，可在相关评分因素的评分中酌情扣分。</w:t>
      </w:r>
    </w:p>
    <w:p>
      <w:pPr>
        <w:spacing w:line="360" w:lineRule="auto"/>
        <w:ind w:firstLine="420" w:firstLineChars="200"/>
        <w:rPr>
          <w:szCs w:val="21"/>
        </w:rPr>
      </w:pPr>
      <w:r>
        <w:rPr>
          <w:rFonts w:hint="eastAsia"/>
          <w:szCs w:val="21"/>
        </w:rPr>
        <w:t>（3）对本章第1.12.3项(3)目所述的细微偏差，可要求投标人对细微偏差进行澄清。</w:t>
      </w:r>
    </w:p>
    <w:p>
      <w:pPr>
        <w:spacing w:line="360" w:lineRule="auto"/>
        <w:ind w:firstLine="420" w:firstLineChars="200"/>
        <w:rPr>
          <w:szCs w:val="21"/>
        </w:rPr>
      </w:pPr>
      <w:r>
        <w:rPr>
          <w:rFonts w:hint="eastAsia"/>
          <w:szCs w:val="21"/>
        </w:rPr>
        <w:t>1.12.5投标人应根据招标文件的要求提供施工组织设计等内容以对招标文件做出响应。</w:t>
      </w:r>
    </w:p>
    <w:p>
      <w:pPr>
        <w:spacing w:line="360" w:lineRule="auto"/>
        <w:rPr>
          <w:b/>
          <w:sz w:val="28"/>
          <w:szCs w:val="28"/>
        </w:rPr>
      </w:pPr>
      <w:bookmarkStart w:id="108" w:name="_Toc234349347"/>
      <w:bookmarkStart w:id="109" w:name="_Toc234348773"/>
      <w:r>
        <w:rPr>
          <w:rFonts w:hint="eastAsia"/>
          <w:b/>
          <w:sz w:val="28"/>
          <w:szCs w:val="28"/>
        </w:rPr>
        <w:t>2.招标文件</w:t>
      </w:r>
      <w:bookmarkEnd w:id="108"/>
      <w:bookmarkEnd w:id="109"/>
    </w:p>
    <w:p>
      <w:pPr>
        <w:spacing w:line="360" w:lineRule="auto"/>
        <w:rPr>
          <w:b/>
          <w:sz w:val="24"/>
        </w:rPr>
      </w:pPr>
      <w:bookmarkStart w:id="110" w:name="_Toc234348774"/>
      <w:bookmarkStart w:id="111" w:name="_Toc234345737"/>
      <w:bookmarkStart w:id="112" w:name="_Toc234345952"/>
      <w:bookmarkStart w:id="113" w:name="_Toc234349348"/>
      <w:r>
        <w:rPr>
          <w:rFonts w:hint="eastAsia"/>
          <w:b/>
          <w:sz w:val="24"/>
        </w:rPr>
        <w:t>2.1招标文件的组成</w:t>
      </w:r>
      <w:bookmarkEnd w:id="110"/>
      <w:bookmarkEnd w:id="111"/>
      <w:bookmarkEnd w:id="112"/>
      <w:bookmarkEnd w:id="113"/>
    </w:p>
    <w:p>
      <w:pPr>
        <w:spacing w:line="360" w:lineRule="auto"/>
        <w:ind w:firstLine="420" w:firstLineChars="200"/>
        <w:rPr>
          <w:szCs w:val="21"/>
        </w:rPr>
      </w:pPr>
      <w:r>
        <w:rPr>
          <w:rFonts w:hint="eastAsia"/>
          <w:szCs w:val="21"/>
        </w:rPr>
        <w:t>本招标文件包括：</w:t>
      </w:r>
    </w:p>
    <w:p>
      <w:pPr>
        <w:spacing w:line="360" w:lineRule="auto"/>
        <w:ind w:firstLine="420" w:firstLineChars="200"/>
        <w:rPr>
          <w:szCs w:val="21"/>
        </w:rPr>
      </w:pPr>
      <w:r>
        <w:rPr>
          <w:rFonts w:hint="eastAsia"/>
          <w:szCs w:val="21"/>
        </w:rPr>
        <w:t>(1)招标公告(或投标邀请书)；</w:t>
      </w:r>
    </w:p>
    <w:p>
      <w:pPr>
        <w:spacing w:line="360" w:lineRule="auto"/>
        <w:ind w:firstLine="420" w:firstLineChars="200"/>
        <w:rPr>
          <w:szCs w:val="21"/>
        </w:rPr>
      </w:pPr>
      <w:r>
        <w:rPr>
          <w:rFonts w:hint="eastAsia"/>
          <w:szCs w:val="21"/>
        </w:rPr>
        <w:t>(2)投标人须知；</w:t>
      </w:r>
    </w:p>
    <w:p>
      <w:pPr>
        <w:spacing w:line="360" w:lineRule="auto"/>
        <w:ind w:firstLine="420" w:firstLineChars="200"/>
        <w:rPr>
          <w:szCs w:val="21"/>
        </w:rPr>
      </w:pPr>
      <w:r>
        <w:rPr>
          <w:rFonts w:hint="eastAsia"/>
          <w:szCs w:val="21"/>
        </w:rPr>
        <w:t>(3)评标办法；</w:t>
      </w:r>
    </w:p>
    <w:p>
      <w:pPr>
        <w:spacing w:line="360" w:lineRule="auto"/>
        <w:ind w:firstLine="420" w:firstLineChars="200"/>
        <w:rPr>
          <w:szCs w:val="21"/>
        </w:rPr>
      </w:pPr>
      <w:r>
        <w:rPr>
          <w:rFonts w:hint="eastAsia"/>
          <w:szCs w:val="21"/>
        </w:rPr>
        <w:t>(4)合同条款及格式；</w:t>
      </w:r>
    </w:p>
    <w:p>
      <w:pPr>
        <w:spacing w:line="360" w:lineRule="auto"/>
        <w:ind w:firstLine="420" w:firstLineChars="200"/>
        <w:rPr>
          <w:szCs w:val="21"/>
        </w:rPr>
      </w:pPr>
      <w:r>
        <w:rPr>
          <w:rFonts w:hint="eastAsia"/>
          <w:szCs w:val="21"/>
        </w:rPr>
        <w:t>(5)工程量清单；</w:t>
      </w:r>
    </w:p>
    <w:p>
      <w:pPr>
        <w:spacing w:line="360" w:lineRule="auto"/>
        <w:ind w:firstLine="420" w:firstLineChars="200"/>
        <w:rPr>
          <w:szCs w:val="21"/>
        </w:rPr>
      </w:pPr>
      <w:r>
        <w:rPr>
          <w:rFonts w:hint="eastAsia"/>
          <w:szCs w:val="21"/>
        </w:rPr>
        <w:t>(6)图纸；</w:t>
      </w:r>
    </w:p>
    <w:p>
      <w:pPr>
        <w:spacing w:line="360" w:lineRule="auto"/>
        <w:ind w:firstLine="420" w:firstLineChars="200"/>
        <w:rPr>
          <w:szCs w:val="21"/>
        </w:rPr>
      </w:pPr>
      <w:r>
        <w:rPr>
          <w:rFonts w:hint="eastAsia"/>
          <w:szCs w:val="21"/>
        </w:rPr>
        <w:t>(7)技术规范；</w:t>
      </w:r>
    </w:p>
    <w:p>
      <w:pPr>
        <w:spacing w:line="360" w:lineRule="auto"/>
        <w:ind w:firstLine="420" w:firstLineChars="200"/>
        <w:rPr>
          <w:b/>
          <w:szCs w:val="21"/>
        </w:rPr>
      </w:pPr>
      <w:r>
        <w:rPr>
          <w:rFonts w:hint="eastAsia"/>
          <w:szCs w:val="21"/>
        </w:rPr>
        <w:t>(8)工程量清单计价规则</w:t>
      </w:r>
    </w:p>
    <w:p>
      <w:pPr>
        <w:spacing w:line="360" w:lineRule="auto"/>
        <w:ind w:firstLine="420" w:firstLineChars="200"/>
        <w:rPr>
          <w:szCs w:val="21"/>
        </w:rPr>
      </w:pPr>
      <w:r>
        <w:rPr>
          <w:rFonts w:hint="eastAsia"/>
          <w:szCs w:val="21"/>
        </w:rPr>
        <w:t>(9)投标文件格式；</w:t>
      </w:r>
    </w:p>
    <w:p>
      <w:pPr>
        <w:spacing w:line="360" w:lineRule="auto"/>
        <w:ind w:firstLine="420" w:firstLineChars="200"/>
        <w:rPr>
          <w:szCs w:val="21"/>
        </w:rPr>
      </w:pPr>
      <w:r>
        <w:rPr>
          <w:rFonts w:hint="eastAsia"/>
          <w:szCs w:val="21"/>
        </w:rPr>
        <w:t>(10)投标人须知前附表规定的其他材料。</w:t>
      </w:r>
    </w:p>
    <w:p>
      <w:pPr>
        <w:spacing w:line="360" w:lineRule="auto"/>
        <w:ind w:firstLine="420" w:firstLineChars="200"/>
        <w:rPr>
          <w:szCs w:val="21"/>
        </w:rPr>
      </w:pPr>
      <w:r>
        <w:rPr>
          <w:rFonts w:hint="eastAsia"/>
          <w:szCs w:val="21"/>
        </w:rPr>
        <w:t>根据本章第1.10款、第2.2款和第2.3款对招标文件所作的澄清、修改，构成招标文件的组成部分。</w:t>
      </w:r>
    </w:p>
    <w:p>
      <w:pPr>
        <w:spacing w:line="360" w:lineRule="auto"/>
        <w:ind w:firstLine="420" w:firstLineChars="200"/>
        <w:rPr>
          <w:szCs w:val="21"/>
        </w:rPr>
      </w:pPr>
      <w:r>
        <w:rPr>
          <w:rFonts w:hint="eastAsia"/>
          <w:szCs w:val="21"/>
        </w:rPr>
        <w:t>当招标文件、招标文件的澄清或修改等在同一内容的表述上不一致时，以最后发出的书面文件为准。</w:t>
      </w:r>
    </w:p>
    <w:p>
      <w:pPr>
        <w:spacing w:line="360" w:lineRule="auto"/>
        <w:rPr>
          <w:b/>
          <w:sz w:val="24"/>
        </w:rPr>
      </w:pPr>
      <w:bookmarkStart w:id="114" w:name="_Toc234345738"/>
      <w:bookmarkStart w:id="115" w:name="_Toc234348775"/>
      <w:bookmarkStart w:id="116" w:name="_Toc234349349"/>
      <w:bookmarkStart w:id="117" w:name="_Toc234345953"/>
      <w:r>
        <w:rPr>
          <w:rFonts w:hint="eastAsia"/>
          <w:b/>
          <w:sz w:val="24"/>
        </w:rPr>
        <w:t>2.2招标文件的澄清</w:t>
      </w:r>
      <w:bookmarkEnd w:id="114"/>
      <w:bookmarkEnd w:id="115"/>
      <w:bookmarkEnd w:id="116"/>
      <w:bookmarkEnd w:id="117"/>
    </w:p>
    <w:p>
      <w:pPr>
        <w:spacing w:line="360" w:lineRule="auto"/>
        <w:ind w:firstLine="420" w:firstLineChars="200"/>
        <w:rPr>
          <w:szCs w:val="21"/>
        </w:rPr>
      </w:pPr>
      <w:r>
        <w:rPr>
          <w:rFonts w:hint="eastAsia"/>
          <w:szCs w:val="21"/>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360" w:lineRule="auto"/>
        <w:ind w:firstLine="420" w:firstLineChars="200"/>
        <w:rPr>
          <w:szCs w:val="21"/>
        </w:rPr>
      </w:pPr>
      <w:r>
        <w:rPr>
          <w:rFonts w:hint="eastAsia"/>
          <w:szCs w:val="21"/>
        </w:rPr>
        <w:t>2.2.2招标文件的澄清将在投标人须知前附表规定的形式发给所有购买招标文件的投标人，但不指明澄清问题的来源。澄清发出的时间距本章第4.2.1项规定的投标截止时间不足15日，且澄清内容可能影响投标文件编制的，将相应延长投标截止时间。</w:t>
      </w:r>
    </w:p>
    <w:p>
      <w:pPr>
        <w:spacing w:line="360" w:lineRule="auto"/>
        <w:ind w:firstLine="420" w:firstLineChars="200"/>
        <w:rPr>
          <w:szCs w:val="21"/>
        </w:rPr>
      </w:pPr>
      <w:r>
        <w:rPr>
          <w:rFonts w:hint="eastAsia"/>
          <w:szCs w:val="21"/>
        </w:rPr>
        <w:t>2.2.3投标人在收到澄清后，应在投标人须知前附表规定的时间和形式通知招标人，确认己收到该澄清。</w:t>
      </w:r>
    </w:p>
    <w:p>
      <w:pPr>
        <w:spacing w:line="360" w:lineRule="auto"/>
        <w:ind w:firstLine="420" w:firstLineChars="200"/>
        <w:rPr>
          <w:szCs w:val="21"/>
        </w:rPr>
      </w:pPr>
      <w:r>
        <w:rPr>
          <w:rFonts w:hint="eastAsia"/>
          <w:szCs w:val="21"/>
        </w:rPr>
        <w:t>2.2.4除非招标人认为确有必要答复，否</w:t>
      </w:r>
      <w:r>
        <w:rPr>
          <w:szCs w:val="21"/>
        </w:rPr>
        <w:t>则，招标人有权拒绝回复投标人在本章第</w:t>
      </w:r>
      <w:r>
        <w:rPr>
          <w:b/>
          <w:bCs/>
          <w:szCs w:val="21"/>
        </w:rPr>
        <w:t>2.2.1</w:t>
      </w:r>
      <w:r>
        <w:rPr>
          <w:szCs w:val="21"/>
        </w:rPr>
        <w:t>项规定的时间后提出的任何澄淸要求。</w:t>
      </w:r>
    </w:p>
    <w:p>
      <w:pPr>
        <w:spacing w:line="360" w:lineRule="auto"/>
        <w:rPr>
          <w:b/>
          <w:sz w:val="24"/>
        </w:rPr>
      </w:pPr>
      <w:bookmarkStart w:id="118" w:name="_Toc234345739"/>
      <w:bookmarkStart w:id="119" w:name="_Toc234348776"/>
      <w:bookmarkStart w:id="120" w:name="_Toc234349350"/>
      <w:bookmarkStart w:id="121" w:name="_Toc234345954"/>
      <w:r>
        <w:rPr>
          <w:rFonts w:hint="eastAsia"/>
          <w:b/>
          <w:sz w:val="24"/>
        </w:rPr>
        <w:t>2.3招标文件的修改</w:t>
      </w:r>
      <w:bookmarkEnd w:id="118"/>
      <w:bookmarkEnd w:id="119"/>
      <w:bookmarkEnd w:id="120"/>
      <w:bookmarkEnd w:id="121"/>
    </w:p>
    <w:p>
      <w:pPr>
        <w:spacing w:line="360" w:lineRule="auto"/>
        <w:ind w:firstLine="420" w:firstLineChars="200"/>
        <w:rPr>
          <w:szCs w:val="21"/>
        </w:rPr>
      </w:pPr>
      <w:r>
        <w:rPr>
          <w:rFonts w:hint="eastAsia"/>
          <w:szCs w:val="21"/>
        </w:rPr>
        <w:t>2.3.1招标人以投标人须知前附表规定的形式修改招标文件，并通知所有已购买招标文件的投标人。如果修改招标文件的时间距本章第4.2.1项规定的投标截止时间不足15天，且修改内容可能影响投标文件编制的，将相应延长投标截止时间。</w:t>
      </w:r>
    </w:p>
    <w:p>
      <w:pPr>
        <w:spacing w:line="360" w:lineRule="auto"/>
        <w:ind w:firstLine="420" w:firstLineChars="200"/>
        <w:rPr>
          <w:szCs w:val="21"/>
        </w:rPr>
      </w:pPr>
      <w:r>
        <w:rPr>
          <w:szCs w:val="21"/>
        </w:rPr>
        <w:t>2</w:t>
      </w:r>
      <w:r>
        <w:rPr>
          <w:rFonts w:hint="eastAsia"/>
          <w:szCs w:val="21"/>
        </w:rPr>
        <w:t>.</w:t>
      </w:r>
      <w:r>
        <w:rPr>
          <w:szCs w:val="21"/>
        </w:rPr>
        <w:t>3</w:t>
      </w:r>
      <w:r>
        <w:rPr>
          <w:rFonts w:hint="eastAsia"/>
          <w:szCs w:val="21"/>
        </w:rPr>
        <w:t>.</w:t>
      </w:r>
      <w:r>
        <w:rPr>
          <w:szCs w:val="21"/>
        </w:rPr>
        <w:t>2</w:t>
      </w:r>
      <w:r>
        <w:rPr>
          <w:rFonts w:hint="eastAsia"/>
          <w:szCs w:val="21"/>
        </w:rPr>
        <w:t>投标人收到修改内容后，应在投标人须知前附表规定的时间和形式通知招标人，确认己收到该修改。</w:t>
      </w:r>
    </w:p>
    <w:p>
      <w:pPr>
        <w:autoSpaceDE w:val="0"/>
        <w:autoSpaceDN w:val="0"/>
        <w:adjustRightInd w:val="0"/>
        <w:jc w:val="left"/>
        <w:rPr>
          <w:rFonts w:ascii="黑体" w:eastAsia="黑体" w:cs="黑体"/>
          <w:kern w:val="0"/>
          <w:sz w:val="23"/>
          <w:szCs w:val="23"/>
        </w:rPr>
      </w:pPr>
      <w:r>
        <w:rPr>
          <w:b/>
          <w:sz w:val="24"/>
        </w:rPr>
        <w:t xml:space="preserve">2.4 </w:t>
      </w:r>
      <w:r>
        <w:rPr>
          <w:rFonts w:hint="eastAsia"/>
          <w:b/>
          <w:sz w:val="24"/>
        </w:rPr>
        <w:t>招标文件的异议</w:t>
      </w:r>
      <w:r>
        <w:rPr>
          <w:b/>
          <w:sz w:val="24"/>
        </w:rPr>
        <w:t xml:space="preserve"> </w:t>
      </w:r>
    </w:p>
    <w:p>
      <w:pPr>
        <w:spacing w:line="360" w:lineRule="auto"/>
        <w:ind w:firstLine="420" w:firstLineChars="200"/>
        <w:rPr>
          <w:szCs w:val="21"/>
        </w:rPr>
      </w:pPr>
      <w:r>
        <w:rPr>
          <w:rFonts w:hint="eastAsia"/>
          <w:szCs w:val="21"/>
        </w:rPr>
        <w:t>投标人或者其他利害关系人对招标文件有异议的，应当在投标截止时间10日前以书面形式提出。招标人将在收到异议之日起3日内作出答复；作出答复前，应当暂停招标投标活动。</w:t>
      </w:r>
    </w:p>
    <w:p>
      <w:pPr>
        <w:spacing w:line="360" w:lineRule="auto"/>
        <w:rPr>
          <w:b/>
          <w:sz w:val="28"/>
          <w:szCs w:val="28"/>
        </w:rPr>
      </w:pPr>
      <w:bookmarkStart w:id="122" w:name="_Toc234348777"/>
      <w:bookmarkStart w:id="123" w:name="_Toc234349351"/>
      <w:r>
        <w:rPr>
          <w:rFonts w:hint="eastAsia"/>
          <w:b/>
          <w:sz w:val="28"/>
          <w:szCs w:val="28"/>
        </w:rPr>
        <w:t>3.投标文件</w:t>
      </w:r>
      <w:bookmarkEnd w:id="122"/>
      <w:bookmarkEnd w:id="123"/>
    </w:p>
    <w:p>
      <w:pPr>
        <w:spacing w:line="360" w:lineRule="auto"/>
        <w:rPr>
          <w:b/>
          <w:sz w:val="24"/>
        </w:rPr>
      </w:pPr>
      <w:bookmarkStart w:id="124" w:name="_Toc234349352"/>
      <w:bookmarkStart w:id="125" w:name="_Toc234348778"/>
      <w:bookmarkStart w:id="126" w:name="_Toc234345740"/>
      <w:bookmarkStart w:id="127" w:name="_Toc234345955"/>
      <w:r>
        <w:rPr>
          <w:rFonts w:hint="eastAsia"/>
          <w:b/>
          <w:sz w:val="24"/>
        </w:rPr>
        <w:t>3.1投标文件的组成</w:t>
      </w:r>
      <w:bookmarkEnd w:id="124"/>
      <w:bookmarkEnd w:id="125"/>
      <w:bookmarkEnd w:id="126"/>
      <w:bookmarkEnd w:id="127"/>
    </w:p>
    <w:p>
      <w:pPr>
        <w:spacing w:line="360" w:lineRule="auto"/>
        <w:ind w:firstLine="420" w:firstLineChars="200"/>
        <w:rPr>
          <w:szCs w:val="21"/>
        </w:rPr>
      </w:pPr>
      <w:bookmarkStart w:id="128" w:name="_Toc234345956"/>
      <w:bookmarkStart w:id="129" w:name="_Toc234349353"/>
      <w:bookmarkStart w:id="130" w:name="_Toc234345741"/>
      <w:bookmarkStart w:id="131" w:name="_Toc234348779"/>
      <w:r>
        <w:rPr>
          <w:rFonts w:hint="eastAsia"/>
          <w:szCs w:val="21"/>
        </w:rPr>
        <w:t>根据投标人须知前附表规定的不同形式，投标文件的组成应满足相应条款要求。</w:t>
      </w:r>
    </w:p>
    <w:p>
      <w:pPr>
        <w:spacing w:line="360" w:lineRule="auto"/>
        <w:ind w:firstLine="420" w:firstLineChars="200"/>
        <w:rPr>
          <w:szCs w:val="21"/>
        </w:rPr>
      </w:pPr>
      <w:r>
        <w:rPr>
          <w:rFonts w:hint="eastAsia"/>
          <w:szCs w:val="21"/>
        </w:rPr>
        <w:t>若采用双信封形式，第3.1.1项采用以下条款：</w:t>
      </w:r>
    </w:p>
    <w:p>
      <w:pPr>
        <w:spacing w:line="360" w:lineRule="auto"/>
        <w:ind w:firstLine="420" w:firstLineChars="200"/>
        <w:rPr>
          <w:szCs w:val="21"/>
        </w:rPr>
      </w:pPr>
      <w:r>
        <w:rPr>
          <w:rFonts w:hint="eastAsia"/>
          <w:szCs w:val="21"/>
        </w:rPr>
        <w:t>3.1.1投标文件应包括下列内容：</w:t>
      </w:r>
    </w:p>
    <w:p>
      <w:pPr>
        <w:spacing w:line="360" w:lineRule="auto"/>
        <w:ind w:firstLine="420" w:firstLineChars="200"/>
        <w:rPr>
          <w:szCs w:val="21"/>
        </w:rPr>
      </w:pPr>
      <w:r>
        <w:rPr>
          <w:rFonts w:hint="eastAsia"/>
          <w:szCs w:val="21"/>
        </w:rPr>
        <w:t>第一个信封(商务及技术文件)：</w:t>
      </w:r>
    </w:p>
    <w:p>
      <w:pPr>
        <w:spacing w:line="360" w:lineRule="auto"/>
        <w:ind w:firstLine="420" w:firstLineChars="200"/>
        <w:rPr>
          <w:szCs w:val="21"/>
        </w:rPr>
      </w:pPr>
      <w:r>
        <w:rPr>
          <w:rFonts w:hint="eastAsia"/>
          <w:szCs w:val="21"/>
        </w:rPr>
        <w:t>(1)投标函及投标函附录；</w:t>
      </w:r>
    </w:p>
    <w:p>
      <w:pPr>
        <w:spacing w:line="360" w:lineRule="auto"/>
        <w:ind w:firstLine="420" w:firstLineChars="200"/>
        <w:rPr>
          <w:szCs w:val="21"/>
        </w:rPr>
      </w:pPr>
      <w:r>
        <w:rPr>
          <w:rFonts w:hint="eastAsia"/>
          <w:szCs w:val="21"/>
        </w:rPr>
        <w:t>(2)授权委托书或法定代表人身份证明；</w:t>
      </w:r>
    </w:p>
    <w:p>
      <w:pPr>
        <w:spacing w:line="360" w:lineRule="auto"/>
        <w:ind w:firstLine="420" w:firstLineChars="200"/>
        <w:rPr>
          <w:szCs w:val="21"/>
        </w:rPr>
      </w:pPr>
      <w:r>
        <w:rPr>
          <w:rFonts w:hint="eastAsia"/>
          <w:szCs w:val="21"/>
        </w:rPr>
        <w:t>(3)联合体协议书；</w:t>
      </w:r>
    </w:p>
    <w:p>
      <w:pPr>
        <w:spacing w:line="360" w:lineRule="auto"/>
        <w:ind w:firstLine="420" w:firstLineChars="200"/>
        <w:rPr>
          <w:szCs w:val="21"/>
        </w:rPr>
      </w:pPr>
      <w:r>
        <w:rPr>
          <w:rFonts w:hint="eastAsia"/>
          <w:szCs w:val="21"/>
        </w:rPr>
        <w:t>(4)投标保证金；</w:t>
      </w:r>
    </w:p>
    <w:p>
      <w:pPr>
        <w:spacing w:line="360" w:lineRule="auto"/>
        <w:ind w:firstLine="420" w:firstLineChars="200"/>
        <w:rPr>
          <w:szCs w:val="21"/>
        </w:rPr>
      </w:pPr>
      <w:r>
        <w:rPr>
          <w:rFonts w:hint="eastAsia"/>
          <w:szCs w:val="21"/>
        </w:rPr>
        <w:t>(5)施工组织设计；</w:t>
      </w:r>
    </w:p>
    <w:p>
      <w:pPr>
        <w:spacing w:line="360" w:lineRule="auto"/>
        <w:ind w:firstLine="420" w:firstLineChars="200"/>
        <w:rPr>
          <w:szCs w:val="21"/>
        </w:rPr>
      </w:pPr>
      <w:r>
        <w:rPr>
          <w:rFonts w:hint="eastAsia"/>
          <w:szCs w:val="21"/>
        </w:rPr>
        <w:t>(6)项目管理机构；</w:t>
      </w:r>
    </w:p>
    <w:p>
      <w:pPr>
        <w:spacing w:line="360" w:lineRule="auto"/>
        <w:ind w:firstLine="420" w:firstLineChars="200"/>
        <w:rPr>
          <w:szCs w:val="21"/>
        </w:rPr>
      </w:pPr>
      <w:r>
        <w:rPr>
          <w:rFonts w:hint="eastAsia"/>
          <w:szCs w:val="21"/>
        </w:rPr>
        <w:t>(7)拟分包项目情况表；</w:t>
      </w:r>
    </w:p>
    <w:p>
      <w:pPr>
        <w:spacing w:line="360" w:lineRule="auto"/>
        <w:ind w:firstLine="420" w:firstLineChars="200"/>
        <w:rPr>
          <w:szCs w:val="21"/>
        </w:rPr>
      </w:pPr>
      <w:r>
        <w:rPr>
          <w:rFonts w:hint="eastAsia"/>
          <w:szCs w:val="21"/>
        </w:rPr>
        <w:t>(8)资格审查资料；</w:t>
      </w:r>
    </w:p>
    <w:p>
      <w:pPr>
        <w:spacing w:line="360" w:lineRule="auto"/>
        <w:ind w:firstLine="420" w:firstLineChars="200"/>
        <w:rPr>
          <w:szCs w:val="21"/>
        </w:rPr>
      </w:pPr>
      <w:r>
        <w:rPr>
          <w:rFonts w:hint="eastAsia"/>
          <w:szCs w:val="21"/>
        </w:rPr>
        <w:t>(9)投标人须知前附表规定的其他材料。</w:t>
      </w:r>
    </w:p>
    <w:p>
      <w:pPr>
        <w:spacing w:line="360" w:lineRule="auto"/>
        <w:ind w:firstLine="420" w:firstLineChars="200"/>
        <w:rPr>
          <w:szCs w:val="21"/>
        </w:rPr>
      </w:pPr>
      <w:r>
        <w:rPr>
          <w:rFonts w:hint="eastAsia"/>
          <w:szCs w:val="21"/>
        </w:rPr>
        <w:t>第二个信封(报价文件)</w:t>
      </w:r>
    </w:p>
    <w:p>
      <w:pPr>
        <w:spacing w:line="360" w:lineRule="auto"/>
        <w:ind w:firstLine="420" w:firstLineChars="200"/>
        <w:rPr>
          <w:szCs w:val="21"/>
        </w:rPr>
      </w:pPr>
      <w:r>
        <w:rPr>
          <w:rFonts w:hint="eastAsia"/>
          <w:szCs w:val="21"/>
        </w:rPr>
        <w:t>(1)调价函及调价后的工程量清单(如有)；</w:t>
      </w:r>
    </w:p>
    <w:p>
      <w:pPr>
        <w:spacing w:line="360" w:lineRule="auto"/>
        <w:ind w:firstLine="420" w:firstLineChars="200"/>
        <w:rPr>
          <w:szCs w:val="21"/>
        </w:rPr>
      </w:pPr>
      <w:r>
        <w:rPr>
          <w:rFonts w:hint="eastAsia"/>
          <w:szCs w:val="21"/>
        </w:rPr>
        <w:t>(2)投标函；</w:t>
      </w:r>
    </w:p>
    <w:p>
      <w:pPr>
        <w:spacing w:line="360" w:lineRule="auto"/>
        <w:ind w:firstLine="420" w:firstLineChars="200"/>
        <w:rPr>
          <w:szCs w:val="21"/>
        </w:rPr>
      </w:pPr>
      <w:r>
        <w:rPr>
          <w:rFonts w:hint="eastAsia"/>
          <w:szCs w:val="21"/>
        </w:rPr>
        <w:t>(3)已标价工程量清单；</w:t>
      </w:r>
    </w:p>
    <w:p>
      <w:pPr>
        <w:spacing w:line="360" w:lineRule="auto"/>
        <w:ind w:firstLine="420" w:firstLineChars="200"/>
        <w:rPr>
          <w:szCs w:val="21"/>
        </w:rPr>
      </w:pPr>
      <w:r>
        <w:rPr>
          <w:rFonts w:hint="eastAsia"/>
          <w:szCs w:val="21"/>
        </w:rPr>
        <w:t>(4)合同用款估算表。</w:t>
      </w:r>
    </w:p>
    <w:p>
      <w:pPr>
        <w:spacing w:line="360" w:lineRule="auto"/>
        <w:ind w:firstLine="420" w:firstLineChars="200"/>
        <w:rPr>
          <w:szCs w:val="21"/>
        </w:rPr>
      </w:pPr>
      <w:r>
        <w:rPr>
          <w:rFonts w:hint="eastAsia"/>
          <w:szCs w:val="21"/>
        </w:rPr>
        <w:t>投标人在评标过程中作出的符合法律法规和招标文件规定的澄清确认，构成投标文件的组成部分。</w:t>
      </w:r>
    </w:p>
    <w:p>
      <w:pPr>
        <w:spacing w:line="360" w:lineRule="auto"/>
        <w:ind w:firstLine="420" w:firstLineChars="200"/>
        <w:rPr>
          <w:szCs w:val="21"/>
        </w:rPr>
      </w:pPr>
      <w:r>
        <w:rPr>
          <w:rFonts w:hint="eastAsia"/>
          <w:szCs w:val="21"/>
        </w:rPr>
        <w:t>3.1.2投标人须知前附表规定不接受联合体投标的，或投标人没有组成联合体的，投标文件不包括本章第3.1.1 (3）目所指的联合体协议书。</w:t>
      </w:r>
    </w:p>
    <w:p>
      <w:pPr>
        <w:spacing w:line="360" w:lineRule="auto"/>
        <w:ind w:firstLine="420" w:firstLineChars="200"/>
        <w:rPr>
          <w:szCs w:val="21"/>
        </w:rPr>
      </w:pPr>
      <w:r>
        <w:rPr>
          <w:rFonts w:hint="eastAsia"/>
          <w:szCs w:val="21"/>
        </w:rPr>
        <w:t>3.1.3投标人须知前附表未要求提交投标保证金的，投标文件不包括本章第3.1.1（4）目所指的投标保证金。</w:t>
      </w:r>
    </w:p>
    <w:p>
      <w:pPr>
        <w:spacing w:line="360" w:lineRule="auto"/>
        <w:rPr>
          <w:b/>
          <w:sz w:val="24"/>
        </w:rPr>
      </w:pPr>
      <w:r>
        <w:rPr>
          <w:rFonts w:hint="eastAsia"/>
          <w:b/>
          <w:sz w:val="24"/>
        </w:rPr>
        <w:t>3.2投标报价</w:t>
      </w:r>
      <w:bookmarkEnd w:id="128"/>
      <w:bookmarkEnd w:id="129"/>
      <w:bookmarkEnd w:id="130"/>
      <w:bookmarkEnd w:id="131"/>
    </w:p>
    <w:p>
      <w:pPr>
        <w:spacing w:line="360" w:lineRule="auto"/>
        <w:ind w:firstLine="420" w:firstLineChars="200"/>
        <w:rPr>
          <w:szCs w:val="21"/>
        </w:rPr>
      </w:pPr>
      <w:r>
        <w:rPr>
          <w:rFonts w:hint="eastAsia"/>
          <w:szCs w:val="21"/>
        </w:rPr>
        <w:t>3.2.1</w:t>
      </w:r>
      <w:r>
        <w:rPr>
          <w:szCs w:val="21"/>
        </w:rPr>
        <w:t>投标报价应包括国家规定的增值税税金，除投标人须知前附表另有规定外，增值税税金按一般计税方法计算。投标人应按第九章“投标文件格式”的耍求在投标函中进行报价并填写工程量淸单相应表格。</w:t>
      </w:r>
    </w:p>
    <w:p>
      <w:pPr>
        <w:spacing w:line="360" w:lineRule="auto"/>
        <w:ind w:firstLine="420" w:firstLineChars="200"/>
        <w:rPr>
          <w:szCs w:val="21"/>
        </w:rPr>
      </w:pPr>
      <w:r>
        <w:rPr>
          <w:rFonts w:hint="eastAsia"/>
          <w:szCs w:val="21"/>
        </w:rPr>
        <w:t>工程量清单的填写分下列两种方式。投标人应按投标人须知前附表规定的方式填写工程量清单。</w:t>
      </w:r>
    </w:p>
    <w:p>
      <w:pPr>
        <w:spacing w:line="360" w:lineRule="auto"/>
        <w:ind w:firstLine="420" w:firstLineChars="200"/>
        <w:rPr>
          <w:szCs w:val="21"/>
        </w:rPr>
      </w:pPr>
      <w:r>
        <w:rPr>
          <w:rFonts w:hint="eastAsia"/>
          <w:szCs w:val="21"/>
        </w:rPr>
        <w:t>(1)本项目招标采用工程量固化清单，招标人在出售招标文件的同时向投标人提供工程量固化清单电子文件(光盘或U盘)，或将工程量固化清单电子文件上传至投标人须知前附表载明的网站供投标人自行下载。投标人填写工程量清单中各子目的单价及总额价，即可完成投标工程量清单的编制，确定投标报价，并打印出投标工程量清单，编入投标文件。投标人未在工程量清单中填入单价或总额价的工程子目，将被认为其已包含在工程量清单其他子目的单价和总额价中，招标人将不予支付。</w:t>
      </w:r>
    </w:p>
    <w:p>
      <w:pPr>
        <w:spacing w:line="360" w:lineRule="auto"/>
        <w:ind w:firstLine="420" w:firstLineChars="200"/>
        <w:rPr>
          <w:szCs w:val="21"/>
        </w:rPr>
      </w:pPr>
      <w:r>
        <w:rPr>
          <w:rFonts w:hint="eastAsia"/>
          <w:szCs w:val="21"/>
        </w:rPr>
        <w:t>投标人必须严格遵循工程量固化清单电子文件中的数据、格式及运算定义，并将已填写完毕的投标工程量清单电子文件单独拷入招标人提供的光盘(或U盘)中，密封在投标文件正本内一并交回。严禁投标人修改工程量固化清单电子文件中的数据、格式及运算定义。</w:t>
      </w:r>
    </w:p>
    <w:p>
      <w:pPr>
        <w:spacing w:line="360" w:lineRule="auto"/>
        <w:ind w:firstLine="420" w:firstLineChars="200"/>
        <w:rPr>
          <w:szCs w:val="21"/>
        </w:rPr>
      </w:pPr>
      <w:r>
        <w:rPr>
          <w:rFonts w:hint="eastAsia"/>
          <w:szCs w:val="21"/>
        </w:rPr>
        <w:t>投标人根据招标人提供的工程量固化清单电子文件填报完成并打印的投标工程量清单中的投标报价和投标函大写金额报价应一致，如果报价金额出现差异时，其投标将被否决。</w:t>
      </w:r>
    </w:p>
    <w:p>
      <w:pPr>
        <w:spacing w:line="360" w:lineRule="auto"/>
        <w:ind w:firstLine="420" w:firstLineChars="200"/>
        <w:rPr>
          <w:szCs w:val="21"/>
        </w:rPr>
      </w:pPr>
      <w:r>
        <w:rPr>
          <w:rFonts w:hint="eastAsia"/>
          <w:szCs w:val="21"/>
        </w:rPr>
        <w:t>(2)本项目招标由招标人提供书面工程量清单，由投标人按照招标人提供的工程量清单填写本合同各工程子目的单价、合价和总额价。评标委员会将按照第三章“评标办法”的规定对投标价进行算术性错误修正及其他错误修正。</w:t>
      </w:r>
    </w:p>
    <w:p>
      <w:pPr>
        <w:spacing w:line="360" w:lineRule="auto"/>
        <w:ind w:firstLine="420" w:firstLineChars="200"/>
        <w:rPr>
          <w:szCs w:val="21"/>
          <w:lang w:val="zh-CN"/>
        </w:rPr>
      </w:pPr>
      <w:r>
        <w:rPr>
          <w:rFonts w:hint="eastAsia"/>
          <w:szCs w:val="21"/>
        </w:rPr>
        <w:t>3.2.2</w:t>
      </w:r>
      <w:r>
        <w:rPr>
          <w:szCs w:val="21"/>
          <w:lang w:val="zh-CN"/>
        </w:rPr>
        <w:t>投标人应充分了解该项目的总体情况以及影响投标报价的其他要素。</w:t>
      </w:r>
    </w:p>
    <w:p>
      <w:pPr>
        <w:spacing w:line="360" w:lineRule="auto"/>
        <w:ind w:firstLine="422" w:firstLineChars="200"/>
        <w:rPr>
          <w:szCs w:val="21"/>
          <w:lang w:val="zh-CN"/>
        </w:rPr>
      </w:pPr>
      <w:r>
        <w:rPr>
          <w:b/>
          <w:bCs/>
          <w:szCs w:val="21"/>
          <w:lang w:val="zh-CN"/>
        </w:rPr>
        <w:t>3.2.3</w:t>
      </w:r>
      <w:r>
        <w:rPr>
          <w:szCs w:val="21"/>
          <w:lang w:val="zh-CN"/>
        </w:rPr>
        <w:t>本项目的报价方式见投标人须知前附表。投标人在投标截止时间前修改投标函中的投标总报价，应同时修改</w:t>
      </w:r>
      <w:r>
        <w:rPr>
          <w:rFonts w:hint="eastAsia"/>
          <w:szCs w:val="21"/>
          <w:lang w:val="zh-CN"/>
        </w:rPr>
        <w:t>投标文件</w:t>
      </w:r>
      <w:r>
        <w:rPr>
          <w:szCs w:val="21"/>
          <w:lang w:val="zh-CN"/>
        </w:rPr>
        <w:t>“</w:t>
      </w:r>
      <w:r>
        <w:rPr>
          <w:rFonts w:hint="eastAsia"/>
          <w:szCs w:val="21"/>
          <w:lang w:val="zh-CN"/>
        </w:rPr>
        <w:t>已标价</w:t>
      </w:r>
      <w:r>
        <w:rPr>
          <w:szCs w:val="21"/>
          <w:lang w:val="zh-CN"/>
        </w:rPr>
        <w:t>工程量清单</w:t>
      </w:r>
      <w:r>
        <w:rPr>
          <w:b/>
          <w:bCs/>
          <w:szCs w:val="21"/>
          <w:lang w:val="zh-CN"/>
        </w:rPr>
        <w:t>”</w:t>
      </w:r>
      <w:r>
        <w:rPr>
          <w:szCs w:val="21"/>
          <w:lang w:val="zh-CN"/>
        </w:rPr>
        <w:t>中的相应报价，此修改须符合本章第</w:t>
      </w:r>
      <w:r>
        <w:rPr>
          <w:b/>
          <w:bCs/>
          <w:szCs w:val="21"/>
          <w:lang w:val="zh-CN"/>
        </w:rPr>
        <w:t>4.3</w:t>
      </w:r>
      <w:r>
        <w:rPr>
          <w:szCs w:val="21"/>
          <w:lang w:val="zh-CN"/>
        </w:rPr>
        <w:t>款的有关要求。</w:t>
      </w:r>
    </w:p>
    <w:p>
      <w:pPr>
        <w:spacing w:line="360" w:lineRule="auto"/>
        <w:ind w:firstLine="422" w:firstLineChars="200"/>
        <w:rPr>
          <w:szCs w:val="21"/>
          <w:lang w:val="zh-CN"/>
        </w:rPr>
      </w:pPr>
      <w:r>
        <w:rPr>
          <w:b/>
          <w:bCs/>
          <w:szCs w:val="21"/>
          <w:lang w:val="zh-CN"/>
        </w:rPr>
        <w:t>3.2.4</w:t>
      </w:r>
      <w:r>
        <w:rPr>
          <w:szCs w:val="21"/>
          <w:lang w:val="zh-CN"/>
        </w:rPr>
        <w:t>投标人如果发现工程量清单中的数量与图纸中数量不一致时，应立即通知招标人核查，除非招标人以书面方式予以更正，否则，应以工程量清单中列出的数量为准。</w:t>
      </w:r>
    </w:p>
    <w:p>
      <w:pPr>
        <w:spacing w:line="360" w:lineRule="auto"/>
        <w:ind w:firstLine="422" w:firstLineChars="200"/>
        <w:rPr>
          <w:szCs w:val="21"/>
          <w:lang w:val="zh-CN"/>
        </w:rPr>
      </w:pPr>
      <w:r>
        <w:rPr>
          <w:b/>
          <w:bCs/>
          <w:szCs w:val="21"/>
          <w:lang w:val="zh-CN"/>
        </w:rPr>
        <w:t>3.2.5</w:t>
      </w:r>
      <w:r>
        <w:rPr>
          <w:szCs w:val="21"/>
          <w:lang w:val="zh-CN"/>
        </w:rPr>
        <w:t>投标人应根据《公路水运工程安全生产监督管理办法》，在投标总价中计入安全生产费用，安全生产费用应符合合同条款第</w:t>
      </w:r>
      <w:r>
        <w:rPr>
          <w:b/>
          <w:bCs/>
          <w:szCs w:val="21"/>
          <w:lang w:val="zh-CN"/>
        </w:rPr>
        <w:t>9.2.5</w:t>
      </w:r>
      <w:r>
        <w:rPr>
          <w:szCs w:val="21"/>
          <w:lang w:val="zh-CN"/>
        </w:rPr>
        <w:t>顼的规定。工程量清</w:t>
      </w:r>
      <w:r>
        <w:rPr>
          <w:rFonts w:hint="eastAsia"/>
          <w:szCs w:val="21"/>
          <w:lang w:val="zh-CN"/>
        </w:rPr>
        <w:t>单</w:t>
      </w:r>
      <w:r>
        <w:rPr>
          <w:b/>
          <w:bCs/>
          <w:szCs w:val="21"/>
          <w:lang w:val="zh-CN"/>
        </w:rPr>
        <w:t>100</w:t>
      </w:r>
      <w:r>
        <w:rPr>
          <w:szCs w:val="21"/>
          <w:lang w:val="zh-CN"/>
        </w:rPr>
        <w:t>章内列有上述安全生产费的支付子</w:t>
      </w:r>
      <w:r>
        <w:rPr>
          <w:rFonts w:hint="eastAsia"/>
          <w:szCs w:val="21"/>
          <w:lang w:val="zh-CN"/>
        </w:rPr>
        <w:t>目</w:t>
      </w:r>
      <w:r>
        <w:rPr>
          <w:i/>
          <w:iCs/>
          <w:szCs w:val="21"/>
          <w:lang w:val="zh-CN"/>
        </w:rPr>
        <w:t>，</w:t>
      </w:r>
      <w:r>
        <w:rPr>
          <w:szCs w:val="21"/>
          <w:lang w:val="zh-CN"/>
        </w:rPr>
        <w:t>由投标人按招标文件的规定填写总额价。</w:t>
      </w:r>
    </w:p>
    <w:p>
      <w:pPr>
        <w:spacing w:line="360" w:lineRule="auto"/>
        <w:ind w:firstLine="422" w:firstLineChars="200"/>
        <w:rPr>
          <w:szCs w:val="21"/>
          <w:lang w:val="zh-CN"/>
        </w:rPr>
      </w:pPr>
      <w:r>
        <w:rPr>
          <w:b/>
          <w:bCs/>
          <w:szCs w:val="21"/>
          <w:lang w:val="zh-CN"/>
        </w:rPr>
        <w:t>3.2.6</w:t>
      </w:r>
      <w:r>
        <w:rPr>
          <w:szCs w:val="21"/>
          <w:lang w:val="zh-CN"/>
        </w:rPr>
        <w:t>除投标人须知前附表另有规定外，招标人不接受调价函。若招标人接受调价函，则应在招标文件中给出调价函的格式。投标人若有调价函：应遵循如下规定：</w:t>
      </w:r>
    </w:p>
    <w:p>
      <w:pPr>
        <w:spacing w:line="360" w:lineRule="auto"/>
        <w:ind w:firstLine="420" w:firstLineChars="200"/>
        <w:rPr>
          <w:szCs w:val="21"/>
        </w:rPr>
      </w:pPr>
      <w:r>
        <w:rPr>
          <w:rFonts w:hint="eastAsia"/>
          <w:szCs w:val="21"/>
        </w:rPr>
        <w:t xml:space="preserve"> (1)调价函必须采用招标文件规定的格式；调价函应说明调价后的最终报价，并以最终报价为准，而且投标人只能有一次调价的机会。</w:t>
      </w:r>
    </w:p>
    <w:p>
      <w:pPr>
        <w:spacing w:line="360" w:lineRule="auto"/>
        <w:ind w:firstLine="420" w:firstLineChars="200"/>
        <w:rPr>
          <w:szCs w:val="21"/>
        </w:rPr>
      </w:pPr>
      <w:r>
        <w:rPr>
          <w:rFonts w:hint="eastAsia"/>
          <w:szCs w:val="21"/>
        </w:rPr>
        <w:t>(2)工程量清单中招标人指定的报价不允许调价。</w:t>
      </w:r>
    </w:p>
    <w:p>
      <w:pPr>
        <w:spacing w:line="360" w:lineRule="auto"/>
        <w:ind w:firstLine="420" w:firstLineChars="200"/>
        <w:rPr>
          <w:szCs w:val="21"/>
        </w:rPr>
      </w:pPr>
      <w:r>
        <w:rPr>
          <w:rFonts w:hint="eastAsia"/>
          <w:szCs w:val="21"/>
        </w:rPr>
        <w:t>(3)调价函必须附有调价后的工程量清单；调价函必须粘贴或机械装订在投标文件正本首页，与投标文件一起密封提交。</w:t>
      </w:r>
    </w:p>
    <w:p>
      <w:pPr>
        <w:spacing w:line="360" w:lineRule="auto"/>
        <w:ind w:firstLine="420" w:firstLineChars="200"/>
        <w:rPr>
          <w:szCs w:val="21"/>
        </w:rPr>
      </w:pPr>
      <w:r>
        <w:rPr>
          <w:rFonts w:hint="eastAsia"/>
          <w:szCs w:val="21"/>
        </w:rPr>
        <w:t>若投标人未提交调价后的工程量清单，或调价函未装在投标文件正本首页，调价函均视为无效，仍以原报价作为最终报价。若投标人提交的调价函多于一个，或对不允许调价的内容进行了调价，或调价函有附加条件，投标文件作为废标处理。</w:t>
      </w:r>
    </w:p>
    <w:p>
      <w:pPr>
        <w:spacing w:line="360" w:lineRule="auto"/>
        <w:ind w:firstLine="420" w:firstLineChars="200"/>
        <w:rPr>
          <w:szCs w:val="21"/>
        </w:rPr>
      </w:pPr>
      <w:r>
        <w:rPr>
          <w:rFonts w:hint="eastAsia"/>
          <w:szCs w:val="21"/>
        </w:rPr>
        <w:t>(4)若招标人接受调价函，投标人调价后的工程量清单和有效调价函的大写金额报价应保持一致，如果报价金额出现差异时，则以有效调价函的大写金额报价为准。</w:t>
      </w:r>
    </w:p>
    <w:p>
      <w:pPr>
        <w:spacing w:line="360" w:lineRule="auto"/>
        <w:ind w:firstLine="420" w:firstLineChars="200"/>
        <w:rPr>
          <w:szCs w:val="21"/>
        </w:rPr>
      </w:pPr>
      <w:r>
        <w:rPr>
          <w:rFonts w:hint="eastAsia"/>
          <w:szCs w:val="21"/>
        </w:rPr>
        <w:t>3.2.7在合同实施期间，投标人填写的单价、合价和总额价是否由于物价波动进行价格调整按照合同条款第16.1款的规定处理。如果按照合同条款第16.1款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spacing w:line="360" w:lineRule="auto"/>
        <w:ind w:firstLine="420" w:firstLineChars="200"/>
        <w:rPr>
          <w:szCs w:val="21"/>
        </w:rPr>
      </w:pPr>
      <w:r>
        <w:rPr>
          <w:rFonts w:hint="eastAsia"/>
          <w:szCs w:val="21"/>
        </w:rPr>
        <w:t>3.2.8</w:t>
      </w:r>
      <w:r>
        <w:rPr>
          <w:szCs w:val="21"/>
        </w:rPr>
        <w:t>招标人设有最高投标限价的，投标人的投标报价不得超过最高投标限价， 最高投标限价在投标人须知前附表中载明。</w:t>
      </w:r>
    </w:p>
    <w:p>
      <w:pPr>
        <w:spacing w:line="360" w:lineRule="auto"/>
        <w:ind w:firstLine="420" w:firstLineChars="200"/>
        <w:rPr>
          <w:szCs w:val="21"/>
          <w:lang w:val="zh-CN"/>
        </w:rPr>
      </w:pPr>
      <w:r>
        <w:rPr>
          <w:szCs w:val="21"/>
          <w:lang w:val="zh-CN"/>
        </w:rPr>
        <w:t>3.2.9投标报价的其他要求见投标人须知前附表。</w:t>
      </w:r>
    </w:p>
    <w:p>
      <w:pPr>
        <w:spacing w:line="360" w:lineRule="auto"/>
        <w:rPr>
          <w:b/>
          <w:sz w:val="24"/>
        </w:rPr>
      </w:pPr>
      <w:bookmarkStart w:id="132" w:name="_Toc234345957"/>
      <w:bookmarkStart w:id="133" w:name="_Toc234348780"/>
      <w:bookmarkStart w:id="134" w:name="_Toc234345742"/>
      <w:bookmarkStart w:id="135" w:name="_Toc234349354"/>
      <w:r>
        <w:rPr>
          <w:rFonts w:hint="eastAsia"/>
          <w:b/>
          <w:sz w:val="24"/>
        </w:rPr>
        <w:t>3.3投标有效期</w:t>
      </w:r>
      <w:bookmarkEnd w:id="132"/>
      <w:bookmarkEnd w:id="133"/>
      <w:bookmarkEnd w:id="134"/>
      <w:bookmarkEnd w:id="135"/>
    </w:p>
    <w:p>
      <w:pPr>
        <w:spacing w:line="360" w:lineRule="auto"/>
        <w:ind w:firstLine="420" w:firstLineChars="200"/>
        <w:rPr>
          <w:szCs w:val="21"/>
        </w:rPr>
      </w:pPr>
      <w:r>
        <w:rPr>
          <w:rFonts w:hint="eastAsia"/>
          <w:szCs w:val="21"/>
        </w:rPr>
        <w:t>3.3.1除投标人须知前附表另有规定外，投标有效期为90日。</w:t>
      </w:r>
    </w:p>
    <w:p>
      <w:pPr>
        <w:spacing w:line="360" w:lineRule="auto"/>
        <w:ind w:left="420"/>
        <w:rPr>
          <w:szCs w:val="21"/>
        </w:rPr>
      </w:pPr>
      <w:r>
        <w:rPr>
          <w:rFonts w:hint="eastAsia"/>
          <w:szCs w:val="21"/>
        </w:rPr>
        <w:t>3.3.2</w:t>
      </w:r>
      <w:r>
        <w:rPr>
          <w:szCs w:val="21"/>
        </w:rPr>
        <w:t>在投标有效期内，投标人撤销投标文件的，应承担招标文件和法律规定的责任。</w:t>
      </w:r>
    </w:p>
    <w:p>
      <w:pPr>
        <w:spacing w:line="360" w:lineRule="auto"/>
        <w:ind w:firstLine="420" w:firstLineChars="200"/>
        <w:rPr>
          <w:sz w:val="24"/>
        </w:rPr>
      </w:pPr>
      <w:r>
        <w:rPr>
          <w:rFonts w:hint="eastAsia"/>
          <w:szCs w:val="21"/>
        </w:rPr>
        <w:t>3.3.</w:t>
      </w:r>
      <w:r>
        <w:rPr>
          <w:szCs w:val="21"/>
        </w:rPr>
        <w:t>3</w:t>
      </w:r>
      <w:r>
        <w:rPr>
          <w:rFonts w:hint="eastAsia"/>
          <w:szCs w:val="21"/>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r>
        <w:rPr>
          <w:szCs w:val="21"/>
        </w:rPr>
        <w:t>及以现金或支票形式递交的投标保证金的银行同期活期存款利息</w:t>
      </w:r>
      <w:r>
        <w:rPr>
          <w:rFonts w:hint="eastAsia"/>
          <w:szCs w:val="21"/>
        </w:rPr>
        <w:t>。</w:t>
      </w:r>
    </w:p>
    <w:p>
      <w:pPr>
        <w:spacing w:line="360" w:lineRule="auto"/>
        <w:rPr>
          <w:b/>
          <w:sz w:val="24"/>
        </w:rPr>
      </w:pPr>
      <w:bookmarkStart w:id="136" w:name="_Toc234345958"/>
      <w:bookmarkStart w:id="137" w:name="_Toc234345743"/>
      <w:bookmarkStart w:id="138" w:name="_Toc234348781"/>
      <w:bookmarkStart w:id="139" w:name="_Toc234349355"/>
      <w:r>
        <w:rPr>
          <w:rFonts w:hint="eastAsia"/>
          <w:b/>
          <w:sz w:val="24"/>
        </w:rPr>
        <w:t>3.4投标保证金</w:t>
      </w:r>
      <w:bookmarkEnd w:id="136"/>
      <w:bookmarkEnd w:id="137"/>
      <w:bookmarkEnd w:id="138"/>
      <w:bookmarkEnd w:id="139"/>
    </w:p>
    <w:p>
      <w:pPr>
        <w:spacing w:line="360" w:lineRule="auto"/>
        <w:ind w:firstLine="420" w:firstLineChars="200"/>
        <w:rPr>
          <w:szCs w:val="21"/>
        </w:rPr>
      </w:pPr>
      <w:r>
        <w:rPr>
          <w:rFonts w:hint="eastAsia"/>
          <w:szCs w:val="21"/>
        </w:rPr>
        <w:t>3.4.1投标人在递交投标文件的同时，应按投标人须知前附表规定的金额和第九章“投标文件格式”规定的投标保证金格式递交投标保证金，并作为其投标文件的组成部分。联合体投标的，其投标保证金由牵头人递交，并应符合投标人须知前附表的规定。</w:t>
      </w:r>
    </w:p>
    <w:p>
      <w:pPr>
        <w:spacing w:line="360" w:lineRule="auto"/>
        <w:ind w:firstLine="420" w:firstLineChars="200"/>
        <w:rPr>
          <w:szCs w:val="21"/>
        </w:rPr>
      </w:pPr>
      <w:r>
        <w:rPr>
          <w:rFonts w:hint="eastAsia"/>
          <w:szCs w:val="21"/>
        </w:rPr>
        <w:t>投标保证金应采用现金、支票、银行保函或招标人在投标人须知前附表规定的其他形式。</w:t>
      </w:r>
    </w:p>
    <w:p>
      <w:pPr>
        <w:spacing w:line="360" w:lineRule="auto"/>
        <w:ind w:firstLine="420" w:firstLineChars="200"/>
        <w:rPr>
          <w:szCs w:val="21"/>
        </w:rPr>
      </w:pPr>
      <w:r>
        <w:rPr>
          <w:rFonts w:hint="eastAsia"/>
          <w:szCs w:val="21"/>
        </w:rPr>
        <w:t>(1)若采用现金或支票，投标人应在递交投标文件截止时间之前，将投标保证金由投标人的基本账户转入招标人指定账户，否则视为投标保证金无效。招标人指定的开户银行及账号见投标人须知前附表。</w:t>
      </w:r>
    </w:p>
    <w:p>
      <w:pPr>
        <w:spacing w:line="360" w:lineRule="auto"/>
        <w:ind w:firstLine="420" w:firstLineChars="200"/>
        <w:rPr>
          <w:szCs w:val="21"/>
        </w:rPr>
      </w:pPr>
      <w:r>
        <w:rPr>
          <w:rFonts w:hint="eastAsia"/>
          <w:szCs w:val="21"/>
        </w:rPr>
        <w:t>(2)若采用银行保函，则应由符合投标人须知前附表规定级别的银行开具，并采用招标文件提供的格式。银行保函复印件装订在投标文件内，原件应在递交投标文件截止时间之前单独密封递交给招标人。</w:t>
      </w:r>
    </w:p>
    <w:p>
      <w:pPr>
        <w:spacing w:line="360" w:lineRule="auto"/>
        <w:ind w:firstLine="420" w:firstLineChars="200"/>
        <w:rPr>
          <w:szCs w:val="21"/>
          <w:lang w:val="zh-CN"/>
        </w:rPr>
      </w:pPr>
      <w:r>
        <w:rPr>
          <w:rFonts w:hint="eastAsia"/>
          <w:szCs w:val="21"/>
          <w:lang w:val="zh-CN"/>
        </w:rPr>
        <w:t>无论采取何种形</w:t>
      </w:r>
      <w:r>
        <w:rPr>
          <w:szCs w:val="21"/>
          <w:lang w:val="zh-CN"/>
        </w:rPr>
        <w:t>式的投标保证金，投标保证金</w:t>
      </w:r>
      <w:r>
        <w:rPr>
          <w:rFonts w:hint="eastAsia"/>
          <w:szCs w:val="21"/>
          <w:lang w:val="zh-CN"/>
        </w:rPr>
        <w:t>有</w:t>
      </w:r>
      <w:r>
        <w:rPr>
          <w:szCs w:val="21"/>
          <w:lang w:val="zh-CN"/>
        </w:rPr>
        <w:t>效期均应与投标有效期一致。招标人如果按本章第</w:t>
      </w:r>
      <w:r>
        <w:rPr>
          <w:b/>
          <w:bCs/>
          <w:szCs w:val="21"/>
          <w:lang w:val="zh-CN"/>
        </w:rPr>
        <w:t>3.3</w:t>
      </w:r>
      <w:r>
        <w:rPr>
          <w:rFonts w:hint="eastAsia"/>
          <w:b/>
          <w:bCs/>
          <w:szCs w:val="21"/>
          <w:lang w:val="zh-CN"/>
        </w:rPr>
        <w:t>.</w:t>
      </w:r>
      <w:r>
        <w:rPr>
          <w:b/>
          <w:bCs/>
          <w:szCs w:val="21"/>
          <w:lang w:val="zh-CN"/>
        </w:rPr>
        <w:t>3</w:t>
      </w:r>
      <w:r>
        <w:rPr>
          <w:szCs w:val="21"/>
          <w:lang w:val="zh-CN"/>
        </w:rPr>
        <w:t>项的规定延长了投标有效期，则投标保证金的有效期也相应延长。</w:t>
      </w:r>
    </w:p>
    <w:p>
      <w:pPr>
        <w:spacing w:line="360" w:lineRule="auto"/>
        <w:ind w:firstLine="420" w:firstLineChars="200"/>
        <w:rPr>
          <w:szCs w:val="21"/>
          <w:lang w:val="zh-CN"/>
        </w:rPr>
      </w:pPr>
      <w:r>
        <w:rPr>
          <w:bCs/>
          <w:szCs w:val="21"/>
          <w:lang w:val="zh-CN"/>
        </w:rPr>
        <w:t>3.4.2</w:t>
      </w:r>
      <w:r>
        <w:rPr>
          <w:szCs w:val="21"/>
          <w:lang w:val="zh-CN"/>
        </w:rPr>
        <w:t>投标人不按本章第</w:t>
      </w:r>
      <w:r>
        <w:rPr>
          <w:bCs/>
          <w:szCs w:val="21"/>
          <w:lang w:val="zh-CN"/>
        </w:rPr>
        <w:t>3.4.1</w:t>
      </w:r>
      <w:r>
        <w:rPr>
          <w:szCs w:val="21"/>
          <w:lang w:val="zh-CN"/>
        </w:rPr>
        <w:t>项要求提交投标保证金的，评标委</w:t>
      </w:r>
      <w:r>
        <w:rPr>
          <w:rFonts w:hint="eastAsia"/>
          <w:szCs w:val="21"/>
          <w:lang w:val="zh-CN"/>
        </w:rPr>
        <w:t>员</w:t>
      </w:r>
      <w:r>
        <w:rPr>
          <w:szCs w:val="21"/>
          <w:lang w:val="zh-CN"/>
        </w:rPr>
        <w:t>会将否决其投标。</w:t>
      </w:r>
    </w:p>
    <w:p>
      <w:pPr>
        <w:spacing w:line="360" w:lineRule="auto"/>
        <w:ind w:firstLine="420" w:firstLineChars="200"/>
        <w:rPr>
          <w:szCs w:val="21"/>
          <w:lang w:val="zh-CN"/>
        </w:rPr>
      </w:pPr>
      <w:r>
        <w:rPr>
          <w:bCs/>
          <w:szCs w:val="21"/>
          <w:lang w:val="zh-CN"/>
        </w:rPr>
        <w:t>3.4.3</w:t>
      </w:r>
      <w:r>
        <w:rPr>
          <w:szCs w:val="21"/>
          <w:lang w:val="zh-CN"/>
        </w:rPr>
        <w:t>招标人最迟将在中标通知书发</w:t>
      </w:r>
      <w:r>
        <w:rPr>
          <w:rFonts w:hint="eastAsia"/>
          <w:szCs w:val="21"/>
          <w:lang w:val="zh-CN"/>
        </w:rPr>
        <w:t>出</w:t>
      </w:r>
      <w:r>
        <w:rPr>
          <w:szCs w:val="21"/>
          <w:lang w:val="zh-CN"/>
        </w:rPr>
        <w:t>后</w:t>
      </w:r>
      <w:r>
        <w:rPr>
          <w:bCs/>
          <w:szCs w:val="21"/>
          <w:lang w:val="zh-CN"/>
        </w:rPr>
        <w:t>5</w:t>
      </w:r>
      <w:r>
        <w:rPr>
          <w:szCs w:val="21"/>
          <w:lang w:val="zh-CN"/>
        </w:rPr>
        <w:t>日内向中标候选人以外的其他投标人退还投标保证金；与中标人签订合同后</w:t>
      </w:r>
      <w:r>
        <w:rPr>
          <w:bCs/>
          <w:szCs w:val="21"/>
          <w:lang w:val="zh-CN"/>
        </w:rPr>
        <w:t>5日</w:t>
      </w:r>
      <w:r>
        <w:rPr>
          <w:szCs w:val="21"/>
          <w:lang w:val="zh-CN"/>
        </w:rPr>
        <w:t>内向中标人和其他中标候选</w:t>
      </w:r>
      <w:r>
        <w:rPr>
          <w:rFonts w:hint="eastAsia"/>
          <w:szCs w:val="21"/>
          <w:lang w:val="zh-CN"/>
        </w:rPr>
        <w:t>人</w:t>
      </w:r>
      <w:r>
        <w:rPr>
          <w:szCs w:val="21"/>
          <w:lang w:val="zh-CN"/>
        </w:rPr>
        <w:t>退还投标保证金。投标保证金以现金或支票形式递交的，招标人应同时退还投标保证金的银行同期活期存款利息，且退还至投标人的基本账户。</w:t>
      </w:r>
    </w:p>
    <w:p>
      <w:pPr>
        <w:spacing w:line="360" w:lineRule="auto"/>
        <w:ind w:firstLine="420" w:firstLineChars="200"/>
        <w:rPr>
          <w:szCs w:val="21"/>
          <w:lang w:val="zh-CN"/>
        </w:rPr>
      </w:pPr>
      <w:r>
        <w:rPr>
          <w:szCs w:val="21"/>
          <w:lang w:val="zh-CN"/>
        </w:rPr>
        <w:t>利息计算原则见投标人须知前附表。</w:t>
      </w:r>
    </w:p>
    <w:p>
      <w:pPr>
        <w:spacing w:line="360" w:lineRule="auto"/>
        <w:ind w:firstLine="420" w:firstLineChars="200"/>
        <w:rPr>
          <w:szCs w:val="21"/>
        </w:rPr>
      </w:pPr>
      <w:r>
        <w:rPr>
          <w:rFonts w:hint="eastAsia"/>
          <w:szCs w:val="21"/>
        </w:rPr>
        <w:t>3.4.4有下列情形之一的，投标保证金将不予退还：</w:t>
      </w:r>
    </w:p>
    <w:p>
      <w:pPr>
        <w:spacing w:line="360" w:lineRule="auto"/>
        <w:ind w:firstLine="420" w:firstLineChars="200"/>
        <w:rPr>
          <w:szCs w:val="21"/>
        </w:rPr>
      </w:pPr>
      <w:r>
        <w:rPr>
          <w:rFonts w:hint="eastAsia"/>
          <w:szCs w:val="21"/>
        </w:rPr>
        <w:t>(1)投标人在投标有效期内撤销其投标文件；</w:t>
      </w:r>
    </w:p>
    <w:p>
      <w:pPr>
        <w:spacing w:line="360" w:lineRule="auto"/>
        <w:ind w:firstLine="420" w:firstLineChars="200"/>
        <w:rPr>
          <w:szCs w:val="21"/>
        </w:rPr>
      </w:pPr>
      <w:r>
        <w:rPr>
          <w:rFonts w:hint="eastAsia"/>
          <w:szCs w:val="21"/>
        </w:rPr>
        <w:t>(2)中标人在收到中标通知书后，无正当理由拒签合同协议书，</w:t>
      </w:r>
      <w:r>
        <w:rPr>
          <w:szCs w:val="21"/>
        </w:rPr>
        <w:t>在签订合同时向招标人提出附加条件，或不按照招标文件</w:t>
      </w:r>
      <w:r>
        <w:rPr>
          <w:rFonts w:hint="eastAsia"/>
          <w:szCs w:val="21"/>
        </w:rPr>
        <w:t>规定提交履约保证金；</w:t>
      </w:r>
    </w:p>
    <w:p>
      <w:pPr>
        <w:spacing w:line="360" w:lineRule="auto"/>
        <w:ind w:firstLine="420" w:firstLineChars="200"/>
        <w:rPr>
          <w:szCs w:val="21"/>
        </w:rPr>
      </w:pPr>
      <w:r>
        <w:rPr>
          <w:rFonts w:hint="eastAsia"/>
          <w:szCs w:val="21"/>
        </w:rPr>
        <w:t>(3)</w:t>
      </w:r>
      <w:r>
        <w:rPr>
          <w:rFonts w:cs="Arial Unicode MS"/>
          <w:kern w:val="0"/>
          <w:sz w:val="24"/>
          <w:lang w:val="zh-CN"/>
        </w:rPr>
        <w:t xml:space="preserve"> </w:t>
      </w:r>
      <w:r>
        <w:rPr>
          <w:szCs w:val="21"/>
        </w:rPr>
        <w:t>发生投标人须知前附表规定的其他可以不予退还投标保证金的情形</w:t>
      </w:r>
      <w:r>
        <w:rPr>
          <w:rFonts w:hint="eastAsia"/>
          <w:szCs w:val="21"/>
        </w:rPr>
        <w:t>；</w:t>
      </w:r>
    </w:p>
    <w:p>
      <w:pPr>
        <w:spacing w:line="360" w:lineRule="auto"/>
        <w:rPr>
          <w:b/>
          <w:sz w:val="24"/>
        </w:rPr>
      </w:pPr>
      <w:bookmarkStart w:id="140" w:name="_Toc234349357"/>
      <w:bookmarkStart w:id="141" w:name="_Toc234345745"/>
      <w:bookmarkStart w:id="142" w:name="_Toc234345960"/>
      <w:bookmarkStart w:id="143" w:name="_Toc234348783"/>
      <w:r>
        <w:rPr>
          <w:rFonts w:hint="eastAsia"/>
          <w:b/>
          <w:sz w:val="24"/>
        </w:rPr>
        <w:t>3.5资格审查资料(适用于未进行资格预审的)</w:t>
      </w:r>
      <w:bookmarkEnd w:id="140"/>
      <w:bookmarkEnd w:id="141"/>
      <w:bookmarkEnd w:id="142"/>
      <w:bookmarkEnd w:id="143"/>
    </w:p>
    <w:p>
      <w:pPr>
        <w:spacing w:line="360" w:lineRule="auto"/>
        <w:ind w:firstLine="420" w:firstLineChars="200"/>
        <w:rPr>
          <w:szCs w:val="21"/>
          <w:lang w:val="zh-CN"/>
        </w:rPr>
      </w:pPr>
      <w:r>
        <w:rPr>
          <w:szCs w:val="21"/>
          <w:lang w:val="zh-CN"/>
        </w:rPr>
        <w:t>除投标人须知前附表另有规定外，投标人应按下列规定提供资格审查资料，以证明其满足本章第</w:t>
      </w:r>
      <w:r>
        <w:rPr>
          <w:b/>
          <w:bCs/>
          <w:szCs w:val="21"/>
          <w:lang w:val="zh-CN"/>
        </w:rPr>
        <w:t>1.4</w:t>
      </w:r>
      <w:r>
        <w:rPr>
          <w:szCs w:val="21"/>
          <w:lang w:val="zh-CN"/>
        </w:rPr>
        <w:t>款规定的资质、财务、业绩、信誉等要求。</w:t>
      </w:r>
    </w:p>
    <w:p>
      <w:pPr>
        <w:spacing w:line="360" w:lineRule="auto"/>
        <w:ind w:firstLine="420" w:firstLineChars="200"/>
        <w:rPr>
          <w:szCs w:val="21"/>
          <w:lang w:val="zh-CN"/>
        </w:rPr>
      </w:pPr>
      <w:r>
        <w:rPr>
          <w:rFonts w:hint="eastAsia"/>
          <w:szCs w:val="21"/>
          <w:lang w:val="zh-CN"/>
        </w:rPr>
        <w:t>3.5.1</w:t>
      </w:r>
      <w:r>
        <w:rPr>
          <w:szCs w:val="21"/>
          <w:lang w:val="zh-CN"/>
        </w:rPr>
        <w:t xml:space="preserve"> “投标人基本情况表”应附企业法人营业执照副本和组织机构代码证副本 （按照“三证合一”或“五证合一”登记制度进行登</w:t>
      </w:r>
      <w:r>
        <w:rPr>
          <w:rFonts w:hint="eastAsia"/>
          <w:szCs w:val="21"/>
          <w:lang w:val="zh-CN"/>
        </w:rPr>
        <w:t>记</w:t>
      </w:r>
      <w:r>
        <w:rPr>
          <w:szCs w:val="21"/>
          <w:lang w:val="zh-CN"/>
        </w:rPr>
        <w:t>的，可仅提供营业执照副本，下同</w:t>
      </w:r>
      <w:r>
        <w:rPr>
          <w:rFonts w:hint="eastAsia"/>
          <w:szCs w:val="21"/>
          <w:lang w:val="zh-CN"/>
        </w:rPr>
        <w:t>）</w:t>
      </w:r>
      <w:r>
        <w:rPr>
          <w:szCs w:val="21"/>
          <w:lang w:val="zh-CN"/>
        </w:rPr>
        <w:t>、 施工资质证书副本、安全生产许可证副</w:t>
      </w:r>
      <w:r>
        <w:rPr>
          <w:rFonts w:hint="eastAsia"/>
          <w:szCs w:val="21"/>
          <w:lang w:val="zh-CN"/>
        </w:rPr>
        <w:t>本</w:t>
      </w:r>
      <w:r>
        <w:rPr>
          <w:szCs w:val="21"/>
          <w:lang w:val="zh-CN"/>
        </w:rPr>
        <w:t>、基</w:t>
      </w:r>
      <w:r>
        <w:rPr>
          <w:rFonts w:hint="eastAsia"/>
          <w:szCs w:val="21"/>
          <w:lang w:val="zh-CN"/>
        </w:rPr>
        <w:t>本</w:t>
      </w:r>
      <w:r>
        <w:rPr>
          <w:szCs w:val="21"/>
          <w:lang w:val="zh-CN"/>
        </w:rPr>
        <w:t>账户开户许</w:t>
      </w:r>
      <w:r>
        <w:rPr>
          <w:rFonts w:hint="eastAsia"/>
          <w:szCs w:val="21"/>
          <w:lang w:val="zh-CN"/>
        </w:rPr>
        <w:t>可</w:t>
      </w:r>
      <w:r>
        <w:rPr>
          <w:szCs w:val="21"/>
          <w:lang w:val="zh-CN"/>
        </w:rPr>
        <w:t>证的复印件，投标人在交通运输部“全国公路建设市场信用信息管理系统”公路工程施工资质企业名录中的网页截图复印件，投标人在全国企业信用信息公示系统中基础信息（体现股东及出资详细信息）的网页截图或由法定的社会验资机构出具的验资报告或注册地工商部门出具的股东出资情况证明复印件。</w:t>
      </w:r>
    </w:p>
    <w:p>
      <w:pPr>
        <w:spacing w:line="360" w:lineRule="auto"/>
        <w:ind w:firstLine="420" w:firstLineChars="200"/>
        <w:rPr>
          <w:szCs w:val="21"/>
        </w:rPr>
      </w:pPr>
      <w:r>
        <w:rPr>
          <w:szCs w:val="21"/>
        </w:rPr>
        <w:t>企</w:t>
      </w:r>
      <w:r>
        <w:rPr>
          <w:rFonts w:hint="eastAsia"/>
          <w:szCs w:val="21"/>
        </w:rPr>
        <w:t>业</w:t>
      </w:r>
      <w:r>
        <w:rPr>
          <w:szCs w:val="21"/>
        </w:rPr>
        <w:t>法人营业执照副本和组织机构代码证副本、施工资质证书副本、安全生产许可证副木、基</w:t>
      </w:r>
      <w:r>
        <w:rPr>
          <w:rFonts w:hint="eastAsia"/>
          <w:szCs w:val="21"/>
        </w:rPr>
        <w:t>本</w:t>
      </w:r>
      <w:r>
        <w:rPr>
          <w:szCs w:val="21"/>
        </w:rPr>
        <w:t>账户开户许可证的复印件应提供全本（证书封面、封底、空白页除外），应包括投标人名称、投标人其他相关信息、颁发机构名称、投标人信息变更情况等关键页在内，并逐页加盖投标人单位章。</w:t>
      </w:r>
    </w:p>
    <w:p>
      <w:pPr>
        <w:spacing w:line="360" w:lineRule="auto"/>
        <w:ind w:firstLine="420" w:firstLineChars="200"/>
        <w:rPr>
          <w:szCs w:val="21"/>
        </w:rPr>
      </w:pPr>
      <w:r>
        <w:rPr>
          <w:rFonts w:hint="eastAsia"/>
          <w:szCs w:val="21"/>
        </w:rPr>
        <w:t>3.5.2“财务状况表”应附经会计师事务所或审计机构审计的财务会计报表，包括资产负债表、现金流量表、利润表和财务情况说明书的复印件，具体年份要求见投标人须知前附表。</w:t>
      </w:r>
      <w:r>
        <w:rPr>
          <w:szCs w:val="21"/>
        </w:rPr>
        <w:t>投标人的成立</w:t>
      </w:r>
      <w:r>
        <w:rPr>
          <w:rFonts w:hint="eastAsia"/>
          <w:szCs w:val="21"/>
        </w:rPr>
        <w:t>时间</w:t>
      </w:r>
      <w:r>
        <w:rPr>
          <w:szCs w:val="21"/>
        </w:rPr>
        <w:t>少于投标人须知前附表规定年份的，应提供成立以来的财务状况表。</w:t>
      </w:r>
    </w:p>
    <w:p>
      <w:pPr>
        <w:spacing w:line="360" w:lineRule="auto"/>
        <w:ind w:firstLine="420" w:firstLineChars="200"/>
        <w:rPr>
          <w:szCs w:val="21"/>
          <w:highlight w:val="none"/>
        </w:rPr>
      </w:pPr>
      <w:r>
        <w:rPr>
          <w:rFonts w:hint="eastAsia"/>
          <w:szCs w:val="21"/>
          <w:highlight w:val="none"/>
        </w:rPr>
        <w:t>3.5.3“近年完成的类似项目”</w:t>
      </w:r>
      <w:r>
        <w:rPr>
          <w:szCs w:val="21"/>
          <w:highlight w:val="none"/>
        </w:rPr>
        <w:t>应</w:t>
      </w:r>
      <w:r>
        <w:rPr>
          <w:rFonts w:hint="eastAsia"/>
          <w:szCs w:val="21"/>
          <w:highlight w:val="none"/>
        </w:rPr>
        <w:t>提供中标通知书或施工合同或竣工验收报告等证明材料，复印件加盖公章为准。</w:t>
      </w:r>
    </w:p>
    <w:p>
      <w:pPr>
        <w:spacing w:line="360" w:lineRule="auto"/>
        <w:ind w:firstLine="420" w:firstLineChars="200"/>
        <w:rPr>
          <w:szCs w:val="21"/>
        </w:rPr>
      </w:pPr>
      <w:r>
        <w:rPr>
          <w:rFonts w:hint="eastAsia"/>
          <w:szCs w:val="21"/>
        </w:rPr>
        <w:t>3.5.4</w:t>
      </w:r>
      <w:r>
        <w:rPr>
          <w:szCs w:val="21"/>
        </w:rPr>
        <w:t>“投标人的信誉情况”应附投标人在全国企业信用信息公</w:t>
      </w:r>
      <w:r>
        <w:rPr>
          <w:rFonts w:hint="eastAsia"/>
          <w:szCs w:val="21"/>
        </w:rPr>
        <w:t>示</w:t>
      </w:r>
      <w:r>
        <w:rPr>
          <w:szCs w:val="21"/>
        </w:rPr>
        <w:t>系统中未被列入严重违法失信企业名单、在“信用中国”网站中未被列入失信被执行人名单的网页截图复印件，以及由项目所在地或投标人住所地检察机关职务犯罪预防部门出具的近三年内投标人及其法定代表人、拟委任的项目经理均无行贿犯罪行为查询记录证明原件。</w:t>
      </w:r>
    </w:p>
    <w:p>
      <w:pPr>
        <w:spacing w:line="360" w:lineRule="auto"/>
        <w:ind w:firstLine="420" w:firstLineChars="200"/>
        <w:rPr>
          <w:szCs w:val="21"/>
        </w:rPr>
      </w:pPr>
      <w:r>
        <w:rPr>
          <w:rFonts w:hint="eastAsia"/>
          <w:szCs w:val="21"/>
        </w:rPr>
        <w:t>3.5.5</w:t>
      </w:r>
      <w:r>
        <w:rPr>
          <w:szCs w:val="21"/>
        </w:rPr>
        <w:t>“拟委任的项目经理和项目总工资历表”应附项目经理和项目总工的身份证、职称资格证书以及资格审查条件所要求的其他相关证书的复印件，</w:t>
      </w:r>
      <w:r>
        <w:rPr>
          <w:rFonts w:hint="eastAsia"/>
          <w:szCs w:val="21"/>
        </w:rPr>
        <w:t>以及</w:t>
      </w:r>
      <w:r>
        <w:rPr>
          <w:szCs w:val="21"/>
        </w:rPr>
        <w:t>投标人所属社保机构出具的拟委任的项目经理和项目总工的社保缴费证明或其他能够证明拟委任的项目经理和项目总工参加社保的有效证明材料复印件。</w:t>
      </w:r>
    </w:p>
    <w:p>
      <w:pPr>
        <w:spacing w:line="360" w:lineRule="auto"/>
        <w:ind w:firstLine="420" w:firstLineChars="200"/>
        <w:rPr>
          <w:szCs w:val="21"/>
        </w:rPr>
      </w:pPr>
      <w:r>
        <w:rPr>
          <w:szCs w:val="21"/>
        </w:rPr>
        <w:t>如项目经理和项目总工仍在其他项目任职，则投标人应提供由该项目发包人出具的、承诺上述人员能够从该项目撤离的书</w:t>
      </w:r>
      <w:r>
        <w:rPr>
          <w:rFonts w:hint="eastAsia"/>
          <w:szCs w:val="21"/>
        </w:rPr>
        <w:t>面</w:t>
      </w:r>
      <w:r>
        <w:rPr>
          <w:szCs w:val="21"/>
        </w:rPr>
        <w:t>证明材料原件。</w:t>
      </w:r>
    </w:p>
    <w:p>
      <w:pPr>
        <w:spacing w:line="360" w:lineRule="auto"/>
        <w:ind w:firstLine="420" w:firstLineChars="200"/>
        <w:rPr>
          <w:szCs w:val="21"/>
        </w:rPr>
      </w:pPr>
      <w:r>
        <w:rPr>
          <w:rFonts w:hint="eastAsia"/>
          <w:szCs w:val="21"/>
        </w:rPr>
        <w:t>3.5.6投标人须知前附表规定接受联合体投标的，本章第3.5.1项至第3.5.5项规定的表格和资料应包括联合体各方相关情况。</w:t>
      </w:r>
    </w:p>
    <w:p>
      <w:pPr>
        <w:spacing w:line="360" w:lineRule="auto"/>
        <w:ind w:firstLine="420" w:firstLineChars="200"/>
        <w:rPr>
          <w:szCs w:val="21"/>
        </w:rPr>
      </w:pPr>
      <w:r>
        <w:rPr>
          <w:rFonts w:hint="eastAsia"/>
          <w:szCs w:val="21"/>
        </w:rPr>
        <w:t>3.5.7除合同条款约定的特殊情形外，在合同期内投标人在投标文件中填报的项目经理和项目总工不允许更换。中标后中标人在合同期内不允许擅自更换项目经理及项目总工, 否则视为中标人违约，发包人有权没收投标保证金并不与对方签订施工合同，中标人同时承担违约责任。</w:t>
      </w:r>
    </w:p>
    <w:p>
      <w:pPr>
        <w:spacing w:line="360" w:lineRule="auto"/>
        <w:ind w:firstLine="420" w:firstLineChars="200"/>
        <w:rPr>
          <w:szCs w:val="21"/>
        </w:rPr>
      </w:pPr>
      <w:r>
        <w:rPr>
          <w:szCs w:val="21"/>
        </w:rPr>
        <w:t>3.5.</w:t>
      </w:r>
      <w:r>
        <w:rPr>
          <w:rFonts w:hint="eastAsia"/>
          <w:szCs w:val="21"/>
        </w:rPr>
        <w:t>8</w:t>
      </w:r>
      <w:r>
        <w:rPr>
          <w:szCs w:val="21"/>
        </w:rPr>
        <w:t>投标人在投标文件中填报的资质、业绩、主要人员资历和目前在岗情况、信用等级等信息，应与其在交通运输主管部门“公路建设市场信用信息管理系统”上填报并发布的相关信息一致。投标人应根据本单位实际情</w:t>
      </w:r>
      <w:r>
        <w:rPr>
          <w:rFonts w:hint="eastAsia"/>
          <w:szCs w:val="21"/>
        </w:rPr>
        <w:t>况</w:t>
      </w:r>
      <w:r>
        <w:rPr>
          <w:szCs w:val="21"/>
        </w:rPr>
        <w:t>及时完成相关信息的申报、录入和动态更新，并对相关信息的真实性、完整性和准确性负责。</w:t>
      </w:r>
    </w:p>
    <w:p>
      <w:pPr>
        <w:spacing w:line="360" w:lineRule="auto"/>
        <w:ind w:firstLine="420" w:firstLineChars="200"/>
        <w:rPr>
          <w:szCs w:val="21"/>
        </w:rPr>
      </w:pPr>
      <w:r>
        <w:rPr>
          <w:rFonts w:hint="eastAsia"/>
          <w:szCs w:val="21"/>
        </w:rPr>
        <w:t>3.5.9招标人有权核查投标人在资格预审申请文件和投标文件中提供的材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主管部门，作为不良记录纳入公路建设市场信用信息管理系统。</w:t>
      </w:r>
    </w:p>
    <w:p>
      <w:pPr>
        <w:spacing w:line="360" w:lineRule="auto"/>
        <w:rPr>
          <w:b/>
          <w:sz w:val="24"/>
        </w:rPr>
      </w:pPr>
      <w:bookmarkStart w:id="144" w:name="_Toc234349358"/>
      <w:bookmarkStart w:id="145" w:name="_Toc234345961"/>
      <w:bookmarkStart w:id="146" w:name="_Toc234345746"/>
      <w:bookmarkStart w:id="147" w:name="_Toc234348784"/>
      <w:r>
        <w:rPr>
          <w:rFonts w:hint="eastAsia"/>
          <w:b/>
          <w:sz w:val="24"/>
        </w:rPr>
        <w:t>3.6备选投标方案</w:t>
      </w:r>
      <w:bookmarkEnd w:id="144"/>
      <w:bookmarkEnd w:id="145"/>
      <w:bookmarkEnd w:id="146"/>
      <w:bookmarkEnd w:id="147"/>
    </w:p>
    <w:p>
      <w:pPr>
        <w:spacing w:line="360" w:lineRule="auto"/>
        <w:ind w:firstLine="420" w:firstLineChars="200"/>
        <w:rPr>
          <w:szCs w:val="21"/>
        </w:rPr>
      </w:pPr>
      <w:r>
        <w:rPr>
          <w:rFonts w:hint="eastAsia"/>
          <w:szCs w:val="21"/>
        </w:rPr>
        <w:t>3.6.1除投标人须知前附表另有规定外，投标人不得递交备选投标方案，否则其投标将被否决。</w:t>
      </w:r>
    </w:p>
    <w:p>
      <w:pPr>
        <w:spacing w:line="360" w:lineRule="auto"/>
        <w:ind w:firstLine="420" w:firstLineChars="200"/>
        <w:rPr>
          <w:szCs w:val="21"/>
        </w:rPr>
      </w:pPr>
      <w:r>
        <w:rPr>
          <w:rFonts w:hint="eastAsia"/>
          <w:szCs w:val="21"/>
        </w:rPr>
        <w:t>3.6.2允许投标人递交备选投标方案的，只有中标人所递交的备选投标方案方可予以考虑。评标委员会认为中标人的备选投标方案优于其按照招标文件要求编制的投标方案的，招标人可以接受该备选投标方案。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20" w:firstLineChars="200"/>
        <w:rPr>
          <w:szCs w:val="21"/>
        </w:rPr>
      </w:pPr>
      <w:r>
        <w:rPr>
          <w:bCs/>
          <w:szCs w:val="21"/>
        </w:rPr>
        <w:t>3.6.3</w:t>
      </w:r>
      <w:r>
        <w:rPr>
          <w:szCs w:val="21"/>
        </w:rPr>
        <w:t>投标人提供两个</w:t>
      </w:r>
      <w:r>
        <w:rPr>
          <w:rFonts w:hint="eastAsia"/>
          <w:szCs w:val="21"/>
        </w:rPr>
        <w:t>或</w:t>
      </w:r>
      <w:r>
        <w:rPr>
          <w:szCs w:val="21"/>
        </w:rPr>
        <w:t>两个以上投标报价，或在投标文件中提供一个报价，但同时提供两个或两个以上施工组织设计的，视为提供备选方案。</w:t>
      </w:r>
    </w:p>
    <w:p>
      <w:pPr>
        <w:spacing w:line="360" w:lineRule="auto"/>
        <w:ind w:firstLine="420" w:firstLineChars="200"/>
        <w:rPr>
          <w:szCs w:val="21"/>
        </w:rPr>
      </w:pPr>
    </w:p>
    <w:p>
      <w:pPr>
        <w:spacing w:line="360" w:lineRule="auto"/>
        <w:rPr>
          <w:b/>
          <w:sz w:val="24"/>
        </w:rPr>
      </w:pPr>
      <w:bookmarkStart w:id="148" w:name="_Toc234345962"/>
      <w:bookmarkStart w:id="149" w:name="_Toc234349359"/>
      <w:bookmarkStart w:id="150" w:name="_Toc234345747"/>
      <w:bookmarkStart w:id="151" w:name="_Toc234348785"/>
      <w:r>
        <w:rPr>
          <w:rFonts w:hint="eastAsia"/>
          <w:b/>
          <w:sz w:val="24"/>
        </w:rPr>
        <w:t>3.7投标文件的编制</w:t>
      </w:r>
      <w:bookmarkEnd w:id="148"/>
      <w:bookmarkEnd w:id="149"/>
      <w:bookmarkEnd w:id="150"/>
      <w:bookmarkEnd w:id="151"/>
    </w:p>
    <w:p>
      <w:pPr>
        <w:spacing w:line="360" w:lineRule="auto"/>
        <w:ind w:firstLine="420" w:firstLineChars="200"/>
        <w:rPr>
          <w:szCs w:val="21"/>
        </w:rPr>
      </w:pPr>
      <w:r>
        <w:rPr>
          <w:rFonts w:hint="eastAsia"/>
          <w:szCs w:val="21"/>
        </w:rPr>
        <w:t>3.7.1投标文件应按第九章“投标文件格式”进行编写，如有必要，可以增加附页，作为投标文件的组成部分。其中，投标函附录在满足招标文件实质性要求的基础上，可以提出比招标文件要求更有利于招标人的承诺。</w:t>
      </w:r>
    </w:p>
    <w:p>
      <w:pPr>
        <w:spacing w:line="360" w:lineRule="auto"/>
        <w:ind w:firstLine="420" w:firstLineChars="200"/>
        <w:rPr>
          <w:szCs w:val="21"/>
        </w:rPr>
      </w:pPr>
      <w:r>
        <w:rPr>
          <w:rFonts w:hint="eastAsia"/>
          <w:szCs w:val="21"/>
        </w:rPr>
        <w:t>3.7.2投标文件应当对招标文件有关工期、投标有效期、质量要求、安全目标、技术标准和要求、招标范围等实质性内容作出响应。</w:t>
      </w:r>
    </w:p>
    <w:p>
      <w:pPr>
        <w:spacing w:line="360" w:lineRule="auto"/>
        <w:ind w:firstLine="420" w:firstLineChars="200"/>
        <w:rPr>
          <w:szCs w:val="21"/>
        </w:rPr>
      </w:pPr>
      <w:r>
        <w:rPr>
          <w:rFonts w:hint="eastAsia"/>
          <w:szCs w:val="21"/>
        </w:rPr>
        <w:t>3.7.3投标文件应用不褪色的材料书写或打印，</w:t>
      </w:r>
      <w:r>
        <w:rPr>
          <w:szCs w:val="21"/>
        </w:rPr>
        <w:t>投标文件格式中明确</w:t>
      </w:r>
      <w:r>
        <w:rPr>
          <w:rFonts w:hint="eastAsia"/>
          <w:szCs w:val="21"/>
        </w:rPr>
        <w:t>要</w:t>
      </w:r>
      <w:r>
        <w:rPr>
          <w:szCs w:val="21"/>
        </w:rPr>
        <w:t>求投标人法定代表人或其委托代理人签字之处，必须由相关人员亲笔签名，不得使用印章、签名章或其他电子制版签名代替；明确要求投标人加盖单位章之处，必须加盖单位章。其中</w:t>
      </w:r>
      <w:r>
        <w:rPr>
          <w:rFonts w:hint="eastAsia"/>
          <w:szCs w:val="21"/>
        </w:rPr>
        <w:t>，</w:t>
      </w:r>
      <w:r>
        <w:rPr>
          <w:szCs w:val="21"/>
        </w:rPr>
        <w:t>投标函、调价函及对投标文件的澄清和说明应加盖投标人单位章，或由投标人的法定代表人或其委托代理人签字。</w:t>
      </w:r>
    </w:p>
    <w:p>
      <w:pPr>
        <w:spacing w:line="360" w:lineRule="auto"/>
        <w:ind w:firstLine="420" w:firstLineChars="200"/>
        <w:rPr>
          <w:szCs w:val="21"/>
        </w:rPr>
      </w:pPr>
      <w:r>
        <w:rPr>
          <w:rFonts w:hint="eastAsia"/>
          <w:szCs w:val="21"/>
        </w:rPr>
        <w:t>如果投标文件由委托代理人签署，则投标人需提交授权委托书，授权委托书应按第九章“投标文件格式”的要求出具，并由法定代表人和委托代理人亲笔签名，不得使用印章、签名章或其他电子制版签名。</w:t>
      </w:r>
    </w:p>
    <w:p>
      <w:pPr>
        <w:spacing w:line="360" w:lineRule="auto"/>
        <w:ind w:firstLine="420" w:firstLineChars="200"/>
        <w:rPr>
          <w:szCs w:val="21"/>
        </w:rPr>
      </w:pPr>
      <w:r>
        <w:rPr>
          <w:rFonts w:hint="eastAsia"/>
          <w:szCs w:val="21"/>
        </w:rPr>
        <w:t>如果由投标人的法定代表人亲自签署投标文件，则投标人需提交法定代表人身份证明，身份证明应符合第九章“投标文件格式”的要求。</w:t>
      </w:r>
    </w:p>
    <w:p>
      <w:pPr>
        <w:spacing w:line="360" w:lineRule="auto"/>
        <w:ind w:firstLine="420" w:firstLineChars="200"/>
        <w:rPr>
          <w:szCs w:val="21"/>
        </w:rPr>
      </w:pPr>
      <w:r>
        <w:rPr>
          <w:rFonts w:hint="eastAsia"/>
          <w:szCs w:val="21"/>
        </w:rPr>
        <w:t>以联合体形式参与投标的，投标文件由联合体牵头人的法定代表人或其委托代理人按上述规定签署并加盖联合体牵头人单位章。法定代表人授权委托书(如有)须由联合体牵头人按上述规定出具。</w:t>
      </w:r>
    </w:p>
    <w:p>
      <w:pPr>
        <w:spacing w:line="360" w:lineRule="auto"/>
        <w:ind w:firstLine="420" w:firstLineChars="200"/>
        <w:rPr>
          <w:szCs w:val="21"/>
        </w:rPr>
      </w:pPr>
      <w:r>
        <w:rPr>
          <w:rFonts w:hint="eastAsia"/>
          <w:szCs w:val="21"/>
        </w:rPr>
        <w:t>投标文件应尽量避免涂改、行间插字或删除。如果出现上述情况，改动之处应加盖单位章或由投标人的法定代表人或其授权的代理人签字确认。</w:t>
      </w:r>
    </w:p>
    <w:p>
      <w:pPr>
        <w:spacing w:line="360" w:lineRule="auto"/>
        <w:ind w:firstLine="420" w:firstLineChars="200"/>
        <w:rPr>
          <w:szCs w:val="21"/>
        </w:rPr>
      </w:pPr>
      <w:r>
        <w:rPr>
          <w:rFonts w:hint="eastAsia"/>
          <w:szCs w:val="21"/>
        </w:rPr>
        <w:t>3.7.4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spacing w:line="360" w:lineRule="auto"/>
        <w:ind w:firstLine="420" w:firstLineChars="200"/>
        <w:rPr>
          <w:szCs w:val="21"/>
        </w:rPr>
      </w:pPr>
      <w:r>
        <w:rPr>
          <w:rFonts w:hint="eastAsia"/>
          <w:szCs w:val="21"/>
        </w:rPr>
        <w:t>3.7.5投标文件的正本与副本应分别装订成册(A4纸幅)，编制目录并逐页标注连续页码。投标文件不得采用活页夹装订，否则，招标人对由于投标文件装订松散而造成的丢失或其他后果不承担任何责任。装订的其他要求见投标人须知前附表。</w:t>
      </w:r>
    </w:p>
    <w:p>
      <w:pPr>
        <w:spacing w:line="360" w:lineRule="auto"/>
        <w:rPr>
          <w:b/>
          <w:sz w:val="28"/>
          <w:szCs w:val="28"/>
        </w:rPr>
      </w:pPr>
      <w:bookmarkStart w:id="152" w:name="_Toc234348786"/>
      <w:bookmarkStart w:id="153" w:name="_Toc234349360"/>
      <w:r>
        <w:rPr>
          <w:rFonts w:hint="eastAsia"/>
          <w:b/>
          <w:sz w:val="28"/>
          <w:szCs w:val="28"/>
        </w:rPr>
        <w:t>4.投标</w:t>
      </w:r>
      <w:bookmarkEnd w:id="152"/>
      <w:bookmarkEnd w:id="153"/>
    </w:p>
    <w:p>
      <w:pPr>
        <w:spacing w:line="360" w:lineRule="auto"/>
        <w:rPr>
          <w:b/>
          <w:sz w:val="24"/>
        </w:rPr>
      </w:pPr>
      <w:bookmarkStart w:id="154" w:name="_Toc234345963"/>
      <w:bookmarkStart w:id="155" w:name="_Toc234348787"/>
      <w:bookmarkStart w:id="156" w:name="_Toc234349361"/>
      <w:bookmarkStart w:id="157" w:name="_Toc234345748"/>
      <w:r>
        <w:rPr>
          <w:rFonts w:hint="eastAsia"/>
          <w:b/>
          <w:sz w:val="24"/>
        </w:rPr>
        <w:t>4.1投标文件的密封和标识</w:t>
      </w:r>
      <w:bookmarkEnd w:id="154"/>
      <w:bookmarkEnd w:id="155"/>
      <w:bookmarkEnd w:id="156"/>
      <w:bookmarkEnd w:id="157"/>
    </w:p>
    <w:p>
      <w:pPr>
        <w:spacing w:line="360" w:lineRule="auto"/>
        <w:ind w:firstLine="420" w:firstLineChars="200"/>
        <w:rPr>
          <w:szCs w:val="21"/>
        </w:rPr>
      </w:pPr>
      <w:r>
        <w:rPr>
          <w:rFonts w:hint="eastAsia"/>
          <w:szCs w:val="21"/>
        </w:rPr>
        <w:t>若采用双信封形式，第4.1.1项和4.1.2项采用以下条款：</w:t>
      </w:r>
    </w:p>
    <w:p>
      <w:pPr>
        <w:spacing w:line="360" w:lineRule="auto"/>
        <w:ind w:firstLine="420" w:firstLineChars="200"/>
        <w:rPr>
          <w:szCs w:val="21"/>
        </w:rPr>
      </w:pPr>
      <w:r>
        <w:rPr>
          <w:rFonts w:hint="eastAsia"/>
          <w:szCs w:val="21"/>
        </w:rPr>
        <w:t>4.1.1本次招标采用双信封形式，投标文件第一个信封(商务及技术文件)以及第二个信封(报价文件)应单独密封包装。商务及技术文件的正本与副本应统一密封在一个封套中。报价文件的正本与副本、投标文件电子文件(如需要)以及填写完毕的工程量固化清单电子文件(若采用工程量固化清单形式)应统一密封在一个封套中。封套应加贴封条，并在封套的封口处应加盖投标人单位章或由投标人的法定代表人或其委托代理人签字。</w:t>
      </w:r>
    </w:p>
    <w:p>
      <w:pPr>
        <w:spacing w:line="360" w:lineRule="auto"/>
        <w:ind w:firstLine="420" w:firstLineChars="200"/>
        <w:rPr>
          <w:szCs w:val="21"/>
        </w:rPr>
      </w:pPr>
      <w:r>
        <w:rPr>
          <w:rFonts w:hint="eastAsia"/>
          <w:szCs w:val="21"/>
        </w:rPr>
        <w:t>采用银行保函形式提交投标保证金的，银行保函原件应密封在单独的封套中。</w:t>
      </w:r>
    </w:p>
    <w:p>
      <w:pPr>
        <w:spacing w:line="360" w:lineRule="auto"/>
        <w:ind w:firstLine="420" w:firstLineChars="200"/>
        <w:rPr>
          <w:szCs w:val="21"/>
        </w:rPr>
      </w:pPr>
      <w:r>
        <w:rPr>
          <w:rFonts w:hint="eastAsia"/>
          <w:szCs w:val="21"/>
        </w:rPr>
        <w:t>4.1.2投标文件第一个信封(商务及技术文件)、第二个信封(报价文件)以及银行保函封套上应写明的内容见投标人须知前附表。</w:t>
      </w:r>
    </w:p>
    <w:p>
      <w:pPr>
        <w:spacing w:line="360" w:lineRule="auto"/>
        <w:ind w:firstLine="420" w:firstLineChars="200"/>
        <w:rPr>
          <w:szCs w:val="21"/>
        </w:rPr>
      </w:pPr>
      <w:r>
        <w:rPr>
          <w:rFonts w:hint="eastAsia"/>
          <w:szCs w:val="21"/>
        </w:rPr>
        <w:t>若采用单信封形式,第4.1.1和4.1.2项采用以下条款:</w:t>
      </w:r>
    </w:p>
    <w:p>
      <w:pPr>
        <w:spacing w:line="360" w:lineRule="auto"/>
        <w:ind w:firstLine="420" w:firstLineChars="200"/>
        <w:rPr>
          <w:szCs w:val="21"/>
        </w:rPr>
      </w:pPr>
      <w:r>
        <w:rPr>
          <w:rFonts w:hint="eastAsia"/>
          <w:szCs w:val="21"/>
        </w:rPr>
        <w:t>4.1.1投标文件应采用单信封形式密封。投标文件的正本与副本、投标文件电子文件(如需要)以及填写完毕的工程量固化清单电子文件(若采用工程量固化清单形式)应统一密封在一个封套中。封套应加贴封条，并在封套的封口处应加盖投标人单位章或由投标人的法定代表人或其委托代理人签字。</w:t>
      </w:r>
    </w:p>
    <w:p>
      <w:pPr>
        <w:spacing w:line="360" w:lineRule="auto"/>
        <w:ind w:firstLine="420" w:firstLineChars="200"/>
        <w:rPr>
          <w:szCs w:val="21"/>
        </w:rPr>
      </w:pPr>
      <w:r>
        <w:rPr>
          <w:rFonts w:hint="eastAsia"/>
          <w:szCs w:val="21"/>
        </w:rPr>
        <w:t>采用银行保函形式提交投标保证金的，银行保函原件应密封在单独的封套中。</w:t>
      </w:r>
    </w:p>
    <w:p>
      <w:pPr>
        <w:spacing w:line="360" w:lineRule="auto"/>
        <w:ind w:firstLine="420" w:firstLineChars="200"/>
        <w:rPr>
          <w:szCs w:val="21"/>
        </w:rPr>
      </w:pPr>
      <w:r>
        <w:rPr>
          <w:rFonts w:hint="eastAsia"/>
          <w:szCs w:val="21"/>
        </w:rPr>
        <w:t>4.1.2投标文件以及银行保函封套上应写明的内容见投标人须知前附表。</w:t>
      </w:r>
    </w:p>
    <w:p>
      <w:pPr>
        <w:spacing w:line="360" w:lineRule="auto"/>
        <w:ind w:firstLine="420" w:firstLineChars="200"/>
        <w:rPr>
          <w:szCs w:val="21"/>
        </w:rPr>
      </w:pPr>
      <w:r>
        <w:rPr>
          <w:rFonts w:hint="eastAsia"/>
          <w:szCs w:val="21"/>
        </w:rPr>
        <w:t>4.1.3未按本章第4.1.1项要求密封的投标文件，招标人将予以拒收。</w:t>
      </w:r>
    </w:p>
    <w:p>
      <w:pPr>
        <w:spacing w:line="360" w:lineRule="auto"/>
        <w:rPr>
          <w:b/>
          <w:sz w:val="24"/>
        </w:rPr>
      </w:pPr>
      <w:bookmarkStart w:id="158" w:name="_Toc234348788"/>
      <w:bookmarkStart w:id="159" w:name="_Toc234349362"/>
      <w:bookmarkStart w:id="160" w:name="_Toc234345749"/>
      <w:bookmarkStart w:id="161" w:name="_Toc234345964"/>
      <w:r>
        <w:rPr>
          <w:rFonts w:hint="eastAsia"/>
          <w:b/>
          <w:sz w:val="24"/>
        </w:rPr>
        <w:t>4.2投标文件的递交</w:t>
      </w:r>
      <w:bookmarkEnd w:id="158"/>
      <w:bookmarkEnd w:id="159"/>
      <w:bookmarkEnd w:id="160"/>
      <w:bookmarkEnd w:id="161"/>
    </w:p>
    <w:p>
      <w:pPr>
        <w:spacing w:line="360" w:lineRule="auto"/>
        <w:ind w:firstLine="420" w:firstLineChars="200"/>
        <w:rPr>
          <w:szCs w:val="21"/>
        </w:rPr>
      </w:pPr>
      <w:r>
        <w:rPr>
          <w:rFonts w:hint="eastAsia"/>
          <w:szCs w:val="21"/>
        </w:rPr>
        <w:t>4.2.1投标人应在第一章“招标公告”或“投标邀请书”规定的投标截止时间前递交投标文件。</w:t>
      </w:r>
    </w:p>
    <w:p>
      <w:pPr>
        <w:spacing w:line="360" w:lineRule="auto"/>
        <w:ind w:firstLine="420" w:firstLineChars="200"/>
        <w:rPr>
          <w:szCs w:val="21"/>
        </w:rPr>
      </w:pPr>
      <w:r>
        <w:rPr>
          <w:rFonts w:hint="eastAsia"/>
          <w:szCs w:val="21"/>
        </w:rPr>
        <w:t>4.2.2投标人递交投标文件的地点：见第一章“招标公告”或“投标邀请书”。</w:t>
      </w:r>
    </w:p>
    <w:p>
      <w:pPr>
        <w:spacing w:line="360" w:lineRule="auto"/>
        <w:ind w:firstLine="420" w:firstLineChars="200"/>
        <w:rPr>
          <w:szCs w:val="21"/>
        </w:rPr>
      </w:pPr>
      <w:r>
        <w:rPr>
          <w:rFonts w:hint="eastAsia"/>
          <w:szCs w:val="21"/>
        </w:rPr>
        <w:t>4.2.3除投标人须知前附表另有规定外，投标人所递交的投标文件不予退还。投标人少于3个的，投标文件当场退还给投标人。</w:t>
      </w:r>
    </w:p>
    <w:p>
      <w:pPr>
        <w:spacing w:line="360" w:lineRule="auto"/>
        <w:ind w:firstLine="420" w:firstLineChars="200"/>
        <w:rPr>
          <w:szCs w:val="21"/>
        </w:rPr>
      </w:pPr>
      <w:r>
        <w:rPr>
          <w:rFonts w:hint="eastAsia"/>
          <w:szCs w:val="21"/>
        </w:rPr>
        <w:t>4.2.4招标人收到投标文件后，向投标人出具签收凭证。</w:t>
      </w:r>
    </w:p>
    <w:p>
      <w:pPr>
        <w:spacing w:line="360" w:lineRule="auto"/>
        <w:ind w:firstLine="420" w:firstLineChars="200"/>
        <w:rPr>
          <w:szCs w:val="21"/>
        </w:rPr>
      </w:pPr>
      <w:r>
        <w:rPr>
          <w:rFonts w:hint="eastAsia"/>
          <w:szCs w:val="21"/>
        </w:rPr>
        <w:t>4.2.5逾期送达的或者未送达指定地点的投标文件，招标人将予以拒收。</w:t>
      </w:r>
    </w:p>
    <w:p>
      <w:pPr>
        <w:spacing w:line="360" w:lineRule="auto"/>
        <w:rPr>
          <w:b/>
          <w:sz w:val="24"/>
        </w:rPr>
      </w:pPr>
      <w:bookmarkStart w:id="162" w:name="_Toc234349363"/>
      <w:bookmarkStart w:id="163" w:name="_Toc234345965"/>
      <w:bookmarkStart w:id="164" w:name="_Toc234348789"/>
      <w:bookmarkStart w:id="165" w:name="_Toc234345750"/>
      <w:r>
        <w:rPr>
          <w:rFonts w:hint="eastAsia"/>
          <w:b/>
          <w:sz w:val="24"/>
        </w:rPr>
        <w:t>4.3投标文件的修改与撤回</w:t>
      </w:r>
      <w:bookmarkEnd w:id="162"/>
      <w:bookmarkEnd w:id="163"/>
      <w:bookmarkEnd w:id="164"/>
      <w:bookmarkEnd w:id="165"/>
    </w:p>
    <w:p>
      <w:pPr>
        <w:spacing w:line="360" w:lineRule="auto"/>
        <w:ind w:firstLine="420" w:firstLineChars="200"/>
        <w:rPr>
          <w:szCs w:val="21"/>
        </w:rPr>
      </w:pPr>
      <w:r>
        <w:rPr>
          <w:rFonts w:hint="eastAsia"/>
          <w:szCs w:val="21"/>
        </w:rPr>
        <w:t>4.3.1在本章第4.2.1项规定的投标截止时间前，投标人可以修改或撤回已递交的投标文件，但应以书面形式通知招标人。</w:t>
      </w:r>
    </w:p>
    <w:p>
      <w:pPr>
        <w:spacing w:line="360" w:lineRule="auto"/>
        <w:ind w:firstLine="420" w:firstLineChars="200"/>
        <w:rPr>
          <w:szCs w:val="21"/>
        </w:rPr>
      </w:pPr>
      <w:r>
        <w:rPr>
          <w:rFonts w:hint="eastAsia"/>
          <w:szCs w:val="21"/>
        </w:rPr>
        <w:t>4.3.2投标人修改或撤回已递交投标文件的书面通知应按照本章第3.7.3项的要求签字或盖章。招标人收到书面通知后，向投标人出具签收凭证。</w:t>
      </w:r>
    </w:p>
    <w:p>
      <w:pPr>
        <w:spacing w:line="360" w:lineRule="auto"/>
        <w:ind w:firstLine="420" w:firstLineChars="200"/>
        <w:rPr>
          <w:szCs w:val="21"/>
        </w:rPr>
      </w:pPr>
      <w:r>
        <w:rPr>
          <w:rFonts w:hint="eastAsia"/>
          <w:szCs w:val="21"/>
        </w:rPr>
        <w:t>4.3.3投标人撤回投标文件的，招标人自收到投标人书面撤回通知之日起5日内退还已收取的投标保证金。</w:t>
      </w:r>
    </w:p>
    <w:p>
      <w:pPr>
        <w:spacing w:line="360" w:lineRule="auto"/>
        <w:ind w:firstLine="420" w:firstLineChars="200"/>
        <w:rPr>
          <w:sz w:val="24"/>
        </w:rPr>
      </w:pPr>
      <w:r>
        <w:rPr>
          <w:rFonts w:hint="eastAsia"/>
          <w:szCs w:val="21"/>
        </w:rPr>
        <w:t>4.3.4修改的内容为投标文件的组成部分。修改的投标文件应按照本章第3条、第4条规定进行编制、密封、标记和递交，并标明“修改”字样。</w:t>
      </w:r>
    </w:p>
    <w:p>
      <w:pPr>
        <w:spacing w:line="360" w:lineRule="auto"/>
        <w:rPr>
          <w:b/>
          <w:sz w:val="28"/>
          <w:szCs w:val="28"/>
        </w:rPr>
      </w:pPr>
      <w:bookmarkStart w:id="166" w:name="_Toc234349364"/>
      <w:bookmarkStart w:id="167" w:name="_Toc234348790"/>
      <w:r>
        <w:rPr>
          <w:rFonts w:hint="eastAsia"/>
          <w:b/>
          <w:sz w:val="28"/>
          <w:szCs w:val="28"/>
        </w:rPr>
        <w:t>5.开标</w:t>
      </w:r>
      <w:bookmarkEnd w:id="166"/>
      <w:bookmarkEnd w:id="167"/>
    </w:p>
    <w:p>
      <w:pPr>
        <w:spacing w:line="360" w:lineRule="auto"/>
        <w:ind w:firstLine="420" w:firstLineChars="200"/>
        <w:rPr>
          <w:szCs w:val="21"/>
        </w:rPr>
      </w:pPr>
      <w:bookmarkStart w:id="168" w:name="_Toc234349365"/>
      <w:bookmarkStart w:id="169" w:name="_Toc234348791"/>
      <w:bookmarkStart w:id="170" w:name="_Toc234345966"/>
      <w:bookmarkStart w:id="171" w:name="_Toc234345751"/>
      <w:r>
        <w:rPr>
          <w:rFonts w:hint="eastAsia"/>
          <w:szCs w:val="21"/>
        </w:rPr>
        <w:t>若采用双信封形式，第5.1款采用以下条款：</w:t>
      </w:r>
    </w:p>
    <w:p>
      <w:pPr>
        <w:spacing w:line="360" w:lineRule="auto"/>
        <w:rPr>
          <w:b/>
          <w:sz w:val="24"/>
        </w:rPr>
      </w:pPr>
      <w:r>
        <w:rPr>
          <w:rFonts w:hint="eastAsia"/>
          <w:b/>
          <w:sz w:val="24"/>
        </w:rPr>
        <w:t>5.1开标时间和地点</w:t>
      </w:r>
    </w:p>
    <w:p>
      <w:pPr>
        <w:spacing w:line="360" w:lineRule="auto"/>
        <w:ind w:firstLine="420" w:firstLineChars="200"/>
        <w:rPr>
          <w:szCs w:val="21"/>
        </w:rPr>
      </w:pPr>
      <w:r>
        <w:rPr>
          <w:rFonts w:hint="eastAsia"/>
          <w:szCs w:val="21"/>
        </w:rPr>
        <w:t>招标人在本章第4.2.1项规定的投标截止时间(开标时间)和投标人须知前附表规定的地点对收到的投标文件第一个信封(商务及技术文件)公开开标，并邀请所有投标人的法定代表人或其委托代理人准时参加。</w:t>
      </w:r>
    </w:p>
    <w:p>
      <w:pPr>
        <w:spacing w:line="360" w:lineRule="auto"/>
        <w:ind w:firstLine="420" w:firstLineChars="200"/>
        <w:rPr>
          <w:szCs w:val="21"/>
        </w:rPr>
      </w:pPr>
      <w:r>
        <w:rPr>
          <w:rFonts w:hint="eastAsia"/>
          <w:szCs w:val="21"/>
        </w:rPr>
        <w:t>招标人在投标人须知前附表规定的时间和地点对投标文件第二个信封(报价文件)进行开标，并邀请所有投标人的法定代表人或其委托代理人准时参加。</w:t>
      </w:r>
    </w:p>
    <w:p>
      <w:pPr>
        <w:spacing w:line="360" w:lineRule="auto"/>
        <w:ind w:firstLine="420" w:firstLineChars="200"/>
        <w:rPr>
          <w:szCs w:val="21"/>
        </w:rPr>
      </w:pPr>
      <w:r>
        <w:rPr>
          <w:rFonts w:hint="eastAsia"/>
          <w:szCs w:val="21"/>
        </w:rPr>
        <w:t>投标人若未派法定代表人或委托代理人出席开标活动，视为该投标人默认开标结果。</w:t>
      </w:r>
    </w:p>
    <w:p>
      <w:pPr>
        <w:spacing w:line="360" w:lineRule="auto"/>
        <w:ind w:firstLine="420" w:firstLineChars="200"/>
        <w:rPr>
          <w:szCs w:val="21"/>
        </w:rPr>
      </w:pPr>
      <w:r>
        <w:rPr>
          <w:rFonts w:hint="eastAsia"/>
          <w:szCs w:val="21"/>
        </w:rPr>
        <w:t>若采用单信封形式，第5.1款采用以下条款：</w:t>
      </w:r>
    </w:p>
    <w:p>
      <w:pPr>
        <w:spacing w:line="360" w:lineRule="auto"/>
        <w:rPr>
          <w:b/>
          <w:sz w:val="24"/>
        </w:rPr>
      </w:pPr>
      <w:r>
        <w:rPr>
          <w:rFonts w:hint="eastAsia"/>
          <w:b/>
          <w:sz w:val="24"/>
        </w:rPr>
        <w:t>5.1开标时间和地点</w:t>
      </w:r>
      <w:bookmarkEnd w:id="168"/>
      <w:bookmarkEnd w:id="169"/>
      <w:bookmarkEnd w:id="170"/>
      <w:bookmarkEnd w:id="171"/>
    </w:p>
    <w:p>
      <w:pPr>
        <w:spacing w:line="360" w:lineRule="auto"/>
        <w:ind w:firstLine="420" w:firstLineChars="200"/>
        <w:rPr>
          <w:szCs w:val="21"/>
        </w:rPr>
      </w:pPr>
      <w:r>
        <w:rPr>
          <w:rFonts w:hint="eastAsia"/>
          <w:szCs w:val="21"/>
        </w:rPr>
        <w:t>招标人在本章第4.2.1项规定的投标截止时间(开标时间)和投标人须知前附表规定的地点公开开标，并邀请所有投标人的法定代表人或其委托代理人准时参加。</w:t>
      </w:r>
    </w:p>
    <w:p>
      <w:pPr>
        <w:spacing w:line="360" w:lineRule="auto"/>
        <w:ind w:firstLine="420" w:firstLineChars="200"/>
        <w:rPr>
          <w:szCs w:val="21"/>
        </w:rPr>
      </w:pPr>
      <w:r>
        <w:rPr>
          <w:rFonts w:hint="eastAsia"/>
          <w:szCs w:val="21"/>
        </w:rPr>
        <w:t>投标人若未派法定代表人或委托代理人出席开标活动，视为该投标人默认开标结果。</w:t>
      </w:r>
    </w:p>
    <w:p>
      <w:pPr>
        <w:spacing w:line="360" w:lineRule="auto"/>
        <w:ind w:firstLine="420" w:firstLineChars="200"/>
        <w:rPr>
          <w:szCs w:val="21"/>
        </w:rPr>
      </w:pPr>
      <w:bookmarkStart w:id="172" w:name="_Toc234345753"/>
      <w:bookmarkStart w:id="173" w:name="_Toc234349367"/>
      <w:bookmarkStart w:id="174" w:name="_Toc234348793"/>
      <w:bookmarkStart w:id="175" w:name="_Toc234345968"/>
      <w:r>
        <w:rPr>
          <w:rFonts w:hint="eastAsia"/>
          <w:szCs w:val="21"/>
        </w:rPr>
        <w:t>若采用双信封形式，第5.2款采用以下条款：</w:t>
      </w:r>
    </w:p>
    <w:p>
      <w:pPr>
        <w:spacing w:line="360" w:lineRule="auto"/>
        <w:rPr>
          <w:b/>
          <w:sz w:val="24"/>
        </w:rPr>
      </w:pPr>
      <w:bookmarkStart w:id="176" w:name="_Toc234345969"/>
      <w:bookmarkStart w:id="177" w:name="_Toc234345754"/>
      <w:bookmarkStart w:id="178" w:name="_Toc234349368"/>
      <w:bookmarkStart w:id="179" w:name="_Toc234348794"/>
      <w:r>
        <w:rPr>
          <w:rFonts w:hint="eastAsia"/>
          <w:b/>
          <w:sz w:val="24"/>
        </w:rPr>
        <w:t>5.2开标程序</w:t>
      </w:r>
      <w:bookmarkEnd w:id="176"/>
      <w:bookmarkEnd w:id="177"/>
      <w:bookmarkEnd w:id="178"/>
      <w:bookmarkEnd w:id="179"/>
    </w:p>
    <w:p>
      <w:pPr>
        <w:spacing w:line="360" w:lineRule="auto"/>
        <w:ind w:firstLine="420" w:firstLineChars="200"/>
        <w:rPr>
          <w:szCs w:val="21"/>
        </w:rPr>
      </w:pPr>
      <w:r>
        <w:rPr>
          <w:rFonts w:hint="eastAsia"/>
          <w:szCs w:val="21"/>
        </w:rPr>
        <w:t>5.2.1主持人按下列程序对投标文件第一个信封(商务及技术文件)进行开标：</w:t>
      </w:r>
    </w:p>
    <w:p>
      <w:pPr>
        <w:spacing w:line="360" w:lineRule="auto"/>
        <w:ind w:firstLine="420" w:firstLineChars="200"/>
        <w:rPr>
          <w:szCs w:val="21"/>
        </w:rPr>
      </w:pPr>
      <w:r>
        <w:rPr>
          <w:rFonts w:hint="eastAsia"/>
          <w:szCs w:val="21"/>
        </w:rPr>
        <w:t>(1)宣布开标纪律；</w:t>
      </w:r>
    </w:p>
    <w:p>
      <w:pPr>
        <w:spacing w:line="360" w:lineRule="auto"/>
        <w:ind w:firstLine="420" w:firstLineChars="200"/>
        <w:rPr>
          <w:szCs w:val="21"/>
        </w:rPr>
      </w:pPr>
      <w:r>
        <w:rPr>
          <w:rFonts w:hint="eastAsia"/>
          <w:szCs w:val="21"/>
        </w:rPr>
        <w:t>(2)公布在投标截止时间前递交投标文件的投标人数量；</w:t>
      </w:r>
    </w:p>
    <w:p>
      <w:pPr>
        <w:spacing w:line="360" w:lineRule="auto"/>
        <w:ind w:firstLine="420" w:firstLineChars="200"/>
        <w:rPr>
          <w:szCs w:val="21"/>
        </w:rPr>
      </w:pPr>
      <w:r>
        <w:rPr>
          <w:rFonts w:hint="eastAsia"/>
          <w:szCs w:val="21"/>
        </w:rPr>
        <w:t>(3)宣布开标人、唱标人、记录人等有关人员姓名；</w:t>
      </w:r>
    </w:p>
    <w:p>
      <w:pPr>
        <w:spacing w:line="360" w:lineRule="auto"/>
        <w:ind w:firstLine="420" w:firstLineChars="200"/>
        <w:rPr>
          <w:szCs w:val="21"/>
        </w:rPr>
      </w:pPr>
      <w:r>
        <w:rPr>
          <w:rFonts w:hint="eastAsia"/>
          <w:szCs w:val="21"/>
        </w:rPr>
        <w:t>(4)按照投标人须知前附表规定由投标人推选的代表检查投标文件的密封情况；</w:t>
      </w:r>
    </w:p>
    <w:p>
      <w:pPr>
        <w:spacing w:line="360" w:lineRule="auto"/>
        <w:ind w:firstLine="420" w:firstLineChars="200"/>
        <w:rPr>
          <w:szCs w:val="21"/>
        </w:rPr>
      </w:pPr>
      <w:r>
        <w:rPr>
          <w:rFonts w:hint="eastAsia"/>
          <w:szCs w:val="21"/>
        </w:rPr>
        <w:t>(5)按照投标人须知前附表规定的开标顺序当众开标，公布项目名称、投标人名称、投标保证金的递交情况、工期及其他内容，并记录在案；</w:t>
      </w:r>
    </w:p>
    <w:p>
      <w:pPr>
        <w:spacing w:line="360" w:lineRule="auto"/>
        <w:ind w:firstLine="420" w:firstLineChars="200"/>
        <w:rPr>
          <w:szCs w:val="21"/>
        </w:rPr>
      </w:pPr>
      <w:r>
        <w:rPr>
          <w:rFonts w:hint="eastAsia"/>
          <w:szCs w:val="21"/>
        </w:rPr>
        <w:t>(6)投标人代表、招标人代表、记录人等有关人员在开标记录上签字确认；</w:t>
      </w:r>
    </w:p>
    <w:p>
      <w:pPr>
        <w:spacing w:line="360" w:lineRule="auto"/>
        <w:ind w:firstLine="420" w:firstLineChars="200"/>
        <w:rPr>
          <w:szCs w:val="21"/>
        </w:rPr>
      </w:pPr>
      <w:r>
        <w:rPr>
          <w:rFonts w:hint="eastAsia"/>
          <w:szCs w:val="21"/>
        </w:rPr>
        <w:t>(7)开标结束。</w:t>
      </w:r>
    </w:p>
    <w:p>
      <w:pPr>
        <w:spacing w:line="360" w:lineRule="auto"/>
        <w:ind w:firstLine="420" w:firstLineChars="200"/>
        <w:rPr>
          <w:szCs w:val="21"/>
        </w:rPr>
      </w:pPr>
      <w:r>
        <w:rPr>
          <w:rFonts w:hint="eastAsia"/>
          <w:szCs w:val="21"/>
        </w:rPr>
        <w:t>5.2.2在投标文件第一个信封(商务及技术文件)开标现场，投标文件第二个信封(报价文件)不予开封，由招标人密封保存。</w:t>
      </w:r>
    </w:p>
    <w:p>
      <w:pPr>
        <w:spacing w:line="360" w:lineRule="auto"/>
        <w:ind w:firstLine="420" w:firstLineChars="200"/>
        <w:rPr>
          <w:szCs w:val="21"/>
        </w:rPr>
      </w:pPr>
      <w:r>
        <w:rPr>
          <w:rFonts w:hint="eastAsia"/>
          <w:szCs w:val="21"/>
        </w:rPr>
        <w:t>5.2.3招标人将按照本章第5.1款规定的时间和地点对投标文件第二个信封(报价文件)进行开标。主持人按下列程序进行开标：</w:t>
      </w:r>
    </w:p>
    <w:p>
      <w:pPr>
        <w:spacing w:line="360" w:lineRule="auto"/>
        <w:ind w:firstLine="420" w:firstLineChars="200"/>
        <w:rPr>
          <w:szCs w:val="21"/>
        </w:rPr>
      </w:pPr>
      <w:r>
        <w:rPr>
          <w:rFonts w:hint="eastAsia"/>
          <w:szCs w:val="21"/>
        </w:rPr>
        <w:t>(1)宣布开标纪律；</w:t>
      </w:r>
    </w:p>
    <w:p>
      <w:pPr>
        <w:spacing w:line="360" w:lineRule="auto"/>
        <w:ind w:firstLine="420" w:firstLineChars="200"/>
        <w:rPr>
          <w:szCs w:val="21"/>
        </w:rPr>
      </w:pPr>
      <w:r>
        <w:rPr>
          <w:rFonts w:hint="eastAsia"/>
          <w:szCs w:val="21"/>
        </w:rPr>
        <w:t>(2)当众拆开投标文件第一个信封(商务及技术文件)评审结果的密封袋，宣布通过投标文件第一个信封(商务及技术文件)评审的投标人名单；</w:t>
      </w:r>
    </w:p>
    <w:p>
      <w:pPr>
        <w:spacing w:line="360" w:lineRule="auto"/>
        <w:ind w:firstLine="420" w:firstLineChars="200"/>
        <w:rPr>
          <w:szCs w:val="21"/>
        </w:rPr>
      </w:pPr>
      <w:r>
        <w:rPr>
          <w:rFonts w:hint="eastAsia"/>
          <w:szCs w:val="21"/>
        </w:rPr>
        <w:t>(3)宣布开标人、唱标人、记录人等有关人员姓名；</w:t>
      </w:r>
    </w:p>
    <w:p>
      <w:pPr>
        <w:spacing w:line="360" w:lineRule="auto"/>
        <w:ind w:firstLine="420" w:firstLineChars="200"/>
        <w:rPr>
          <w:szCs w:val="21"/>
        </w:rPr>
      </w:pPr>
      <w:r>
        <w:rPr>
          <w:rFonts w:hint="eastAsia"/>
          <w:szCs w:val="21"/>
        </w:rPr>
        <w:t>(4)按照投标人须知前附表规定由投标人推选的代表检查投标文件的密封情况；</w:t>
      </w:r>
    </w:p>
    <w:p>
      <w:pPr>
        <w:spacing w:line="360" w:lineRule="auto"/>
        <w:ind w:firstLine="420" w:firstLineChars="200"/>
        <w:rPr>
          <w:szCs w:val="21"/>
        </w:rPr>
      </w:pPr>
      <w:r>
        <w:rPr>
          <w:rFonts w:hint="eastAsia"/>
          <w:szCs w:val="21"/>
        </w:rPr>
        <w:t>(5) 按照投标人须知前附表规定的开标顺序当众开标，开标人只拆封通过投标文件第一个信封(商务及技术文件)评审的投标文件第二个信封(报价文件)，公布项目名称、投标人名称、投标报价及其他内容，并记录在案；</w:t>
      </w:r>
    </w:p>
    <w:p>
      <w:pPr>
        <w:spacing w:line="360" w:lineRule="auto"/>
        <w:ind w:firstLine="420" w:firstLineChars="200"/>
        <w:rPr>
          <w:szCs w:val="21"/>
        </w:rPr>
      </w:pPr>
      <w:r>
        <w:rPr>
          <w:rFonts w:hint="eastAsia"/>
          <w:szCs w:val="21"/>
        </w:rPr>
        <w:t>(6)计算并宣布评标基准价；</w:t>
      </w:r>
    </w:p>
    <w:p>
      <w:pPr>
        <w:spacing w:line="360" w:lineRule="auto"/>
        <w:ind w:firstLine="420" w:firstLineChars="200"/>
        <w:rPr>
          <w:szCs w:val="21"/>
        </w:rPr>
      </w:pPr>
      <w:r>
        <w:rPr>
          <w:rFonts w:hint="eastAsia"/>
          <w:szCs w:val="21"/>
        </w:rPr>
        <w:t>(7)将未通过投标文件第一个信封(商务及技术文件)评审的投标文件第二个信封(报价文件)退还给投标人；</w:t>
      </w:r>
    </w:p>
    <w:p>
      <w:pPr>
        <w:spacing w:line="360" w:lineRule="auto"/>
        <w:ind w:firstLine="420" w:firstLineChars="200"/>
        <w:rPr>
          <w:szCs w:val="21"/>
        </w:rPr>
      </w:pPr>
      <w:r>
        <w:rPr>
          <w:rFonts w:hint="eastAsia"/>
          <w:szCs w:val="21"/>
        </w:rPr>
        <w:t>(8)投标人代表、招标人代表、记录人等有关人员在开标记录上签字确认；</w:t>
      </w:r>
    </w:p>
    <w:p>
      <w:pPr>
        <w:spacing w:line="360" w:lineRule="auto"/>
        <w:ind w:firstLine="420" w:firstLineChars="200"/>
        <w:rPr>
          <w:szCs w:val="21"/>
        </w:rPr>
      </w:pPr>
      <w:r>
        <w:rPr>
          <w:rFonts w:hint="eastAsia"/>
          <w:szCs w:val="21"/>
        </w:rPr>
        <w:t>(9)开标结束。</w:t>
      </w:r>
    </w:p>
    <w:p>
      <w:pPr>
        <w:spacing w:line="360" w:lineRule="auto"/>
        <w:ind w:firstLine="420" w:firstLineChars="200"/>
        <w:rPr>
          <w:szCs w:val="21"/>
        </w:rPr>
      </w:pPr>
      <w:r>
        <w:rPr>
          <w:rFonts w:hint="eastAsia"/>
          <w:szCs w:val="21"/>
        </w:rPr>
        <w:t>5.2.4</w:t>
      </w:r>
      <w:r>
        <w:rPr>
          <w:szCs w:val="21"/>
        </w:rPr>
        <w:t>若采用合理低价法或综合评分法，在投标文件第二个信封（报价文件）</w:t>
      </w:r>
      <w:r>
        <w:rPr>
          <w:rFonts w:hint="eastAsia"/>
          <w:szCs w:val="21"/>
        </w:rPr>
        <w:t>开</w:t>
      </w:r>
      <w:r>
        <w:rPr>
          <w:szCs w:val="21"/>
        </w:rPr>
        <w:t>标现场，招标人将按第三章“评标办法”规定的</w:t>
      </w:r>
      <w:r>
        <w:rPr>
          <w:rFonts w:hint="eastAsia"/>
          <w:szCs w:val="21"/>
        </w:rPr>
        <w:t>原</w:t>
      </w:r>
      <w:r>
        <w:rPr>
          <w:szCs w:val="21"/>
        </w:rPr>
        <w:t>则计算并</w:t>
      </w:r>
      <w:r>
        <w:rPr>
          <w:rFonts w:hint="eastAsia"/>
          <w:szCs w:val="21"/>
        </w:rPr>
        <w:t>宣</w:t>
      </w:r>
      <w:r>
        <w:rPr>
          <w:szCs w:val="21"/>
        </w:rPr>
        <w:t>布评标基准价。若招标人发现投标文件出现以下任一情况，其投标报价将不</w:t>
      </w:r>
      <w:r>
        <w:rPr>
          <w:rFonts w:hint="eastAsia"/>
          <w:szCs w:val="21"/>
        </w:rPr>
        <w:t>再</w:t>
      </w:r>
      <w:r>
        <w:rPr>
          <w:szCs w:val="21"/>
        </w:rPr>
        <w:t>参加评标基准价的计算：</w:t>
      </w:r>
    </w:p>
    <w:p>
      <w:pPr>
        <w:spacing w:line="360" w:lineRule="auto"/>
        <w:ind w:firstLine="420" w:firstLineChars="200"/>
        <w:rPr>
          <w:szCs w:val="21"/>
        </w:rPr>
      </w:pPr>
      <w:r>
        <w:rPr>
          <w:rFonts w:hint="eastAsia"/>
          <w:szCs w:val="21"/>
        </w:rPr>
        <w:t>(1)未在投标函上填写投标总价；</w:t>
      </w:r>
    </w:p>
    <w:p>
      <w:pPr>
        <w:spacing w:line="360" w:lineRule="auto"/>
        <w:ind w:firstLine="420" w:firstLineChars="200"/>
        <w:rPr>
          <w:szCs w:val="21"/>
        </w:rPr>
      </w:pPr>
      <w:r>
        <w:rPr>
          <w:rFonts w:hint="eastAsia"/>
          <w:szCs w:val="21"/>
        </w:rPr>
        <w:t>(2)投标报价或调价函中的报价超出招标人公布的最高投标限价(如有)。</w:t>
      </w:r>
    </w:p>
    <w:p>
      <w:pPr>
        <w:spacing w:line="360" w:lineRule="auto"/>
        <w:ind w:firstLine="420" w:firstLineChars="200"/>
        <w:rPr>
          <w:szCs w:val="21"/>
        </w:rPr>
      </w:pPr>
      <w:r>
        <w:rPr>
          <w:szCs w:val="21"/>
        </w:rPr>
        <w:t>(</w:t>
      </w:r>
      <w:r>
        <w:rPr>
          <w:rFonts w:hint="eastAsia"/>
          <w:szCs w:val="21"/>
        </w:rPr>
        <w:t>3</w:t>
      </w:r>
      <w:r>
        <w:rPr>
          <w:szCs w:val="21"/>
        </w:rPr>
        <w:t>)投标报价或调价函中报价的大写金额无法确定具体数值；</w:t>
      </w:r>
    </w:p>
    <w:p>
      <w:pPr>
        <w:spacing w:line="360" w:lineRule="auto"/>
        <w:ind w:firstLine="420" w:firstLineChars="200"/>
        <w:rPr>
          <w:szCs w:val="21"/>
        </w:rPr>
      </w:pPr>
      <w:r>
        <w:rPr>
          <w:szCs w:val="21"/>
        </w:rPr>
        <w:t>(</w:t>
      </w:r>
      <w:r>
        <w:rPr>
          <w:rFonts w:hint="eastAsia"/>
          <w:szCs w:val="21"/>
        </w:rPr>
        <w:t>4)</w:t>
      </w:r>
      <w:r>
        <w:rPr>
          <w:szCs w:val="21"/>
        </w:rPr>
        <w:t>投标函上</w:t>
      </w:r>
      <w:r>
        <w:rPr>
          <w:rFonts w:hint="eastAsia"/>
          <w:szCs w:val="21"/>
        </w:rPr>
        <w:t>填</w:t>
      </w:r>
      <w:r>
        <w:rPr>
          <w:szCs w:val="21"/>
        </w:rPr>
        <w:t>写的标段号与投标文件封套上标记的标段号不--致。</w:t>
      </w:r>
    </w:p>
    <w:p>
      <w:pPr>
        <w:spacing w:line="360" w:lineRule="auto"/>
        <w:ind w:firstLine="420" w:firstLineChars="200"/>
        <w:rPr>
          <w:szCs w:val="21"/>
        </w:rPr>
      </w:pPr>
      <w:r>
        <w:rPr>
          <w:szCs w:val="21"/>
        </w:rPr>
        <w:t>如果投标人认为某一标段的评标基准价计算有误，有权在开标现场提</w:t>
      </w:r>
      <w:r>
        <w:rPr>
          <w:rFonts w:hint="eastAsia"/>
          <w:szCs w:val="21"/>
        </w:rPr>
        <w:t>出</w:t>
      </w:r>
      <w:r>
        <w:rPr>
          <w:szCs w:val="21"/>
        </w:rPr>
        <w:t>,经招标人当场核实确认之后，可</w:t>
      </w:r>
      <w:r>
        <w:rPr>
          <w:rFonts w:hint="eastAsia"/>
          <w:szCs w:val="21"/>
        </w:rPr>
        <w:t>重</w:t>
      </w:r>
      <w:r>
        <w:rPr>
          <w:szCs w:val="21"/>
        </w:rPr>
        <w:t>新宣布评标基准价。开标现场宣布的评标基准价除</w:t>
      </w:r>
      <w:r>
        <w:rPr>
          <w:rFonts w:hint="eastAsia"/>
          <w:szCs w:val="21"/>
        </w:rPr>
        <w:t>计</w:t>
      </w:r>
      <w:r>
        <w:rPr>
          <w:szCs w:val="21"/>
        </w:rPr>
        <w:t>算有误经评标委员会修</w:t>
      </w:r>
      <w:r>
        <w:rPr>
          <w:rFonts w:hint="eastAsia"/>
          <w:szCs w:val="21"/>
        </w:rPr>
        <w:t>正</w:t>
      </w:r>
      <w:r>
        <w:rPr>
          <w:szCs w:val="21"/>
        </w:rPr>
        <w:t>外，在</w:t>
      </w:r>
      <w:r>
        <w:rPr>
          <w:rFonts w:hint="eastAsia"/>
          <w:szCs w:val="21"/>
        </w:rPr>
        <w:t>整</w:t>
      </w:r>
      <w:r>
        <w:rPr>
          <w:szCs w:val="21"/>
        </w:rPr>
        <w:t>个评标期间保持不变，不随任何因</w:t>
      </w:r>
      <w:r>
        <w:rPr>
          <w:rFonts w:hint="eastAsia"/>
          <w:szCs w:val="21"/>
        </w:rPr>
        <w:t>素</w:t>
      </w:r>
      <w:r>
        <w:rPr>
          <w:szCs w:val="21"/>
        </w:rPr>
        <w:t>发生变化。</w:t>
      </w:r>
    </w:p>
    <w:p>
      <w:pPr>
        <w:spacing w:line="360" w:lineRule="auto"/>
        <w:ind w:firstLine="420" w:firstLineChars="200"/>
        <w:rPr>
          <w:szCs w:val="21"/>
        </w:rPr>
      </w:pPr>
      <w:r>
        <w:rPr>
          <w:rFonts w:hint="eastAsia"/>
          <w:szCs w:val="21"/>
        </w:rPr>
        <w:t>5.2.5</w:t>
      </w:r>
      <w:r>
        <w:rPr>
          <w:szCs w:val="21"/>
        </w:rPr>
        <w:t>在投标文件第一个</w:t>
      </w:r>
      <w:r>
        <w:rPr>
          <w:rFonts w:hint="eastAsia"/>
          <w:szCs w:val="21"/>
        </w:rPr>
        <w:t>信</w:t>
      </w:r>
      <w:r>
        <w:rPr>
          <w:szCs w:val="21"/>
        </w:rPr>
        <w:t>封（商务及技术文件）或第二个信</w:t>
      </w:r>
      <w:r>
        <w:rPr>
          <w:rFonts w:hint="eastAsia"/>
          <w:szCs w:val="21"/>
        </w:rPr>
        <w:t>封</w:t>
      </w:r>
      <w:r>
        <w:rPr>
          <w:szCs w:val="21"/>
        </w:rPr>
        <w:t>（报价文件）开标过程中，若招标人宣读的内容与投标文件不符，投标人有权在开标现场提出疑</w:t>
      </w:r>
      <w:r>
        <w:rPr>
          <w:rFonts w:hint="eastAsia"/>
          <w:szCs w:val="21"/>
        </w:rPr>
        <w:t>问，</w:t>
      </w:r>
      <w:r>
        <w:rPr>
          <w:szCs w:val="21"/>
        </w:rPr>
        <w:t>如经招标人当场核</w:t>
      </w:r>
      <w:r>
        <w:rPr>
          <w:rFonts w:hint="eastAsia"/>
          <w:szCs w:val="21"/>
        </w:rPr>
        <w:t>查</w:t>
      </w:r>
      <w:r>
        <w:rPr>
          <w:szCs w:val="21"/>
        </w:rPr>
        <w:t>确认之后，可重新</w:t>
      </w:r>
      <w:r>
        <w:rPr>
          <w:rFonts w:hint="eastAsia"/>
          <w:szCs w:val="21"/>
        </w:rPr>
        <w:t>宣</w:t>
      </w:r>
      <w:r>
        <w:rPr>
          <w:szCs w:val="21"/>
        </w:rPr>
        <w:t>读其投标文件。若投标人现场未提出疑问，则认为投标人已确认招标人</w:t>
      </w:r>
      <w:r>
        <w:rPr>
          <w:rFonts w:hint="eastAsia"/>
          <w:szCs w:val="21"/>
        </w:rPr>
        <w:t>宣</w:t>
      </w:r>
      <w:r>
        <w:rPr>
          <w:szCs w:val="21"/>
        </w:rPr>
        <w:t>读的内容。</w:t>
      </w:r>
      <w:bookmarkEnd w:id="172"/>
      <w:bookmarkEnd w:id="173"/>
      <w:bookmarkEnd w:id="174"/>
      <w:bookmarkEnd w:id="175"/>
    </w:p>
    <w:p>
      <w:pPr>
        <w:spacing w:line="360" w:lineRule="auto"/>
        <w:rPr>
          <w:b/>
          <w:sz w:val="28"/>
          <w:szCs w:val="28"/>
        </w:rPr>
      </w:pPr>
      <w:bookmarkStart w:id="180" w:name="_Toc234349369"/>
      <w:bookmarkStart w:id="181" w:name="_Toc234348795"/>
      <w:r>
        <w:rPr>
          <w:b/>
          <w:sz w:val="28"/>
          <w:szCs w:val="28"/>
        </w:rPr>
        <w:t>5.3开标异议</w:t>
      </w:r>
    </w:p>
    <w:p>
      <w:pPr>
        <w:spacing w:line="360" w:lineRule="auto"/>
        <w:ind w:firstLine="420" w:firstLineChars="200"/>
        <w:rPr>
          <w:b/>
          <w:szCs w:val="21"/>
        </w:rPr>
      </w:pPr>
      <w:r>
        <w:rPr>
          <w:rFonts w:hint="eastAsia"/>
          <w:szCs w:val="21"/>
        </w:rPr>
        <w:t>投标人对开标有异议的，应在开标现场提出，招标人当场作出答复，并制作记录，有异议的投标人代表、招标人代表、记录人等有关人员在记录上签字确认。</w:t>
      </w:r>
    </w:p>
    <w:p>
      <w:pPr>
        <w:spacing w:line="360" w:lineRule="auto"/>
        <w:rPr>
          <w:b/>
          <w:sz w:val="28"/>
          <w:szCs w:val="28"/>
        </w:rPr>
      </w:pPr>
      <w:r>
        <w:rPr>
          <w:rFonts w:hint="eastAsia"/>
          <w:b/>
          <w:sz w:val="28"/>
          <w:szCs w:val="28"/>
        </w:rPr>
        <w:t>6.评标</w:t>
      </w:r>
      <w:bookmarkEnd w:id="180"/>
      <w:bookmarkEnd w:id="181"/>
    </w:p>
    <w:p>
      <w:pPr>
        <w:spacing w:line="360" w:lineRule="auto"/>
        <w:rPr>
          <w:b/>
          <w:sz w:val="24"/>
        </w:rPr>
      </w:pPr>
      <w:bookmarkStart w:id="182" w:name="_Toc234345755"/>
      <w:bookmarkStart w:id="183" w:name="_Toc234348796"/>
      <w:bookmarkStart w:id="184" w:name="_Toc234349370"/>
      <w:bookmarkStart w:id="185" w:name="_Toc234345970"/>
      <w:r>
        <w:rPr>
          <w:rFonts w:hint="eastAsia"/>
          <w:b/>
          <w:sz w:val="24"/>
        </w:rPr>
        <w:t>6.1评标委员会</w:t>
      </w:r>
      <w:bookmarkEnd w:id="182"/>
      <w:bookmarkEnd w:id="183"/>
      <w:bookmarkEnd w:id="184"/>
      <w:bookmarkEnd w:id="185"/>
    </w:p>
    <w:p>
      <w:pPr>
        <w:spacing w:line="360" w:lineRule="auto"/>
        <w:ind w:firstLine="420" w:firstLineChars="200"/>
        <w:rPr>
          <w:szCs w:val="21"/>
        </w:rPr>
      </w:pPr>
      <w:r>
        <w:rPr>
          <w:rFonts w:hint="eastAsia"/>
          <w:szCs w:val="21"/>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420" w:firstLineChars="200"/>
        <w:rPr>
          <w:szCs w:val="21"/>
        </w:rPr>
      </w:pPr>
      <w:r>
        <w:rPr>
          <w:rFonts w:hint="eastAsia"/>
          <w:szCs w:val="21"/>
        </w:rPr>
        <w:t>6.1.2评标委员会成员有下列情形之一的，应主动提出回避：</w:t>
      </w:r>
    </w:p>
    <w:p>
      <w:pPr>
        <w:spacing w:line="360" w:lineRule="auto"/>
        <w:ind w:firstLine="420" w:firstLineChars="200"/>
        <w:rPr>
          <w:szCs w:val="21"/>
        </w:rPr>
      </w:pPr>
      <w:r>
        <w:rPr>
          <w:rFonts w:hint="eastAsia"/>
          <w:szCs w:val="21"/>
        </w:rPr>
        <w:t>(1）为负责招标项目监督管理的交通运输主管部门的工作人员：</w:t>
      </w:r>
    </w:p>
    <w:p>
      <w:pPr>
        <w:spacing w:line="360" w:lineRule="auto"/>
        <w:ind w:firstLine="420" w:firstLineChars="200"/>
        <w:rPr>
          <w:szCs w:val="21"/>
        </w:rPr>
      </w:pPr>
      <w:r>
        <w:rPr>
          <w:rFonts w:hint="eastAsia"/>
          <w:szCs w:val="21"/>
        </w:rPr>
        <w:t>(2）与投标人法定代表人或其委托代理人有近亲属关系；</w:t>
      </w:r>
    </w:p>
    <w:p>
      <w:pPr>
        <w:spacing w:line="360" w:lineRule="auto"/>
        <w:ind w:firstLine="420" w:firstLineChars="200"/>
        <w:rPr>
          <w:szCs w:val="21"/>
        </w:rPr>
      </w:pPr>
      <w:r>
        <w:rPr>
          <w:rFonts w:hint="eastAsia"/>
          <w:szCs w:val="21"/>
        </w:rPr>
        <w:t>(3）为投标人的工作人员或退休人员；</w:t>
      </w:r>
    </w:p>
    <w:p>
      <w:pPr>
        <w:spacing w:line="360" w:lineRule="auto"/>
        <w:ind w:firstLine="420" w:firstLineChars="200"/>
        <w:rPr>
          <w:szCs w:val="21"/>
        </w:rPr>
      </w:pPr>
      <w:r>
        <w:rPr>
          <w:rFonts w:hint="eastAsia"/>
          <w:szCs w:val="21"/>
        </w:rPr>
        <w:t>(4）与投标人有其他利害关系，可能影响评标活动公正性；</w:t>
      </w:r>
    </w:p>
    <w:p>
      <w:pPr>
        <w:spacing w:line="360" w:lineRule="auto"/>
        <w:ind w:firstLine="420" w:firstLineChars="200"/>
        <w:rPr>
          <w:szCs w:val="21"/>
        </w:rPr>
      </w:pPr>
      <w:r>
        <w:rPr>
          <w:rFonts w:hint="eastAsia"/>
          <w:szCs w:val="21"/>
        </w:rPr>
        <w:t>(5）在与招标投标有关的活动中有过违法违规行为、曾受过行政处罚或刑事处罚。</w:t>
      </w:r>
    </w:p>
    <w:p>
      <w:pPr>
        <w:spacing w:line="360" w:lineRule="auto"/>
        <w:ind w:firstLine="420" w:firstLineChars="200"/>
        <w:rPr>
          <w:sz w:val="24"/>
        </w:rPr>
      </w:pPr>
      <w:r>
        <w:rPr>
          <w:rFonts w:hint="eastAsia"/>
          <w:szCs w:val="21"/>
        </w:rPr>
        <w:t>6.1.3 评标过程中，评标委员会成员有回避事由、擅离职守或因健康等原因不能继续评标的，招标人有权更换。被更换的评标委员会成员作出的评审结论无效，由更换后的评标委员会成员重新进行评审。</w:t>
      </w:r>
    </w:p>
    <w:p>
      <w:pPr>
        <w:spacing w:line="360" w:lineRule="auto"/>
        <w:rPr>
          <w:b/>
          <w:sz w:val="24"/>
        </w:rPr>
      </w:pPr>
      <w:bookmarkStart w:id="186" w:name="_Toc234345971"/>
      <w:bookmarkStart w:id="187" w:name="_Toc234348797"/>
      <w:bookmarkStart w:id="188" w:name="_Toc234345756"/>
      <w:bookmarkStart w:id="189" w:name="_Toc234349371"/>
      <w:r>
        <w:rPr>
          <w:rFonts w:hint="eastAsia"/>
          <w:b/>
          <w:sz w:val="24"/>
        </w:rPr>
        <w:t>6.2评标原则</w:t>
      </w:r>
      <w:bookmarkEnd w:id="186"/>
      <w:bookmarkEnd w:id="187"/>
      <w:bookmarkEnd w:id="188"/>
      <w:bookmarkEnd w:id="189"/>
    </w:p>
    <w:p>
      <w:pPr>
        <w:spacing w:line="360" w:lineRule="auto"/>
        <w:ind w:firstLine="420" w:firstLineChars="200"/>
        <w:rPr>
          <w:szCs w:val="21"/>
        </w:rPr>
      </w:pPr>
      <w:r>
        <w:rPr>
          <w:rFonts w:hint="eastAsia"/>
          <w:szCs w:val="21"/>
        </w:rPr>
        <w:t>评标活动遵循公平、公正、科学和择优的原则。</w:t>
      </w:r>
    </w:p>
    <w:p>
      <w:pPr>
        <w:spacing w:line="360" w:lineRule="auto"/>
        <w:rPr>
          <w:b/>
          <w:sz w:val="24"/>
        </w:rPr>
      </w:pPr>
      <w:bookmarkStart w:id="190" w:name="_Toc234348798"/>
      <w:bookmarkStart w:id="191" w:name="_Toc234345757"/>
      <w:bookmarkStart w:id="192" w:name="_Toc234345972"/>
      <w:bookmarkStart w:id="193" w:name="_Toc234349372"/>
      <w:r>
        <w:rPr>
          <w:rFonts w:hint="eastAsia"/>
          <w:b/>
          <w:sz w:val="24"/>
        </w:rPr>
        <w:t>6.3评标</w:t>
      </w:r>
      <w:bookmarkEnd w:id="190"/>
      <w:bookmarkEnd w:id="191"/>
      <w:bookmarkEnd w:id="192"/>
      <w:bookmarkEnd w:id="193"/>
    </w:p>
    <w:p>
      <w:pPr>
        <w:spacing w:line="360" w:lineRule="auto"/>
        <w:ind w:firstLine="420" w:firstLineChars="200"/>
        <w:rPr>
          <w:szCs w:val="21"/>
        </w:rPr>
      </w:pPr>
      <w:r>
        <w:rPr>
          <w:rFonts w:hint="eastAsia"/>
          <w:szCs w:val="21"/>
        </w:rPr>
        <w:t>6.3.1评标委员会按照第三章“评标办法”规定的方法、评审因素、标准和程序对投标文件进行评审。第三章“评标办法”没有规定的方法、评审因素和标准，不作为评标依据。</w:t>
      </w:r>
    </w:p>
    <w:p>
      <w:pPr>
        <w:spacing w:line="360" w:lineRule="auto"/>
        <w:ind w:firstLine="420" w:firstLineChars="200"/>
        <w:rPr>
          <w:szCs w:val="21"/>
        </w:rPr>
      </w:pPr>
      <w:r>
        <w:rPr>
          <w:rFonts w:hint="eastAsia"/>
          <w:szCs w:val="21"/>
        </w:rPr>
        <w:t>6.3.2</w:t>
      </w:r>
      <w:r>
        <w:rPr>
          <w:rStyle w:val="545"/>
          <w:rFonts w:ascii="宋体" w:hAnsi="宋体" w:eastAsia="宋体"/>
          <w:color w:val="auto"/>
          <w:sz w:val="21"/>
          <w:szCs w:val="21"/>
        </w:rPr>
        <w:t>评标完成后，评标委员会应向招标人提交书面评标报告和中标候选人名单。评标委员会推荐中标候选人的人数见投标人须知前附表。</w:t>
      </w:r>
    </w:p>
    <w:p>
      <w:pPr>
        <w:spacing w:line="360" w:lineRule="auto"/>
        <w:rPr>
          <w:b/>
          <w:sz w:val="28"/>
          <w:szCs w:val="28"/>
        </w:rPr>
      </w:pPr>
      <w:bookmarkStart w:id="194" w:name="_Toc234348799"/>
      <w:bookmarkStart w:id="195" w:name="_Toc234349373"/>
      <w:r>
        <w:rPr>
          <w:rFonts w:hint="eastAsia"/>
          <w:b/>
          <w:sz w:val="28"/>
          <w:szCs w:val="28"/>
        </w:rPr>
        <w:t>7.合同授予</w:t>
      </w:r>
      <w:bookmarkEnd w:id="194"/>
      <w:bookmarkEnd w:id="195"/>
    </w:p>
    <w:p>
      <w:pPr>
        <w:spacing w:line="360" w:lineRule="auto"/>
        <w:rPr>
          <w:b/>
          <w:sz w:val="24"/>
        </w:rPr>
      </w:pPr>
      <w:bookmarkStart w:id="196" w:name="_Toc234345973"/>
      <w:bookmarkStart w:id="197" w:name="_Toc234345758"/>
      <w:bookmarkStart w:id="198" w:name="_Toc234349374"/>
      <w:bookmarkStart w:id="199" w:name="_Toc234348800"/>
      <w:r>
        <w:rPr>
          <w:rFonts w:hint="eastAsia"/>
          <w:b/>
          <w:sz w:val="24"/>
        </w:rPr>
        <w:t>7.1</w:t>
      </w:r>
      <w:r>
        <w:rPr>
          <w:b/>
          <w:sz w:val="24"/>
        </w:rPr>
        <w:t>中标候选人公示</w:t>
      </w:r>
    </w:p>
    <w:p>
      <w:pPr>
        <w:spacing w:line="360" w:lineRule="auto"/>
        <w:ind w:firstLine="420" w:firstLineChars="200"/>
      </w:pPr>
      <w:r>
        <w:t>招标人在收到评标报告之</w:t>
      </w:r>
      <w:r>
        <w:rPr>
          <w:rFonts w:hint="eastAsia"/>
        </w:rPr>
        <w:t>日</w:t>
      </w:r>
      <w:r>
        <w:t>起3日内，按照投标人须知前附表规定</w:t>
      </w:r>
      <w:r>
        <w:rPr>
          <w:rFonts w:hint="eastAsia"/>
        </w:rPr>
        <w:t>的</w:t>
      </w:r>
      <w:r>
        <w:t>公示媒介和期限公示中标候选人，公示期不得少于3</w:t>
      </w:r>
      <w:r>
        <w:rPr>
          <w:rFonts w:hint="eastAsia"/>
        </w:rPr>
        <w:t>日</w:t>
      </w:r>
      <w:r>
        <w:t>，公示内容</w:t>
      </w:r>
      <w:r>
        <w:rPr>
          <w:rFonts w:hint="eastAsia"/>
        </w:rPr>
        <w:t>包括</w:t>
      </w:r>
      <w:r>
        <w:t>：</w:t>
      </w:r>
    </w:p>
    <w:p>
      <w:pPr>
        <w:spacing w:line="360" w:lineRule="auto"/>
        <w:ind w:firstLine="420" w:firstLineChars="200"/>
      </w:pPr>
      <w:r>
        <w:rPr>
          <w:rFonts w:hint="eastAsia"/>
        </w:rPr>
        <w:t>（1）</w:t>
      </w:r>
      <w:r>
        <w:t>中标候选人排序、名称、投标报价，</w:t>
      </w:r>
      <w:r>
        <w:rPr>
          <w:rFonts w:hint="eastAsia"/>
          <w:szCs w:val="21"/>
        </w:rPr>
        <w:t>对工程质量要求、安全目标和工期的响应情况；</w:t>
      </w:r>
    </w:p>
    <w:p>
      <w:pPr>
        <w:spacing w:line="360" w:lineRule="auto"/>
        <w:ind w:firstLine="420" w:firstLineChars="200"/>
      </w:pPr>
      <w:r>
        <w:rPr>
          <w:rFonts w:hint="eastAsia"/>
        </w:rPr>
        <w:t>（2）</w:t>
      </w:r>
      <w:r>
        <w:t>中标候选人在投标文件中承诺的项目经理和项目总工姓名</w:t>
      </w:r>
      <w:r>
        <w:rPr>
          <w:rFonts w:hint="eastAsia"/>
        </w:rPr>
        <w:t>、</w:t>
      </w:r>
      <w:r>
        <w:t>个人业绩、相</w:t>
      </w:r>
      <w:r>
        <w:rPr>
          <w:rFonts w:hint="eastAsia"/>
        </w:rPr>
        <w:t>关</w:t>
      </w:r>
      <w:r>
        <w:t>证书名称和编号；</w:t>
      </w:r>
    </w:p>
    <w:p>
      <w:pPr>
        <w:spacing w:line="360" w:lineRule="auto"/>
        <w:ind w:firstLine="420" w:firstLineChars="200"/>
      </w:pPr>
      <w:r>
        <w:rPr>
          <w:rFonts w:hint="eastAsia"/>
        </w:rPr>
        <w:t>（3）中</w:t>
      </w:r>
      <w:r>
        <w:t>标候选人在投标文件</w:t>
      </w:r>
      <w:r>
        <w:rPr>
          <w:rFonts w:hint="eastAsia"/>
        </w:rPr>
        <w:t>中</w:t>
      </w:r>
      <w:r>
        <w:t>填报的项</w:t>
      </w:r>
      <w:r>
        <w:rPr>
          <w:rFonts w:hint="eastAsia"/>
        </w:rPr>
        <w:t>目</w:t>
      </w:r>
      <w:r>
        <w:t>业绩；</w:t>
      </w:r>
    </w:p>
    <w:p>
      <w:pPr>
        <w:spacing w:line="360" w:lineRule="auto"/>
        <w:ind w:firstLine="420" w:firstLineChars="200"/>
      </w:pPr>
      <w:r>
        <w:rPr>
          <w:rFonts w:hint="eastAsia"/>
        </w:rPr>
        <w:t>（4）</w:t>
      </w:r>
      <w:r>
        <w:t>被否决投标的投标人名称、否决依据和原因；</w:t>
      </w:r>
    </w:p>
    <w:p>
      <w:pPr>
        <w:spacing w:line="360" w:lineRule="auto"/>
        <w:ind w:firstLine="420" w:firstLineChars="200"/>
      </w:pPr>
      <w:r>
        <w:rPr>
          <w:rFonts w:hint="eastAsia"/>
        </w:rPr>
        <w:t>（5）</w:t>
      </w:r>
      <w:r>
        <w:t>提</w:t>
      </w:r>
      <w:r>
        <w:rPr>
          <w:rFonts w:hint="eastAsia"/>
        </w:rPr>
        <w:t>出</w:t>
      </w:r>
      <w:r>
        <w:t>异议的渠道和方式；</w:t>
      </w:r>
    </w:p>
    <w:p>
      <w:pPr>
        <w:spacing w:line="360" w:lineRule="auto"/>
        <w:ind w:firstLine="420" w:firstLineChars="200"/>
      </w:pPr>
      <w:r>
        <w:rPr>
          <w:rFonts w:hint="eastAsia"/>
        </w:rPr>
        <w:t>（6）</w:t>
      </w:r>
      <w:r>
        <w:t>投标人须知前附表规定公示的其他内容。</w:t>
      </w:r>
    </w:p>
    <w:p>
      <w:pPr>
        <w:spacing w:line="360" w:lineRule="auto"/>
        <w:rPr>
          <w:b/>
          <w:sz w:val="24"/>
        </w:rPr>
      </w:pPr>
      <w:r>
        <w:rPr>
          <w:b/>
          <w:sz w:val="24"/>
        </w:rPr>
        <w:t>7</w:t>
      </w:r>
      <w:r>
        <w:rPr>
          <w:rFonts w:hint="eastAsia"/>
          <w:b/>
          <w:sz w:val="24"/>
        </w:rPr>
        <w:t>.2</w:t>
      </w:r>
      <w:r>
        <w:rPr>
          <w:b/>
          <w:sz w:val="24"/>
        </w:rPr>
        <w:t>评标结果异议</w:t>
      </w:r>
    </w:p>
    <w:p>
      <w:pPr>
        <w:spacing w:line="360" w:lineRule="auto"/>
        <w:ind w:firstLine="420" w:firstLineChars="200"/>
      </w:pPr>
      <w:r>
        <w:rPr>
          <w:szCs w:val="21"/>
        </w:rPr>
        <w:t>投标人或其他利</w:t>
      </w:r>
      <w:r>
        <w:rPr>
          <w:rFonts w:hint="eastAsia"/>
          <w:szCs w:val="21"/>
        </w:rPr>
        <w:t>害</w:t>
      </w:r>
      <w:r>
        <w:rPr>
          <w:szCs w:val="21"/>
        </w:rPr>
        <w:t>关系人对依法必须进行招标的项目的评标结果有异议的，应在中标候选人公示期间提出。招标人</w:t>
      </w:r>
      <w:r>
        <w:t>将在收到异</w:t>
      </w:r>
      <w:r>
        <w:rPr>
          <w:rFonts w:hint="eastAsia"/>
        </w:rPr>
        <w:t>议之日</w:t>
      </w:r>
      <w:r>
        <w:t>起3</w:t>
      </w:r>
      <w:r>
        <w:rPr>
          <w:rFonts w:hint="eastAsia"/>
        </w:rPr>
        <w:t>日</w:t>
      </w:r>
      <w:r>
        <w:t>内作出答复</w:t>
      </w:r>
      <w:r>
        <w:rPr>
          <w:rFonts w:hint="eastAsia"/>
        </w:rPr>
        <w:t>，</w:t>
      </w:r>
      <w:r>
        <w:t>作</w:t>
      </w:r>
      <w:r>
        <w:rPr>
          <w:rFonts w:hint="eastAsia"/>
        </w:rPr>
        <w:t>出</w:t>
      </w:r>
      <w:r>
        <w:t>答复前，将</w:t>
      </w:r>
      <w:r>
        <w:rPr>
          <w:rFonts w:hint="eastAsia"/>
        </w:rPr>
        <w:t>暂停</w:t>
      </w:r>
      <w:r>
        <w:t>招标投标活动。</w:t>
      </w:r>
    </w:p>
    <w:p>
      <w:pPr>
        <w:spacing w:line="360" w:lineRule="auto"/>
        <w:rPr>
          <w:b/>
          <w:sz w:val="24"/>
        </w:rPr>
      </w:pPr>
      <w:r>
        <w:rPr>
          <w:rFonts w:hint="eastAsia"/>
          <w:b/>
          <w:sz w:val="24"/>
        </w:rPr>
        <w:t>7.3</w:t>
      </w:r>
      <w:r>
        <w:rPr>
          <w:b/>
          <w:sz w:val="24"/>
        </w:rPr>
        <w:t>中标候选人履约能力审查</w:t>
      </w:r>
    </w:p>
    <w:p>
      <w:pPr>
        <w:pStyle w:val="185"/>
        <w:shd w:val="clear" w:color="auto" w:fill="auto"/>
        <w:spacing w:before="0" w:after="124" w:line="360" w:lineRule="auto"/>
        <w:ind w:left="20" w:right="20" w:firstLine="260"/>
        <w:jc w:val="both"/>
        <w:rPr>
          <w:rStyle w:val="545"/>
          <w:rFonts w:ascii="宋体" w:hAnsi="宋体" w:eastAsia="宋体"/>
          <w:color w:val="auto"/>
          <w:sz w:val="21"/>
          <w:szCs w:val="21"/>
        </w:rPr>
      </w:pPr>
      <w:r>
        <w:rPr>
          <w:rStyle w:val="545"/>
          <w:rFonts w:ascii="宋体" w:hAnsi="宋体" w:eastAsia="宋体"/>
          <w:color w:val="auto"/>
          <w:sz w:val="21"/>
          <w:szCs w:val="21"/>
        </w:rPr>
        <w:t>中标候选人的经营、财务状况发生较大变化或存在违法行为，招标人认为可能影响其履约能力的，将在发出</w:t>
      </w:r>
      <w:r>
        <w:rPr>
          <w:rStyle w:val="545"/>
          <w:rFonts w:hint="eastAsia" w:ascii="宋体" w:hAnsi="宋体" w:eastAsia="宋体"/>
          <w:color w:val="auto"/>
          <w:sz w:val="21"/>
          <w:szCs w:val="21"/>
        </w:rPr>
        <w:t>中</w:t>
      </w:r>
      <w:r>
        <w:rPr>
          <w:rStyle w:val="545"/>
          <w:rFonts w:ascii="宋体" w:hAnsi="宋体" w:eastAsia="宋体"/>
          <w:color w:val="auto"/>
          <w:sz w:val="21"/>
          <w:szCs w:val="21"/>
        </w:rPr>
        <w:t>标通知书前提请原评标委员会按照招标文件规定的标准和方法进行审查确认。</w:t>
      </w:r>
    </w:p>
    <w:p>
      <w:pPr>
        <w:spacing w:line="360" w:lineRule="auto"/>
        <w:rPr>
          <w:b/>
          <w:sz w:val="24"/>
        </w:rPr>
      </w:pPr>
      <w:r>
        <w:rPr>
          <w:rFonts w:hint="eastAsia"/>
          <w:b/>
          <w:sz w:val="24"/>
        </w:rPr>
        <w:t>7.4定标</w:t>
      </w:r>
      <w:bookmarkEnd w:id="196"/>
      <w:bookmarkEnd w:id="197"/>
      <w:bookmarkEnd w:id="198"/>
      <w:bookmarkEnd w:id="199"/>
    </w:p>
    <w:p>
      <w:pPr>
        <w:spacing w:line="360" w:lineRule="auto"/>
        <w:ind w:firstLine="420" w:firstLineChars="200"/>
        <w:rPr>
          <w:szCs w:val="21"/>
        </w:rPr>
      </w:pPr>
      <w:r>
        <w:rPr>
          <w:rFonts w:hint="eastAsia"/>
          <w:szCs w:val="21"/>
        </w:rPr>
        <w:t>按投标人须知前附表规定，招标人或招标人授权的评标委员会依法确定中标人。</w:t>
      </w:r>
    </w:p>
    <w:p>
      <w:pPr>
        <w:spacing w:line="360" w:lineRule="auto"/>
        <w:rPr>
          <w:b/>
          <w:sz w:val="24"/>
        </w:rPr>
      </w:pPr>
      <w:bookmarkStart w:id="200" w:name="_Toc234345759"/>
      <w:bookmarkStart w:id="201" w:name="_Toc234348801"/>
      <w:bookmarkStart w:id="202" w:name="_Toc234345974"/>
      <w:bookmarkStart w:id="203" w:name="_Toc234349375"/>
      <w:r>
        <w:rPr>
          <w:rFonts w:hint="eastAsia"/>
          <w:b/>
          <w:sz w:val="24"/>
        </w:rPr>
        <w:t>7.5中标通知</w:t>
      </w:r>
      <w:bookmarkEnd w:id="200"/>
      <w:bookmarkEnd w:id="201"/>
      <w:bookmarkEnd w:id="202"/>
      <w:bookmarkEnd w:id="203"/>
    </w:p>
    <w:p>
      <w:pPr>
        <w:spacing w:line="360" w:lineRule="auto"/>
        <w:ind w:firstLine="420" w:firstLineChars="200"/>
        <w:rPr>
          <w:szCs w:val="21"/>
        </w:rPr>
      </w:pPr>
      <w:r>
        <w:rPr>
          <w:rFonts w:hint="eastAsia"/>
          <w:szCs w:val="21"/>
        </w:rPr>
        <w:t>在本章第3.3款规定的投标有效期内，招标人以投标人须知前附表规定的形式向中标人发出中标通知书，同时将中标结果通知未中标的投标人。</w:t>
      </w:r>
    </w:p>
    <w:p>
      <w:pPr>
        <w:spacing w:line="360" w:lineRule="auto"/>
        <w:rPr>
          <w:b/>
          <w:sz w:val="24"/>
        </w:rPr>
      </w:pPr>
      <w:bookmarkStart w:id="204" w:name="_Toc234348802"/>
      <w:bookmarkStart w:id="205" w:name="_Toc234345760"/>
      <w:bookmarkStart w:id="206" w:name="_Toc234345975"/>
      <w:bookmarkStart w:id="207" w:name="_Toc234349376"/>
      <w:r>
        <w:rPr>
          <w:rFonts w:hint="eastAsia"/>
          <w:b/>
          <w:sz w:val="24"/>
        </w:rPr>
        <w:t>7.6中标结果公告</w:t>
      </w:r>
    </w:p>
    <w:p>
      <w:pPr>
        <w:spacing w:line="360" w:lineRule="auto"/>
        <w:ind w:firstLine="420" w:firstLineChars="200"/>
        <w:rPr>
          <w:szCs w:val="21"/>
        </w:rPr>
      </w:pPr>
      <w:r>
        <w:rPr>
          <w:rFonts w:hint="eastAsia"/>
          <w:szCs w:val="21"/>
        </w:rPr>
        <w:t>招标人在确定中标人之日起3日内，按照投标人须知前附表规定的公告媒介和期限公告中标结果，公告期不得少于3日。公告内容包括中标人名称、中标价。</w:t>
      </w:r>
    </w:p>
    <w:p>
      <w:pPr>
        <w:spacing w:line="360" w:lineRule="auto"/>
        <w:rPr>
          <w:b/>
          <w:sz w:val="24"/>
        </w:rPr>
      </w:pPr>
      <w:r>
        <w:rPr>
          <w:rFonts w:hint="eastAsia"/>
          <w:b/>
          <w:sz w:val="24"/>
        </w:rPr>
        <w:t>7.7履约保证金</w:t>
      </w:r>
      <w:bookmarkEnd w:id="204"/>
      <w:bookmarkEnd w:id="205"/>
      <w:bookmarkEnd w:id="206"/>
      <w:bookmarkEnd w:id="207"/>
    </w:p>
    <w:p>
      <w:pPr>
        <w:spacing w:line="360" w:lineRule="auto"/>
        <w:ind w:firstLine="420" w:firstLineChars="200"/>
        <w:rPr>
          <w:szCs w:val="21"/>
        </w:rPr>
      </w:pPr>
      <w:r>
        <w:rPr>
          <w:rFonts w:hint="eastAsia"/>
          <w:szCs w:val="21"/>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由联合体各方或联合体牵头人的名义递交。</w:t>
      </w:r>
    </w:p>
    <w:p>
      <w:pPr>
        <w:spacing w:line="360" w:lineRule="auto"/>
        <w:ind w:firstLine="420" w:firstLineChars="200"/>
        <w:rPr>
          <w:b/>
          <w:szCs w:val="21"/>
        </w:rPr>
      </w:pPr>
      <w:r>
        <w:rPr>
          <w:rFonts w:hint="eastAsia"/>
          <w:szCs w:val="21"/>
        </w:rPr>
        <w:t>采用银行保函时，应由符合投标人须知前附表规定级别的银行开具，所需的费用由中标人承担，中标人应保证银行保函有效。</w:t>
      </w:r>
    </w:p>
    <w:p>
      <w:pPr>
        <w:spacing w:line="360" w:lineRule="auto"/>
        <w:ind w:firstLine="420" w:firstLineChars="200"/>
        <w:rPr>
          <w:szCs w:val="21"/>
        </w:rPr>
      </w:pPr>
      <w:r>
        <w:rPr>
          <w:rFonts w:hint="eastAsia"/>
          <w:szCs w:val="21"/>
        </w:rPr>
        <w:t>7.7.2中标人不能按本章第7.7.1项要求提交履约保证金的，视为放弃中标，其投标保证金不予退还，给招标人造成的损失超过投标保证金数额的，中标人还应当对超过部分予以赔偿。</w:t>
      </w:r>
    </w:p>
    <w:p>
      <w:pPr>
        <w:spacing w:line="360" w:lineRule="auto"/>
        <w:rPr>
          <w:b/>
          <w:sz w:val="24"/>
        </w:rPr>
      </w:pPr>
      <w:bookmarkStart w:id="208" w:name="_Toc234345761"/>
      <w:bookmarkStart w:id="209" w:name="_Toc234345976"/>
      <w:bookmarkStart w:id="210" w:name="_Toc234348803"/>
      <w:bookmarkStart w:id="211" w:name="_Toc234349377"/>
      <w:r>
        <w:rPr>
          <w:rFonts w:hint="eastAsia"/>
          <w:b/>
          <w:sz w:val="24"/>
        </w:rPr>
        <w:t>7.8签订合同</w:t>
      </w:r>
      <w:bookmarkEnd w:id="208"/>
      <w:bookmarkEnd w:id="209"/>
      <w:bookmarkEnd w:id="210"/>
      <w:bookmarkEnd w:id="211"/>
    </w:p>
    <w:p>
      <w:pPr>
        <w:spacing w:line="360" w:lineRule="auto"/>
        <w:ind w:firstLine="420" w:firstLineChars="200"/>
        <w:rPr>
          <w:szCs w:val="21"/>
        </w:rPr>
      </w:pPr>
      <w:r>
        <w:rPr>
          <w:rFonts w:hint="eastAsia"/>
          <w:szCs w:val="21"/>
        </w:rPr>
        <w:t>7.8.1招标人和中标人应当自中标通知书发出之日起30天内，根据招标文件和中标人的投标文件订立书面合同。中标人无正当理由拒签合同的，</w:t>
      </w:r>
      <w:r>
        <w:rPr>
          <w:szCs w:val="21"/>
        </w:rPr>
        <w:t>在签订合</w:t>
      </w:r>
      <w:r>
        <w:rPr>
          <w:rFonts w:hint="eastAsia"/>
          <w:szCs w:val="21"/>
        </w:rPr>
        <w:t>同</w:t>
      </w:r>
      <w:r>
        <w:rPr>
          <w:szCs w:val="21"/>
        </w:rPr>
        <w:t>时向招标人提</w:t>
      </w:r>
      <w:r>
        <w:rPr>
          <w:rFonts w:hint="eastAsia"/>
          <w:szCs w:val="21"/>
        </w:rPr>
        <w:t>出附加</w:t>
      </w:r>
      <w:r>
        <w:rPr>
          <w:szCs w:val="21"/>
        </w:rPr>
        <w:t>条件，或不按照招标文件要求提交履约保证金的</w:t>
      </w:r>
      <w:r>
        <w:rPr>
          <w:rFonts w:hint="eastAsia"/>
          <w:szCs w:val="21"/>
        </w:rPr>
        <w:t>，招标人取消其中标资格，其投标保证金不予退还；给招标人造成的损失超过投标保证金数额的，中标人还应当对超过部分予以赔偿。</w:t>
      </w:r>
    </w:p>
    <w:p>
      <w:pPr>
        <w:spacing w:line="360" w:lineRule="auto"/>
        <w:ind w:firstLine="420" w:firstLineChars="200"/>
        <w:rPr>
          <w:szCs w:val="21"/>
        </w:rPr>
      </w:pPr>
      <w:r>
        <w:rPr>
          <w:rFonts w:hint="eastAsia"/>
          <w:szCs w:val="21"/>
        </w:rPr>
        <w:t>7.8.2发出中标通知书后，招标人无正当理由拒签合同的，或在签订合同时向中标人提出附加条件，招标人向中标人退还投标保证金；给中标人造成损失的，还应当赔偿损失。</w:t>
      </w:r>
    </w:p>
    <w:p>
      <w:pPr>
        <w:spacing w:line="360" w:lineRule="auto"/>
        <w:ind w:firstLine="420" w:firstLineChars="200"/>
        <w:rPr>
          <w:szCs w:val="21"/>
        </w:rPr>
      </w:pPr>
      <w:r>
        <w:rPr>
          <w:rFonts w:hint="eastAsia"/>
          <w:szCs w:val="21"/>
        </w:rPr>
        <w:t>7.8.3签约合同价的确定原则如下：</w:t>
      </w:r>
    </w:p>
    <w:p>
      <w:pPr>
        <w:spacing w:line="360" w:lineRule="auto"/>
        <w:ind w:firstLine="420" w:firstLineChars="200"/>
        <w:rPr>
          <w:szCs w:val="21"/>
        </w:rPr>
      </w:pPr>
      <w:r>
        <w:rPr>
          <w:rFonts w:hint="eastAsia"/>
          <w:szCs w:val="21"/>
        </w:rPr>
        <w:t>(1)按照评标办法规定对投标报价进行修正后，若修正后的最终投标报价小于开标时的投标函大写金额报价，则签订合同时以修正后的最终投标报价为准；</w:t>
      </w:r>
    </w:p>
    <w:p>
      <w:pPr>
        <w:spacing w:line="360" w:lineRule="auto"/>
        <w:ind w:firstLine="420" w:firstLineChars="200"/>
        <w:rPr>
          <w:szCs w:val="21"/>
        </w:rPr>
      </w:pPr>
      <w:r>
        <w:rPr>
          <w:rFonts w:hint="eastAsia"/>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pPr>
        <w:spacing w:line="360" w:lineRule="auto"/>
        <w:ind w:firstLine="420" w:firstLineChars="200"/>
        <w:rPr>
          <w:szCs w:val="21"/>
        </w:rPr>
      </w:pPr>
      <w:r>
        <w:rPr>
          <w:rFonts w:hint="eastAsia"/>
          <w:szCs w:val="21"/>
        </w:rPr>
        <w:t>7.8.4联合体中标的，联合体各方应共同与招标人签订合同，就中标项目向招标人承担连带责任。</w:t>
      </w:r>
    </w:p>
    <w:p>
      <w:pPr>
        <w:spacing w:line="360" w:lineRule="auto"/>
        <w:ind w:firstLine="420" w:firstLineChars="200"/>
        <w:rPr>
          <w:szCs w:val="21"/>
        </w:rPr>
      </w:pPr>
      <w:r>
        <w:rPr>
          <w:rFonts w:hint="eastAsia"/>
          <w:szCs w:val="21"/>
        </w:rPr>
        <w:t>7.8.5招标人和中标人在签订合同协议书的同时，需按照本招标文件规定的格式和要求签订廉政合同及安全生产合同，明确双方在廉政建设和安全生产方面的权利和义务以及应承担的违约责任。</w:t>
      </w:r>
    </w:p>
    <w:p>
      <w:pPr>
        <w:spacing w:line="360" w:lineRule="auto"/>
        <w:rPr>
          <w:b/>
          <w:sz w:val="28"/>
          <w:szCs w:val="28"/>
        </w:rPr>
      </w:pPr>
      <w:bookmarkStart w:id="212" w:name="_Toc234348807"/>
      <w:bookmarkStart w:id="213" w:name="_Toc234349381"/>
      <w:r>
        <w:rPr>
          <w:rFonts w:hint="eastAsia"/>
          <w:b/>
          <w:sz w:val="28"/>
          <w:szCs w:val="28"/>
        </w:rPr>
        <w:t>8.纪律和监督</w:t>
      </w:r>
      <w:bookmarkEnd w:id="212"/>
      <w:bookmarkEnd w:id="213"/>
    </w:p>
    <w:p>
      <w:pPr>
        <w:spacing w:line="360" w:lineRule="auto"/>
        <w:rPr>
          <w:b/>
          <w:sz w:val="24"/>
        </w:rPr>
      </w:pPr>
      <w:bookmarkStart w:id="214" w:name="_Toc234345764"/>
      <w:bookmarkStart w:id="215" w:name="_Toc234345979"/>
      <w:bookmarkStart w:id="216" w:name="_Toc234349382"/>
      <w:bookmarkStart w:id="217" w:name="_Toc234348808"/>
      <w:r>
        <w:rPr>
          <w:rFonts w:hint="eastAsia"/>
          <w:b/>
          <w:sz w:val="24"/>
        </w:rPr>
        <w:t>8.1对招标人的纪律要求</w:t>
      </w:r>
      <w:bookmarkEnd w:id="214"/>
      <w:bookmarkEnd w:id="215"/>
      <w:bookmarkEnd w:id="216"/>
      <w:bookmarkEnd w:id="217"/>
    </w:p>
    <w:p>
      <w:pPr>
        <w:spacing w:line="360" w:lineRule="auto"/>
        <w:ind w:firstLine="420" w:firstLineChars="200"/>
        <w:rPr>
          <w:szCs w:val="21"/>
        </w:rPr>
      </w:pPr>
      <w:r>
        <w:rPr>
          <w:rFonts w:hint="eastAsia"/>
          <w:szCs w:val="21"/>
        </w:rPr>
        <w:t>招标人不得泄漏招标投标活动中应当保密的情况和资料，不得与投标人串通损害国家利益、社会公共利益或者他人合法权益。</w:t>
      </w:r>
    </w:p>
    <w:p>
      <w:pPr>
        <w:spacing w:line="360" w:lineRule="auto"/>
        <w:rPr>
          <w:b/>
          <w:sz w:val="24"/>
        </w:rPr>
      </w:pPr>
      <w:bookmarkStart w:id="218" w:name="_Toc234345765"/>
      <w:bookmarkStart w:id="219" w:name="_Toc234345980"/>
      <w:bookmarkStart w:id="220" w:name="_Toc234349383"/>
      <w:bookmarkStart w:id="221" w:name="_Toc234348809"/>
      <w:r>
        <w:rPr>
          <w:rFonts w:hint="eastAsia"/>
          <w:b/>
          <w:sz w:val="24"/>
        </w:rPr>
        <w:t>8.2对投标人的纪律要求</w:t>
      </w:r>
      <w:bookmarkEnd w:id="218"/>
      <w:bookmarkEnd w:id="219"/>
      <w:bookmarkEnd w:id="220"/>
      <w:bookmarkEnd w:id="221"/>
    </w:p>
    <w:p>
      <w:pPr>
        <w:spacing w:line="360" w:lineRule="auto"/>
        <w:ind w:firstLine="420" w:firstLineChars="200"/>
        <w:rPr>
          <w:szCs w:val="21"/>
        </w:rPr>
      </w:pPr>
      <w:r>
        <w:rPr>
          <w:rFonts w:hint="eastAsia"/>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rPr>
          <w:b/>
          <w:sz w:val="24"/>
        </w:rPr>
      </w:pPr>
      <w:bookmarkStart w:id="222" w:name="_Toc234349384"/>
      <w:bookmarkStart w:id="223" w:name="_Toc234348810"/>
      <w:bookmarkStart w:id="224" w:name="_Toc234345981"/>
      <w:bookmarkStart w:id="225" w:name="_Toc234345766"/>
      <w:r>
        <w:rPr>
          <w:rFonts w:hint="eastAsia"/>
          <w:b/>
          <w:sz w:val="24"/>
        </w:rPr>
        <w:t>8.3对评标委员会成员的纪律要求</w:t>
      </w:r>
    </w:p>
    <w:p>
      <w:pPr>
        <w:spacing w:line="360" w:lineRule="auto"/>
        <w:ind w:firstLine="420" w:firstLineChars="200"/>
        <w:rPr>
          <w:szCs w:val="21"/>
        </w:rPr>
      </w:pPr>
      <w:r>
        <w:rPr>
          <w:rFonts w:hint="eastAsia"/>
          <w:szCs w:val="21"/>
        </w:rPr>
        <w:t>评标委员会成员不得收受他人的财物或者其他好处，不得向他人透漏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w:t>
      </w:r>
      <w:bookmarkStart w:id="226" w:name="_Toc234348811"/>
      <w:bookmarkStart w:id="227" w:name="_Toc234349385"/>
      <w:bookmarkStart w:id="228" w:name="_Toc234345982"/>
      <w:bookmarkStart w:id="229" w:name="_Toc234345767"/>
    </w:p>
    <w:p>
      <w:pPr>
        <w:spacing w:line="360" w:lineRule="auto"/>
        <w:rPr>
          <w:b/>
          <w:sz w:val="24"/>
        </w:rPr>
      </w:pPr>
      <w:r>
        <w:rPr>
          <w:rFonts w:hint="eastAsia"/>
          <w:b/>
          <w:sz w:val="24"/>
        </w:rPr>
        <w:t>8.4对与评标活动有关的工作人员的纪律要求</w:t>
      </w:r>
      <w:bookmarkEnd w:id="222"/>
      <w:bookmarkEnd w:id="223"/>
      <w:bookmarkEnd w:id="224"/>
      <w:bookmarkEnd w:id="225"/>
      <w:bookmarkEnd w:id="226"/>
      <w:bookmarkEnd w:id="227"/>
      <w:bookmarkEnd w:id="228"/>
      <w:bookmarkEnd w:id="229"/>
    </w:p>
    <w:p>
      <w:pPr>
        <w:spacing w:line="360" w:lineRule="auto"/>
        <w:ind w:firstLine="420" w:firstLineChars="200"/>
        <w:rPr>
          <w:szCs w:val="21"/>
        </w:rPr>
      </w:pPr>
      <w:r>
        <w:rPr>
          <w:rFonts w:hint="eastAsia"/>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rPr>
          <w:b/>
          <w:sz w:val="24"/>
        </w:rPr>
      </w:pPr>
      <w:bookmarkStart w:id="230" w:name="_Toc234345768"/>
      <w:bookmarkStart w:id="231" w:name="_Toc234348812"/>
      <w:bookmarkStart w:id="232" w:name="_Toc234345983"/>
      <w:bookmarkStart w:id="233" w:name="_Toc234349386"/>
      <w:r>
        <w:rPr>
          <w:rFonts w:hint="eastAsia"/>
          <w:b/>
          <w:sz w:val="24"/>
        </w:rPr>
        <w:t>8.5投诉</w:t>
      </w:r>
      <w:bookmarkEnd w:id="230"/>
      <w:bookmarkEnd w:id="231"/>
      <w:bookmarkEnd w:id="232"/>
      <w:bookmarkEnd w:id="233"/>
    </w:p>
    <w:p>
      <w:pPr>
        <w:spacing w:line="360" w:lineRule="auto"/>
        <w:ind w:firstLine="420" w:firstLineChars="200"/>
        <w:rPr>
          <w:szCs w:val="21"/>
        </w:rPr>
      </w:pPr>
      <w:r>
        <w:rPr>
          <w:rFonts w:hint="eastAsia"/>
          <w:szCs w:val="21"/>
        </w:rPr>
        <w:t>8.5.1投标人和其他利害关系人认为招标活动</w:t>
      </w:r>
      <w:r>
        <w:rPr>
          <w:rFonts w:hint="eastAsia"/>
        </w:rPr>
        <w:t>不符合</w:t>
      </w:r>
      <w:r>
        <w:rPr>
          <w:rFonts w:hint="eastAsia"/>
          <w:szCs w:val="21"/>
        </w:rPr>
        <w:t>法律、</w:t>
      </w:r>
      <w:r>
        <w:rPr>
          <w:rFonts w:hint="eastAsia"/>
        </w:rPr>
        <w:t>行政法规规定的</w:t>
      </w:r>
      <w:r>
        <w:rPr>
          <w:rFonts w:hint="eastAsia"/>
          <w:szCs w:val="21"/>
        </w:rPr>
        <w:t>，</w:t>
      </w:r>
      <w:r>
        <w:rPr>
          <w:szCs w:val="21"/>
        </w:rPr>
        <w:t>可以自知道或应</w:t>
      </w:r>
      <w:r>
        <w:rPr>
          <w:rFonts w:hint="eastAsia"/>
          <w:szCs w:val="21"/>
        </w:rPr>
        <w:t>当</w:t>
      </w:r>
      <w:r>
        <w:rPr>
          <w:szCs w:val="21"/>
        </w:rPr>
        <w:t>知道之日起10日内向有关行政监督部门</w:t>
      </w:r>
      <w:r>
        <w:rPr>
          <w:rFonts w:hint="eastAsia"/>
          <w:szCs w:val="21"/>
        </w:rPr>
        <w:t>投</w:t>
      </w:r>
      <w:r>
        <w:rPr>
          <w:szCs w:val="21"/>
        </w:rPr>
        <w:t>诉。</w:t>
      </w:r>
      <w:r>
        <w:rPr>
          <w:rFonts w:hint="eastAsia"/>
          <w:szCs w:val="21"/>
        </w:rPr>
        <w:t>投诉应有明确的请求和必要的证明材料。</w:t>
      </w:r>
    </w:p>
    <w:p>
      <w:pPr>
        <w:spacing w:line="360" w:lineRule="auto"/>
        <w:ind w:firstLine="420" w:firstLineChars="200"/>
        <w:rPr>
          <w:b/>
          <w:szCs w:val="21"/>
        </w:rPr>
      </w:pPr>
      <w:r>
        <w:rPr>
          <w:rFonts w:hint="eastAsia"/>
          <w:szCs w:val="21"/>
        </w:rPr>
        <w:t>监督部门的联系方式见投标人须知前附表。</w:t>
      </w:r>
    </w:p>
    <w:p>
      <w:pPr>
        <w:spacing w:line="360" w:lineRule="auto"/>
        <w:ind w:firstLine="420" w:firstLineChars="200"/>
        <w:rPr>
          <w:szCs w:val="21"/>
        </w:rPr>
      </w:pPr>
      <w:r>
        <w:rPr>
          <w:szCs w:val="21"/>
        </w:rPr>
        <w:t>8.5.2投标人或其他利害关系人对招标文件、开标和评标结果提</w:t>
      </w:r>
      <w:r>
        <w:rPr>
          <w:rFonts w:hint="eastAsia"/>
          <w:szCs w:val="21"/>
        </w:rPr>
        <w:t>出</w:t>
      </w:r>
      <w:r>
        <w:rPr>
          <w:szCs w:val="21"/>
        </w:rPr>
        <w:t>投诉的，</w:t>
      </w:r>
      <w:r>
        <w:rPr>
          <w:rFonts w:hint="eastAsia"/>
          <w:szCs w:val="21"/>
        </w:rPr>
        <w:t>应按</w:t>
      </w:r>
      <w:r>
        <w:rPr>
          <w:szCs w:val="21"/>
        </w:rPr>
        <w:t>照</w:t>
      </w:r>
      <w:r>
        <w:rPr>
          <w:rFonts w:hint="eastAsia"/>
          <w:szCs w:val="21"/>
        </w:rPr>
        <w:t>本章</w:t>
      </w:r>
      <w:r>
        <w:rPr>
          <w:szCs w:val="21"/>
        </w:rPr>
        <w:t>第2.4款、第5.3款和第7.2款的规定先向招标人提出异议。</w:t>
      </w:r>
      <w:r>
        <w:rPr>
          <w:rFonts w:hint="eastAsia"/>
          <w:szCs w:val="21"/>
        </w:rPr>
        <w:t>异</w:t>
      </w:r>
      <w:r>
        <w:rPr>
          <w:szCs w:val="21"/>
        </w:rPr>
        <w:t>议答复期间不计算在第8.5.1项规定的期限内。</w:t>
      </w:r>
    </w:p>
    <w:p>
      <w:pPr>
        <w:spacing w:line="360" w:lineRule="auto"/>
        <w:rPr>
          <w:b/>
          <w:sz w:val="28"/>
          <w:szCs w:val="28"/>
        </w:rPr>
      </w:pPr>
      <w:r>
        <w:rPr>
          <w:rFonts w:hint="eastAsia"/>
          <w:b/>
          <w:sz w:val="28"/>
          <w:szCs w:val="28"/>
        </w:rPr>
        <w:t>9.是否采用电子招标投标</w:t>
      </w:r>
    </w:p>
    <w:p>
      <w:pPr>
        <w:spacing w:line="360" w:lineRule="auto"/>
        <w:ind w:firstLine="420" w:firstLineChars="200"/>
        <w:rPr>
          <w:szCs w:val="21"/>
        </w:rPr>
      </w:pPr>
      <w:r>
        <w:rPr>
          <w:rFonts w:hint="eastAsia"/>
          <w:szCs w:val="21"/>
        </w:rPr>
        <w:t>本招标项目是否采用电子招标投标方式，见投标人须知前附表。</w:t>
      </w:r>
    </w:p>
    <w:p>
      <w:pPr>
        <w:spacing w:line="360" w:lineRule="auto"/>
        <w:rPr>
          <w:b/>
          <w:sz w:val="28"/>
          <w:szCs w:val="28"/>
        </w:rPr>
      </w:pPr>
      <w:bookmarkStart w:id="234" w:name="_Toc234348813"/>
      <w:bookmarkStart w:id="235" w:name="_Toc234349387"/>
      <w:r>
        <w:rPr>
          <w:rFonts w:hint="eastAsia"/>
          <w:b/>
          <w:sz w:val="28"/>
          <w:szCs w:val="28"/>
        </w:rPr>
        <w:t>10.需要补充的其他内容</w:t>
      </w:r>
      <w:bookmarkEnd w:id="234"/>
      <w:bookmarkEnd w:id="235"/>
    </w:p>
    <w:p>
      <w:pPr>
        <w:spacing w:line="360" w:lineRule="auto"/>
        <w:ind w:firstLine="420" w:firstLineChars="200"/>
        <w:rPr>
          <w:szCs w:val="21"/>
        </w:rPr>
      </w:pPr>
      <w:r>
        <w:rPr>
          <w:rFonts w:hint="eastAsia"/>
          <w:szCs w:val="21"/>
        </w:rPr>
        <w:t>10.1</w:t>
      </w:r>
      <w:r>
        <w:rPr>
          <w:szCs w:val="21"/>
        </w:rPr>
        <w:t>自购买招标文件之日起，投标人应保证其提供的联系方式（</w:t>
      </w:r>
      <w:r>
        <w:rPr>
          <w:rFonts w:hint="eastAsia"/>
          <w:szCs w:val="21"/>
        </w:rPr>
        <w:t>电话、传真</w:t>
      </w:r>
      <w:r>
        <w:rPr>
          <w:i/>
          <w:iCs/>
          <w:szCs w:val="21"/>
        </w:rPr>
        <w:t>、</w:t>
      </w:r>
      <w:r>
        <w:rPr>
          <w:szCs w:val="21"/>
        </w:rPr>
        <w:t>电子邮件）一直有效，以便及时收到招标人发出的</w:t>
      </w:r>
      <w:r>
        <w:rPr>
          <w:rFonts w:hint="eastAsia"/>
          <w:szCs w:val="21"/>
        </w:rPr>
        <w:t>函</w:t>
      </w:r>
      <w:r>
        <w:rPr>
          <w:szCs w:val="21"/>
        </w:rPr>
        <w:t>件(招标</w:t>
      </w:r>
      <w:r>
        <w:rPr>
          <w:rFonts w:hint="eastAsia"/>
          <w:szCs w:val="21"/>
        </w:rPr>
        <w:t>文件</w:t>
      </w:r>
      <w:r>
        <w:rPr>
          <w:szCs w:val="21"/>
        </w:rPr>
        <w:t>的澄清、修改</w:t>
      </w:r>
      <w:r>
        <w:rPr>
          <w:rFonts w:hint="eastAsia"/>
          <w:szCs w:val="21"/>
        </w:rPr>
        <w:t>等)</w:t>
      </w:r>
      <w:r>
        <w:rPr>
          <w:szCs w:val="21"/>
        </w:rPr>
        <w:t>并应及时向招标人反馈信息，否则招标人不承担由此引起的—</w:t>
      </w:r>
      <w:r>
        <w:rPr>
          <w:rFonts w:hint="eastAsia"/>
          <w:szCs w:val="21"/>
        </w:rPr>
        <w:t>切</w:t>
      </w:r>
      <w:r>
        <w:rPr>
          <w:szCs w:val="21"/>
        </w:rPr>
        <w:t>后果。</w:t>
      </w:r>
    </w:p>
    <w:p>
      <w:pPr>
        <w:spacing w:line="360" w:lineRule="auto"/>
        <w:ind w:firstLine="420" w:firstLineChars="200"/>
        <w:rPr>
          <w:szCs w:val="21"/>
        </w:rPr>
      </w:pPr>
      <w:r>
        <w:rPr>
          <w:rFonts w:hint="eastAsia"/>
          <w:szCs w:val="21"/>
        </w:rPr>
        <w:t>需要补充的其他内容：见投标人须知前附表。</w:t>
      </w:r>
    </w:p>
    <w:p>
      <w:pPr>
        <w:spacing w:line="400" w:lineRule="exact"/>
        <w:jc w:val="left"/>
        <w:rPr>
          <w:sz w:val="24"/>
        </w:rPr>
      </w:pPr>
      <w:bookmarkStart w:id="236" w:name="_Toc234348820"/>
      <w:bookmarkStart w:id="237" w:name="_Toc234345775"/>
      <w:bookmarkStart w:id="238" w:name="_Toc234350670"/>
      <w:bookmarkStart w:id="239" w:name="_Toc234349394"/>
      <w:bookmarkStart w:id="240" w:name="_Toc234345990"/>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pStyle w:val="4"/>
        <w:spacing w:before="480" w:after="240"/>
      </w:pPr>
      <w:bookmarkStart w:id="241" w:name="_Toc511896823"/>
      <w:bookmarkStart w:id="242" w:name="_Toc511905836"/>
      <w:r>
        <w:rPr>
          <w:rFonts w:hint="eastAsia"/>
        </w:rPr>
        <w:br w:type="page"/>
      </w:r>
      <w:r>
        <w:rPr>
          <w:rFonts w:hint="eastAsia"/>
        </w:rPr>
        <w:t>第三章  评标办法</w:t>
      </w:r>
      <w:bookmarkEnd w:id="236"/>
      <w:bookmarkEnd w:id="237"/>
      <w:bookmarkEnd w:id="238"/>
      <w:bookmarkEnd w:id="239"/>
      <w:bookmarkEnd w:id="240"/>
      <w:bookmarkEnd w:id="241"/>
      <w:bookmarkEnd w:id="242"/>
    </w:p>
    <w:p>
      <w:pPr>
        <w:pStyle w:val="4"/>
        <w:spacing w:beforeLines="0" w:afterLines="0" w:line="240" w:lineRule="auto"/>
      </w:pPr>
      <w:r>
        <w:rPr>
          <w:rFonts w:ascii="宋体"/>
          <w:szCs w:val="36"/>
        </w:rPr>
        <w:br w:type="page"/>
      </w:r>
      <w:bookmarkStart w:id="243" w:name="_Toc265483666"/>
      <w:bookmarkStart w:id="244" w:name="_Toc511896824"/>
      <w:bookmarkStart w:id="245" w:name="_Toc441242402"/>
      <w:bookmarkStart w:id="246" w:name="_Toc511905837"/>
      <w:r>
        <w:rPr>
          <w:rFonts w:hint="eastAsia"/>
        </w:rPr>
        <w:t>第三章  评标办法</w:t>
      </w:r>
      <w:bookmarkEnd w:id="243"/>
      <w:r>
        <w:rPr>
          <w:rFonts w:hint="eastAsia"/>
        </w:rPr>
        <w:t>（</w:t>
      </w:r>
      <w:r>
        <w:rPr>
          <w:rFonts w:hint="eastAsia" w:ascii="宋体" w:eastAsia="宋体"/>
        </w:rPr>
        <w:t>技术评分最低标价法</w:t>
      </w:r>
      <w:r>
        <w:rPr>
          <w:rFonts w:hint="eastAsia"/>
        </w:rPr>
        <w:t>）</w:t>
      </w:r>
      <w:bookmarkEnd w:id="244"/>
      <w:bookmarkEnd w:id="245"/>
      <w:bookmarkEnd w:id="246"/>
    </w:p>
    <w:p>
      <w:pPr>
        <w:spacing w:beforeLines="100" w:line="460" w:lineRule="exact"/>
        <w:jc w:val="center"/>
        <w:rPr>
          <w:b/>
          <w:sz w:val="32"/>
          <w:szCs w:val="32"/>
        </w:rPr>
      </w:pPr>
      <w:bookmarkStart w:id="247" w:name="_Toc234349396"/>
      <w:bookmarkStart w:id="248" w:name="_Toc234348822"/>
      <w:r>
        <w:rPr>
          <w:rFonts w:hint="eastAsia"/>
          <w:b/>
          <w:sz w:val="32"/>
          <w:szCs w:val="32"/>
        </w:rPr>
        <w:t>评标办法前附表</w:t>
      </w:r>
      <w:bookmarkEnd w:id="247"/>
      <w:bookmarkEnd w:id="248"/>
    </w:p>
    <w:tbl>
      <w:tblPr>
        <w:tblStyle w:val="39"/>
        <w:tblW w:w="9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084"/>
        <w:gridCol w:w="7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blHeader/>
          <w:jc w:val="center"/>
        </w:trPr>
        <w:tc>
          <w:tcPr>
            <w:tcW w:w="1825" w:type="dxa"/>
            <w:gridSpan w:val="2"/>
            <w:noWrap w:val="0"/>
            <w:vAlign w:val="center"/>
          </w:tcPr>
          <w:p>
            <w:pPr>
              <w:jc w:val="center"/>
              <w:rPr>
                <w:szCs w:val="21"/>
              </w:rPr>
            </w:pPr>
            <w:r>
              <w:rPr>
                <w:rFonts w:hint="eastAsia"/>
                <w:szCs w:val="21"/>
              </w:rPr>
              <w:t>条款号</w:t>
            </w:r>
          </w:p>
        </w:tc>
        <w:tc>
          <w:tcPr>
            <w:tcW w:w="7891" w:type="dxa"/>
            <w:noWrap w:val="0"/>
            <w:vAlign w:val="center"/>
          </w:tcPr>
          <w:p>
            <w:pPr>
              <w:jc w:val="center"/>
              <w:rPr>
                <w:szCs w:val="21"/>
              </w:rPr>
            </w:pPr>
            <w:r>
              <w:rPr>
                <w:rFonts w:hint="eastAsia"/>
                <w:szCs w:val="21"/>
              </w:rPr>
              <w:t>评审因素与标准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825" w:type="dxa"/>
            <w:gridSpan w:val="2"/>
            <w:noWrap w:val="0"/>
            <w:vAlign w:val="center"/>
          </w:tcPr>
          <w:p>
            <w:pPr>
              <w:jc w:val="center"/>
              <w:rPr>
                <w:szCs w:val="21"/>
              </w:rPr>
            </w:pPr>
            <w:r>
              <w:rPr>
                <w:rFonts w:hint="eastAsia"/>
                <w:szCs w:val="21"/>
              </w:rPr>
              <w:t>评标办法</w:t>
            </w:r>
          </w:p>
        </w:tc>
        <w:tc>
          <w:tcPr>
            <w:tcW w:w="7891" w:type="dxa"/>
            <w:noWrap w:val="0"/>
            <w:vAlign w:val="center"/>
          </w:tcPr>
          <w:p>
            <w:pPr>
              <w:spacing w:line="360" w:lineRule="exact"/>
              <w:jc w:val="left"/>
            </w:pPr>
            <w:r>
              <w:rPr>
                <w:rFonts w:hint="eastAsia"/>
              </w:rPr>
              <w:t>评标价相等时，评标委员会依次按照以下优先顺序推荐中标候选人或确定中标人：</w:t>
            </w:r>
          </w:p>
          <w:p>
            <w:pPr>
              <w:spacing w:line="360" w:lineRule="exact"/>
              <w:jc w:val="left"/>
            </w:pPr>
            <w:r>
              <w:rPr>
                <w:rFonts w:hint="eastAsia"/>
              </w:rPr>
              <w:t>（1）投标报价低的投标人优先；</w:t>
            </w:r>
          </w:p>
          <w:p>
            <w:pPr>
              <w:spacing w:line="360" w:lineRule="exact"/>
              <w:jc w:val="left"/>
            </w:pPr>
            <w:r>
              <w:rPr>
                <w:rFonts w:hint="eastAsia"/>
              </w:rPr>
              <w:t>（2）被招标项目所在地省级交通运输主管部门评为较高信用等级的投标人优先；</w:t>
            </w:r>
          </w:p>
          <w:p>
            <w:pPr>
              <w:spacing w:line="360" w:lineRule="exact"/>
              <w:jc w:val="left"/>
            </w:pPr>
            <w:r>
              <w:rPr>
                <w:rFonts w:hint="eastAsia"/>
              </w:rPr>
              <w:t>（3）商务和技术得分较高的投标人优先；</w:t>
            </w:r>
          </w:p>
          <w:p>
            <w:pPr>
              <w:spacing w:line="360" w:lineRule="exact"/>
              <w:jc w:val="left"/>
            </w:pPr>
            <w:r>
              <w:rPr>
                <w:rFonts w:hint="eastAsia"/>
              </w:rPr>
              <w:t>（4）评标委员会推选的投标人。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noWrap w:val="0"/>
            <w:vAlign w:val="center"/>
          </w:tcPr>
          <w:p>
            <w:pPr>
              <w:jc w:val="center"/>
              <w:rPr>
                <w:szCs w:val="21"/>
              </w:rPr>
            </w:pPr>
            <w:r>
              <w:rPr>
                <w:rFonts w:hint="eastAsia"/>
                <w:szCs w:val="21"/>
              </w:rPr>
              <w:t>2.1.1</w:t>
            </w:r>
          </w:p>
          <w:p>
            <w:pPr>
              <w:jc w:val="center"/>
              <w:rPr>
                <w:szCs w:val="21"/>
              </w:rPr>
            </w:pPr>
            <w:r>
              <w:rPr>
                <w:rFonts w:hint="eastAsia"/>
                <w:szCs w:val="21"/>
              </w:rPr>
              <w:t>2.1.3</w:t>
            </w:r>
          </w:p>
        </w:tc>
        <w:tc>
          <w:tcPr>
            <w:tcW w:w="1084" w:type="dxa"/>
            <w:noWrap w:val="0"/>
            <w:vAlign w:val="center"/>
          </w:tcPr>
          <w:p>
            <w:pPr>
              <w:rPr>
                <w:szCs w:val="21"/>
              </w:rPr>
            </w:pPr>
            <w:r>
              <w:rPr>
                <w:rFonts w:hint="eastAsia"/>
                <w:szCs w:val="21"/>
              </w:rPr>
              <w:t>形式评审与响应性评审标准</w:t>
            </w:r>
          </w:p>
        </w:tc>
        <w:tc>
          <w:tcPr>
            <w:tcW w:w="7891" w:type="dxa"/>
            <w:noWrap w:val="0"/>
            <w:vAlign w:val="top"/>
          </w:tcPr>
          <w:p>
            <w:pPr>
              <w:spacing w:line="360" w:lineRule="exact"/>
              <w:jc w:val="left"/>
              <w:rPr>
                <w:b/>
                <w:szCs w:val="21"/>
              </w:rPr>
            </w:pPr>
            <w:r>
              <w:rPr>
                <w:rFonts w:hint="eastAsia"/>
                <w:b/>
                <w:szCs w:val="21"/>
              </w:rPr>
              <w:t>第一个信封（商务及技术文件）评审标准：</w:t>
            </w:r>
          </w:p>
          <w:p>
            <w:pPr>
              <w:spacing w:line="360" w:lineRule="exact"/>
              <w:jc w:val="left"/>
              <w:rPr>
                <w:szCs w:val="21"/>
              </w:rPr>
            </w:pPr>
            <w:r>
              <w:rPr>
                <w:rFonts w:hint="eastAsia"/>
                <w:szCs w:val="21"/>
              </w:rPr>
              <w:t>（1）投标文件按照招标文件规定的格式、内容填写，字迹清晰可辨：</w:t>
            </w:r>
          </w:p>
          <w:p>
            <w:pPr>
              <w:spacing w:line="360" w:lineRule="exact"/>
              <w:ind w:firstLine="420" w:firstLineChars="200"/>
              <w:jc w:val="left"/>
              <w:rPr>
                <w:szCs w:val="21"/>
              </w:rPr>
            </w:pPr>
            <w:r>
              <w:rPr>
                <w:rFonts w:hint="eastAsia"/>
                <w:szCs w:val="21"/>
              </w:rPr>
              <w:t>a.投标函按招标文件规定填报了项目名称、补遗书编号（如有）、工期、工程质量要求及安全目标；</w:t>
            </w:r>
          </w:p>
          <w:p>
            <w:pPr>
              <w:spacing w:line="360" w:lineRule="exact"/>
              <w:ind w:firstLine="420" w:firstLineChars="200"/>
              <w:jc w:val="left"/>
              <w:rPr>
                <w:szCs w:val="21"/>
              </w:rPr>
            </w:pPr>
            <w:r>
              <w:rPr>
                <w:rFonts w:hint="eastAsia"/>
                <w:szCs w:val="21"/>
              </w:rPr>
              <w:t>b.投标函附录的所有数据均符合招标文件规定；</w:t>
            </w:r>
          </w:p>
          <w:p>
            <w:pPr>
              <w:spacing w:line="360" w:lineRule="exact"/>
              <w:ind w:firstLine="420" w:firstLineChars="200"/>
              <w:jc w:val="left"/>
              <w:rPr>
                <w:szCs w:val="21"/>
              </w:rPr>
            </w:pPr>
            <w:r>
              <w:rPr>
                <w:rFonts w:hint="eastAsia"/>
                <w:szCs w:val="21"/>
              </w:rPr>
              <w:t>c.投标文件组成齐全完整，内容均按规定填写；</w:t>
            </w:r>
          </w:p>
          <w:p>
            <w:pPr>
              <w:spacing w:line="360" w:lineRule="exact"/>
              <w:jc w:val="left"/>
              <w:rPr>
                <w:szCs w:val="21"/>
              </w:rPr>
            </w:pPr>
            <w:r>
              <w:rPr>
                <w:rFonts w:hint="eastAsia"/>
                <w:szCs w:val="21"/>
              </w:rPr>
              <w:t>（2）投标文件上法定代表人或其委托代理人的签字、投标人的单位章盖章齐全，符合招标文件规定。</w:t>
            </w:r>
          </w:p>
          <w:p>
            <w:pPr>
              <w:spacing w:line="360" w:lineRule="exact"/>
              <w:jc w:val="left"/>
              <w:rPr>
                <w:szCs w:val="21"/>
              </w:rPr>
            </w:pPr>
            <w:r>
              <w:rPr>
                <w:rFonts w:hint="eastAsia"/>
                <w:szCs w:val="21"/>
              </w:rPr>
              <w:t>（3）投标人按照招标文件的规定提供了投标保证金：</w:t>
            </w:r>
          </w:p>
          <w:p>
            <w:pPr>
              <w:spacing w:line="360" w:lineRule="exact"/>
              <w:ind w:firstLine="420" w:firstLineChars="200"/>
              <w:jc w:val="left"/>
              <w:rPr>
                <w:szCs w:val="21"/>
              </w:rPr>
            </w:pPr>
            <w:r>
              <w:rPr>
                <w:rFonts w:hint="eastAsia"/>
                <w:szCs w:val="21"/>
              </w:rPr>
              <w:t>a.投标保证金金额符合招标文件规定的金额，且投标保证金有效期不少于投标有效期；</w:t>
            </w:r>
          </w:p>
          <w:p>
            <w:pPr>
              <w:spacing w:line="360" w:lineRule="exact"/>
              <w:ind w:firstLine="420" w:firstLineChars="200"/>
              <w:jc w:val="left"/>
              <w:rPr>
                <w:szCs w:val="21"/>
              </w:rPr>
            </w:pPr>
            <w:r>
              <w:rPr>
                <w:rFonts w:hint="eastAsia"/>
                <w:szCs w:val="21"/>
              </w:rPr>
              <w:t>b.若投标保证金采用现金或支票形式提交，投标人应在递交投标保证金截止时间之前，将投标保证金由投标人的基本账户转入招标人指定账户；</w:t>
            </w:r>
          </w:p>
          <w:p>
            <w:pPr>
              <w:spacing w:line="360" w:lineRule="exact"/>
              <w:ind w:firstLine="420" w:firstLineChars="200"/>
              <w:jc w:val="left"/>
              <w:rPr>
                <w:szCs w:val="21"/>
              </w:rPr>
            </w:pPr>
            <w:r>
              <w:rPr>
                <w:rFonts w:hint="eastAsia"/>
                <w:szCs w:val="21"/>
              </w:rPr>
              <w:t>c.若投标保证金采用银行保函的形式提交，银行保函的格式、开具保函的银行均满足招标文件要求，且在递交投标文件截止时间之前向招标人提交了银行保函原件。</w:t>
            </w:r>
          </w:p>
          <w:p>
            <w:pPr>
              <w:spacing w:line="360" w:lineRule="exact"/>
              <w:jc w:val="left"/>
              <w:rPr>
                <w:szCs w:val="21"/>
              </w:rPr>
            </w:pPr>
            <w:r>
              <w:rPr>
                <w:rFonts w:hint="eastAsia"/>
                <w:szCs w:val="21"/>
              </w:rPr>
              <w:t>（4）投标人法定代表人授权委托代理人签署投标文件的，须提交授权委托书，且授权人和被授权人均在授权委托书上签名，未使用印章、签名章或其他电子制版签名代替。</w:t>
            </w:r>
          </w:p>
          <w:p>
            <w:pPr>
              <w:spacing w:line="360" w:lineRule="exact"/>
              <w:jc w:val="left"/>
              <w:rPr>
                <w:szCs w:val="21"/>
              </w:rPr>
            </w:pPr>
            <w:r>
              <w:rPr>
                <w:rFonts w:hint="eastAsia"/>
                <w:szCs w:val="21"/>
              </w:rPr>
              <w:t>（5）投标人法定代表人亲自签署投标文件的，提供了法定代表人身份证明，且法定代表人在法定代表人身份证上签名，未使用印章、签名章或其他电子制版签名代替。</w:t>
            </w:r>
          </w:p>
          <w:p>
            <w:pPr>
              <w:spacing w:line="360" w:lineRule="exact"/>
              <w:jc w:val="left"/>
              <w:rPr>
                <w:szCs w:val="21"/>
              </w:rPr>
            </w:pPr>
            <w:r>
              <w:rPr>
                <w:rFonts w:hint="eastAsia"/>
                <w:szCs w:val="21"/>
              </w:rPr>
              <w:t>（6）投标人如有分包计划，符合招标文件第二章“投标人须知”第1.11款规定，且按招标文件第九章“投标文件格式”的要求填写了“拟分包项目情况表”。</w:t>
            </w:r>
          </w:p>
          <w:p>
            <w:pPr>
              <w:spacing w:line="360" w:lineRule="exact"/>
              <w:jc w:val="left"/>
              <w:rPr>
                <w:szCs w:val="21"/>
              </w:rPr>
            </w:pPr>
            <w:r>
              <w:rPr>
                <w:rFonts w:hint="eastAsia"/>
                <w:szCs w:val="21"/>
              </w:rPr>
              <w:t>（7）同一投标人未提供两个以上不同的投标文件，但招标文件要求提交备选投标的除外。</w:t>
            </w:r>
          </w:p>
          <w:p>
            <w:pPr>
              <w:spacing w:line="360" w:lineRule="exact"/>
              <w:jc w:val="left"/>
              <w:rPr>
                <w:szCs w:val="21"/>
              </w:rPr>
            </w:pPr>
            <w:r>
              <w:rPr>
                <w:rFonts w:hint="eastAsia"/>
                <w:szCs w:val="21"/>
              </w:rPr>
              <w:t>（8）投标文件中未出现有关投标报价的内容。</w:t>
            </w:r>
          </w:p>
          <w:p>
            <w:pPr>
              <w:spacing w:line="360" w:lineRule="exact"/>
              <w:jc w:val="left"/>
              <w:rPr>
                <w:szCs w:val="21"/>
              </w:rPr>
            </w:pPr>
            <w:r>
              <w:rPr>
                <w:rFonts w:hint="eastAsia"/>
                <w:szCs w:val="21"/>
              </w:rPr>
              <w:t>（9）投标文件载明的招标项目完成期限未超过招标文件规定的时限。</w:t>
            </w:r>
          </w:p>
          <w:p>
            <w:pPr>
              <w:spacing w:line="360" w:lineRule="exact"/>
              <w:jc w:val="left"/>
              <w:rPr>
                <w:szCs w:val="21"/>
              </w:rPr>
            </w:pPr>
            <w:r>
              <w:rPr>
                <w:rFonts w:hint="eastAsia"/>
                <w:szCs w:val="21"/>
              </w:rPr>
              <w:t>（10）投标文件对招标文件的实质性要求和条件做出响应。</w:t>
            </w:r>
          </w:p>
          <w:p>
            <w:pPr>
              <w:spacing w:line="360" w:lineRule="exact"/>
              <w:jc w:val="left"/>
              <w:rPr>
                <w:szCs w:val="21"/>
              </w:rPr>
            </w:pPr>
            <w:r>
              <w:rPr>
                <w:rFonts w:hint="eastAsia"/>
                <w:szCs w:val="21"/>
              </w:rPr>
              <w:t>（11）权利义务符合招标文件规定：</w:t>
            </w:r>
          </w:p>
          <w:p>
            <w:pPr>
              <w:spacing w:line="360" w:lineRule="exact"/>
              <w:ind w:firstLine="420" w:firstLineChars="200"/>
              <w:jc w:val="left"/>
              <w:rPr>
                <w:szCs w:val="21"/>
              </w:rPr>
            </w:pPr>
            <w:r>
              <w:rPr>
                <w:rFonts w:hint="eastAsia"/>
                <w:szCs w:val="21"/>
              </w:rPr>
              <w:t>a.投标人应接受招标文件规定的风险划分原则，未提出新的风险划分办法；</w:t>
            </w:r>
          </w:p>
          <w:p>
            <w:pPr>
              <w:spacing w:line="360" w:lineRule="exact"/>
              <w:ind w:firstLine="420" w:firstLineChars="200"/>
              <w:jc w:val="left"/>
              <w:rPr>
                <w:szCs w:val="21"/>
              </w:rPr>
            </w:pPr>
            <w:r>
              <w:rPr>
                <w:rFonts w:hint="eastAsia"/>
                <w:szCs w:val="21"/>
              </w:rPr>
              <w:t>b.投标人未增加发包人的责任范围，或减少投标人义务；</w:t>
            </w:r>
          </w:p>
          <w:p>
            <w:pPr>
              <w:spacing w:line="360" w:lineRule="exact"/>
              <w:ind w:firstLine="420" w:firstLineChars="200"/>
              <w:jc w:val="left"/>
              <w:rPr>
                <w:szCs w:val="21"/>
              </w:rPr>
            </w:pPr>
            <w:r>
              <w:rPr>
                <w:rFonts w:hint="eastAsia"/>
                <w:szCs w:val="21"/>
              </w:rPr>
              <w:t>c.投标人未提出不同的工程验收、计量、支付办法；</w:t>
            </w:r>
          </w:p>
          <w:p>
            <w:pPr>
              <w:spacing w:line="360" w:lineRule="exact"/>
              <w:ind w:firstLine="420" w:firstLineChars="200"/>
              <w:jc w:val="left"/>
              <w:rPr>
                <w:szCs w:val="21"/>
              </w:rPr>
            </w:pPr>
            <w:r>
              <w:rPr>
                <w:rFonts w:hint="eastAsia"/>
                <w:szCs w:val="21"/>
              </w:rPr>
              <w:t>d.投标人对合同纠纷、事故处理办法未提出异议；</w:t>
            </w:r>
          </w:p>
          <w:p>
            <w:pPr>
              <w:spacing w:line="360" w:lineRule="exact"/>
              <w:ind w:firstLine="420" w:firstLineChars="200"/>
              <w:jc w:val="left"/>
              <w:rPr>
                <w:szCs w:val="21"/>
              </w:rPr>
            </w:pPr>
            <w:r>
              <w:rPr>
                <w:rFonts w:hint="eastAsia"/>
                <w:szCs w:val="21"/>
              </w:rPr>
              <w:t>e.投标人在投标活动中无欺诈行为；</w:t>
            </w:r>
          </w:p>
          <w:p>
            <w:pPr>
              <w:spacing w:line="360" w:lineRule="exact"/>
              <w:ind w:firstLine="420" w:firstLineChars="200"/>
              <w:jc w:val="left"/>
              <w:rPr>
                <w:szCs w:val="21"/>
              </w:rPr>
            </w:pPr>
            <w:r>
              <w:rPr>
                <w:rFonts w:hint="eastAsia"/>
                <w:szCs w:val="21"/>
              </w:rPr>
              <w:t>f.投标人未对合同条款有重要保留。</w:t>
            </w:r>
          </w:p>
          <w:p>
            <w:pPr>
              <w:spacing w:line="360" w:lineRule="exact"/>
              <w:jc w:val="left"/>
              <w:rPr>
                <w:szCs w:val="21"/>
              </w:rPr>
            </w:pPr>
            <w:r>
              <w:rPr>
                <w:rFonts w:hint="eastAsia"/>
                <w:szCs w:val="21"/>
              </w:rPr>
              <w:t>(12)投标文件正、副本份数符合招标文件第二章“投标人须知”第3.7.4项规定。</w:t>
            </w:r>
          </w:p>
          <w:p>
            <w:pPr>
              <w:spacing w:line="360" w:lineRule="exact"/>
              <w:ind w:left="90" w:leftChars="43" w:firstLine="196" w:firstLineChars="93"/>
              <w:jc w:val="left"/>
              <w:rPr>
                <w:b/>
                <w:szCs w:val="21"/>
              </w:rPr>
            </w:pPr>
            <w:r>
              <w:rPr>
                <w:rFonts w:hint="eastAsia"/>
                <w:b/>
                <w:szCs w:val="21"/>
              </w:rPr>
              <w:t>第二个信封（报价文件）评审标准：</w:t>
            </w:r>
          </w:p>
          <w:p>
            <w:pPr>
              <w:spacing w:line="360" w:lineRule="exact"/>
              <w:jc w:val="left"/>
              <w:rPr>
                <w:szCs w:val="21"/>
              </w:rPr>
            </w:pPr>
            <w:r>
              <w:rPr>
                <w:rFonts w:hint="eastAsia"/>
                <w:szCs w:val="21"/>
              </w:rPr>
              <w:t>（1）投标文件按照招标文件规定的格式、内容填写，字迹清晰可辨：</w:t>
            </w:r>
          </w:p>
          <w:p>
            <w:pPr>
              <w:spacing w:line="360" w:lineRule="exact"/>
              <w:ind w:firstLine="420" w:firstLineChars="200"/>
              <w:jc w:val="left"/>
              <w:rPr>
                <w:szCs w:val="21"/>
              </w:rPr>
            </w:pPr>
            <w:r>
              <w:rPr>
                <w:rFonts w:hint="eastAsia"/>
                <w:szCs w:val="21"/>
              </w:rPr>
              <w:t>a.投标函按招标文件规定填报了项目名称、补遗书编号（如有）、投标价（包括大写金额和小写金额）；</w:t>
            </w:r>
          </w:p>
          <w:p>
            <w:pPr>
              <w:spacing w:line="360" w:lineRule="exact"/>
              <w:ind w:firstLine="420" w:firstLineChars="200"/>
              <w:jc w:val="left"/>
              <w:rPr>
                <w:szCs w:val="21"/>
              </w:rPr>
            </w:pPr>
            <w:r>
              <w:rPr>
                <w:rFonts w:hint="eastAsia"/>
                <w:szCs w:val="21"/>
              </w:rPr>
              <w:t>b.已标价工程量清单说明文字与招标文件规定一致，未进行实质性修改和删减；</w:t>
            </w:r>
          </w:p>
          <w:p>
            <w:pPr>
              <w:spacing w:line="360" w:lineRule="exact"/>
              <w:ind w:firstLine="420" w:firstLineChars="200"/>
              <w:jc w:val="left"/>
              <w:rPr>
                <w:szCs w:val="21"/>
              </w:rPr>
            </w:pPr>
            <w:r>
              <w:rPr>
                <w:rFonts w:hint="eastAsia"/>
                <w:szCs w:val="21"/>
              </w:rPr>
              <w:t>c.投标文件组成齐全完整，内容均按规定填写。</w:t>
            </w:r>
          </w:p>
          <w:p>
            <w:pPr>
              <w:spacing w:line="360" w:lineRule="exact"/>
              <w:jc w:val="left"/>
              <w:rPr>
                <w:szCs w:val="21"/>
              </w:rPr>
            </w:pPr>
            <w:r>
              <w:rPr>
                <w:rFonts w:hint="eastAsia"/>
                <w:szCs w:val="21"/>
              </w:rPr>
              <w:t>（2）投标文件上法定代表人或其授权代理人的签字、投标人的单位章盖章齐全，符合招标文件规定。</w:t>
            </w:r>
          </w:p>
          <w:p>
            <w:pPr>
              <w:spacing w:line="360" w:lineRule="exact"/>
              <w:jc w:val="left"/>
              <w:rPr>
                <w:szCs w:val="21"/>
              </w:rPr>
            </w:pPr>
            <w:r>
              <w:rPr>
                <w:rFonts w:hint="eastAsia"/>
                <w:szCs w:val="21"/>
              </w:rPr>
              <w:t>（3）投标报价或调价函中的报价未超过招标文件设定的最高投标限价（如有）。</w:t>
            </w:r>
          </w:p>
          <w:p>
            <w:pPr>
              <w:spacing w:line="360" w:lineRule="exact"/>
              <w:jc w:val="left"/>
              <w:rPr>
                <w:szCs w:val="21"/>
              </w:rPr>
            </w:pPr>
            <w:r>
              <w:rPr>
                <w:rFonts w:hint="eastAsia"/>
                <w:szCs w:val="21"/>
              </w:rPr>
              <w:t>（4）投标报价或调价函中报价的大写金额能够确定具体数值。</w:t>
            </w:r>
          </w:p>
          <w:p>
            <w:pPr>
              <w:spacing w:line="360" w:lineRule="exact"/>
              <w:jc w:val="left"/>
              <w:rPr>
                <w:szCs w:val="21"/>
              </w:rPr>
            </w:pPr>
            <w:r>
              <w:rPr>
                <w:rFonts w:hint="eastAsia"/>
                <w:szCs w:val="21"/>
              </w:rPr>
              <w:t>（5）同一投标人未提交两个以上不同的投标报价，但招标文件要求提交备选投标的除外。</w:t>
            </w:r>
          </w:p>
          <w:p>
            <w:pPr>
              <w:spacing w:line="360" w:lineRule="exact"/>
              <w:jc w:val="left"/>
              <w:rPr>
                <w:szCs w:val="21"/>
              </w:rPr>
            </w:pPr>
            <w:r>
              <w:rPr>
                <w:rFonts w:hint="eastAsia"/>
                <w:szCs w:val="21"/>
              </w:rPr>
              <w:t>（6）投标人若提交调价函，调价函符合招标文件第二章“投标人须知</w:t>
            </w:r>
            <w:r>
              <w:rPr>
                <w:szCs w:val="21"/>
              </w:rPr>
              <w:t>”</w:t>
            </w:r>
            <w:r>
              <w:rPr>
                <w:rFonts w:hint="eastAsia"/>
                <w:szCs w:val="21"/>
              </w:rPr>
              <w:t>第3.2.6项要求。</w:t>
            </w:r>
          </w:p>
          <w:p>
            <w:pPr>
              <w:spacing w:line="360" w:lineRule="exact"/>
              <w:jc w:val="left"/>
              <w:rPr>
                <w:szCs w:val="21"/>
              </w:rPr>
            </w:pPr>
            <w:r>
              <w:rPr>
                <w:rFonts w:hint="eastAsia"/>
                <w:szCs w:val="21"/>
              </w:rPr>
              <w:t>（7）投标人若填写工程量固化清单，填写完毕的工程量固化清单未对工程量固化清单电子文件中的数据、格式和运算定义进行修改；工程量固化清单中的投标报价和投标函大写金额报价一致。</w:t>
            </w:r>
          </w:p>
          <w:p>
            <w:pPr>
              <w:spacing w:line="360" w:lineRule="exact"/>
              <w:jc w:val="left"/>
              <w:rPr>
                <w:szCs w:val="21"/>
              </w:rPr>
            </w:pPr>
            <w:r>
              <w:rPr>
                <w:rFonts w:hint="eastAsia"/>
                <w:szCs w:val="21"/>
              </w:rPr>
              <w:t>（8）投标文件正、副本份数符合招标文件第二章“投标人须知”第3.7.4项规定。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4" w:hRule="atLeast"/>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2.1.2</w:t>
            </w:r>
          </w:p>
        </w:tc>
        <w:tc>
          <w:tcPr>
            <w:tcW w:w="1084" w:type="dxa"/>
            <w:tcBorders>
              <w:top w:val="single" w:color="auto" w:sz="4" w:space="0"/>
              <w:left w:val="single" w:color="auto" w:sz="4" w:space="0"/>
              <w:bottom w:val="single" w:color="auto" w:sz="4" w:space="0"/>
              <w:right w:val="single" w:color="auto" w:sz="4" w:space="0"/>
            </w:tcBorders>
            <w:noWrap w:val="0"/>
            <w:vAlign w:val="center"/>
          </w:tcPr>
          <w:p>
            <w:pPr>
              <w:rPr>
                <w:szCs w:val="21"/>
              </w:rPr>
            </w:pPr>
            <w:r>
              <w:rPr>
                <w:rFonts w:hint="eastAsia"/>
                <w:szCs w:val="21"/>
              </w:rPr>
              <w:t>资格评审标准</w:t>
            </w:r>
          </w:p>
        </w:tc>
        <w:tc>
          <w:tcPr>
            <w:tcW w:w="7891" w:type="dxa"/>
            <w:tcBorders>
              <w:top w:val="single" w:color="auto" w:sz="4" w:space="0"/>
              <w:left w:val="single" w:color="auto" w:sz="4" w:space="0"/>
              <w:bottom w:val="single" w:color="auto" w:sz="4" w:space="0"/>
              <w:right w:val="single" w:color="auto" w:sz="4" w:space="0"/>
            </w:tcBorders>
            <w:noWrap w:val="0"/>
            <w:vAlign w:val="top"/>
          </w:tcPr>
          <w:p>
            <w:pPr>
              <w:snapToGrid w:val="0"/>
              <w:spacing w:line="283" w:lineRule="auto"/>
              <w:ind w:firstLine="189" w:firstLineChars="90"/>
              <w:rPr>
                <w:szCs w:val="21"/>
              </w:rPr>
            </w:pPr>
          </w:p>
          <w:p>
            <w:pPr>
              <w:snapToGrid w:val="0"/>
              <w:spacing w:line="283" w:lineRule="auto"/>
              <w:ind w:firstLine="189" w:firstLineChars="90"/>
              <w:rPr>
                <w:szCs w:val="21"/>
              </w:rPr>
            </w:pPr>
            <w:r>
              <w:rPr>
                <w:rFonts w:hint="eastAsia"/>
                <w:szCs w:val="21"/>
              </w:rPr>
              <w:t>（1）投标人具备有效的营业执照、组织机构代码证、资质证书、安全生产许可证和基本账户开户许可证（或备案证明材料）；</w:t>
            </w:r>
          </w:p>
          <w:p>
            <w:pPr>
              <w:snapToGrid w:val="0"/>
              <w:spacing w:line="283" w:lineRule="auto"/>
              <w:ind w:firstLine="189" w:firstLineChars="90"/>
              <w:rPr>
                <w:szCs w:val="21"/>
              </w:rPr>
            </w:pPr>
            <w:r>
              <w:rPr>
                <w:rFonts w:hint="eastAsia"/>
                <w:szCs w:val="21"/>
              </w:rPr>
              <w:t>（2）投标人的资质等级符合招标文件规定；</w:t>
            </w:r>
          </w:p>
          <w:p>
            <w:pPr>
              <w:snapToGrid w:val="0"/>
              <w:spacing w:line="283" w:lineRule="auto"/>
              <w:ind w:firstLine="189" w:firstLineChars="90"/>
              <w:rPr>
                <w:szCs w:val="21"/>
              </w:rPr>
            </w:pPr>
            <w:r>
              <w:rPr>
                <w:rFonts w:hint="eastAsia"/>
                <w:szCs w:val="21"/>
              </w:rPr>
              <w:t>（3）投标人的财务状况符合招标文件规定；</w:t>
            </w:r>
          </w:p>
          <w:p>
            <w:pPr>
              <w:snapToGrid w:val="0"/>
              <w:spacing w:line="283" w:lineRule="auto"/>
              <w:ind w:firstLine="189" w:firstLineChars="90"/>
              <w:rPr>
                <w:szCs w:val="21"/>
              </w:rPr>
            </w:pPr>
            <w:r>
              <w:rPr>
                <w:rFonts w:hint="eastAsia"/>
                <w:szCs w:val="21"/>
              </w:rPr>
              <w:t>（4）投标人的类似项目业绩符合招标文件规定；</w:t>
            </w:r>
          </w:p>
          <w:p>
            <w:pPr>
              <w:snapToGrid w:val="0"/>
              <w:spacing w:line="283" w:lineRule="auto"/>
              <w:ind w:firstLine="189" w:firstLineChars="90"/>
              <w:rPr>
                <w:szCs w:val="21"/>
              </w:rPr>
            </w:pPr>
            <w:r>
              <w:rPr>
                <w:rFonts w:hint="eastAsia"/>
                <w:szCs w:val="21"/>
              </w:rPr>
              <w:t>（5）投标人的信誉符合招标文件规定；</w:t>
            </w:r>
          </w:p>
          <w:p>
            <w:pPr>
              <w:snapToGrid w:val="0"/>
              <w:spacing w:line="283" w:lineRule="auto"/>
              <w:ind w:firstLine="189" w:firstLineChars="90"/>
              <w:rPr>
                <w:szCs w:val="21"/>
              </w:rPr>
            </w:pPr>
            <w:r>
              <w:rPr>
                <w:rFonts w:hint="eastAsia"/>
                <w:szCs w:val="21"/>
              </w:rPr>
              <w:t>（6）投标人的项目经理和项目总工资格、在岗情况符合招标文件规定；</w:t>
            </w:r>
          </w:p>
          <w:p>
            <w:pPr>
              <w:snapToGrid w:val="0"/>
              <w:spacing w:line="283" w:lineRule="auto"/>
              <w:ind w:firstLine="189" w:firstLineChars="90"/>
              <w:rPr>
                <w:szCs w:val="21"/>
              </w:rPr>
            </w:pPr>
            <w:r>
              <w:rPr>
                <w:rFonts w:hint="eastAsia"/>
                <w:szCs w:val="21"/>
              </w:rPr>
              <w:t>（7）投标人不存在第二章“投标人须知”第1.4.3项或第1.4.4项规定的任何一种情形；</w:t>
            </w:r>
          </w:p>
          <w:p>
            <w:pPr>
              <w:snapToGrid w:val="0"/>
              <w:spacing w:line="283" w:lineRule="auto"/>
              <w:ind w:firstLine="189" w:firstLineChars="90"/>
              <w:rPr>
                <w:szCs w:val="21"/>
              </w:rPr>
            </w:pPr>
            <w:r>
              <w:rPr>
                <w:rFonts w:hint="eastAsia"/>
                <w:szCs w:val="21"/>
              </w:rPr>
              <w:t>（8）投标人符合第二章“投标人须知”第1.4.5项规定；</w:t>
            </w:r>
          </w:p>
        </w:tc>
      </w:tr>
    </w:tbl>
    <w:p>
      <w:pPr>
        <w:ind w:right="315"/>
        <w:jc w:val="right"/>
      </w:pPr>
    </w:p>
    <w:p>
      <w:pPr>
        <w:ind w:right="315"/>
        <w:jc w:val="right"/>
      </w:pPr>
    </w:p>
    <w:p>
      <w:pPr>
        <w:ind w:right="315"/>
        <w:jc w:val="right"/>
      </w:pPr>
    </w:p>
    <w:p>
      <w:pPr>
        <w:ind w:right="315"/>
        <w:jc w:val="right"/>
      </w:pPr>
      <w:r>
        <w:rPr>
          <w:rFonts w:hint="eastAsia"/>
        </w:rPr>
        <w:t>续上表</w:t>
      </w:r>
    </w:p>
    <w:tbl>
      <w:tblPr>
        <w:tblStyle w:val="39"/>
        <w:tblW w:w="9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4257"/>
        <w:gridCol w:w="4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94" w:type="dxa"/>
            <w:noWrap w:val="0"/>
            <w:vAlign w:val="center"/>
          </w:tcPr>
          <w:p>
            <w:pPr>
              <w:adjustRightInd w:val="0"/>
              <w:snapToGrid w:val="0"/>
              <w:jc w:val="center"/>
              <w:rPr>
                <w:sz w:val="24"/>
              </w:rPr>
            </w:pPr>
            <w:r>
              <w:rPr>
                <w:rFonts w:hint="eastAsia"/>
                <w:sz w:val="24"/>
              </w:rPr>
              <w:t>条款号</w:t>
            </w:r>
          </w:p>
        </w:tc>
        <w:tc>
          <w:tcPr>
            <w:tcW w:w="4257" w:type="dxa"/>
            <w:noWrap w:val="0"/>
            <w:vAlign w:val="center"/>
          </w:tcPr>
          <w:p>
            <w:pPr>
              <w:adjustRightInd w:val="0"/>
              <w:snapToGrid w:val="0"/>
              <w:jc w:val="center"/>
              <w:rPr>
                <w:sz w:val="24"/>
              </w:rPr>
            </w:pPr>
            <w:r>
              <w:rPr>
                <w:rFonts w:hint="eastAsia"/>
                <w:sz w:val="24"/>
              </w:rPr>
              <w:t>条款名称</w:t>
            </w:r>
          </w:p>
        </w:tc>
        <w:tc>
          <w:tcPr>
            <w:tcW w:w="4319" w:type="dxa"/>
            <w:noWrap w:val="0"/>
            <w:vAlign w:val="center"/>
          </w:tcPr>
          <w:p>
            <w:pPr>
              <w:adjustRightInd w:val="0"/>
              <w:snapToGrid w:val="0"/>
              <w:jc w:val="center"/>
              <w:rPr>
                <w:sz w:val="24"/>
              </w:rPr>
            </w:pPr>
            <w:r>
              <w:rPr>
                <w:rFonts w:hint="eastAsia"/>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94" w:type="dxa"/>
            <w:noWrap w:val="0"/>
            <w:vAlign w:val="center"/>
          </w:tcPr>
          <w:p>
            <w:pPr>
              <w:adjustRightInd w:val="0"/>
              <w:snapToGrid w:val="0"/>
              <w:jc w:val="center"/>
              <w:rPr>
                <w:sz w:val="24"/>
              </w:rPr>
            </w:pPr>
            <w:r>
              <w:rPr>
                <w:rFonts w:hint="eastAsia"/>
                <w:sz w:val="24"/>
              </w:rPr>
              <w:t>2.2.1</w:t>
            </w:r>
          </w:p>
        </w:tc>
        <w:tc>
          <w:tcPr>
            <w:tcW w:w="4257" w:type="dxa"/>
            <w:noWrap w:val="0"/>
            <w:vAlign w:val="center"/>
          </w:tcPr>
          <w:p>
            <w:pPr>
              <w:spacing w:line="360" w:lineRule="exact"/>
              <w:jc w:val="center"/>
              <w:rPr>
                <w:szCs w:val="21"/>
              </w:rPr>
            </w:pPr>
            <w:r>
              <w:rPr>
                <w:rFonts w:hint="eastAsia"/>
                <w:szCs w:val="21"/>
              </w:rPr>
              <w:t>第一个信封评分分值构成（100分）</w:t>
            </w:r>
          </w:p>
        </w:tc>
        <w:tc>
          <w:tcPr>
            <w:tcW w:w="4319" w:type="dxa"/>
            <w:noWrap w:val="0"/>
            <w:vAlign w:val="top"/>
          </w:tcPr>
          <w:p>
            <w:pPr>
              <w:snapToGrid w:val="0"/>
              <w:spacing w:line="360" w:lineRule="exact"/>
              <w:rPr>
                <w:szCs w:val="21"/>
              </w:rPr>
            </w:pPr>
            <w:r>
              <w:rPr>
                <w:rFonts w:hint="eastAsia"/>
                <w:szCs w:val="21"/>
              </w:rPr>
              <w:t>施工组织设计：</w:t>
            </w:r>
            <w:r>
              <w:rPr>
                <w:rFonts w:hint="eastAsia"/>
                <w:szCs w:val="21"/>
                <w:u w:val="single"/>
              </w:rPr>
              <w:t xml:space="preserve"> 40</w:t>
            </w:r>
            <w:r>
              <w:rPr>
                <w:rFonts w:hint="eastAsia"/>
                <w:szCs w:val="21"/>
              </w:rPr>
              <w:t xml:space="preserve">分  </w:t>
            </w:r>
          </w:p>
          <w:p>
            <w:pPr>
              <w:snapToGrid w:val="0"/>
              <w:spacing w:line="360" w:lineRule="exact"/>
              <w:rPr>
                <w:szCs w:val="21"/>
              </w:rPr>
            </w:pPr>
            <w:r>
              <w:rPr>
                <w:rFonts w:hint="eastAsia"/>
                <w:szCs w:val="21"/>
              </w:rPr>
              <w:t>主要人员：</w:t>
            </w:r>
            <w:r>
              <w:rPr>
                <w:rFonts w:hint="eastAsia"/>
                <w:szCs w:val="21"/>
                <w:u w:val="single"/>
              </w:rPr>
              <w:t>25</w:t>
            </w:r>
            <w:r>
              <w:rPr>
                <w:rFonts w:hint="eastAsia"/>
                <w:szCs w:val="21"/>
              </w:rPr>
              <w:t xml:space="preserve">分  </w:t>
            </w:r>
          </w:p>
          <w:p>
            <w:pPr>
              <w:snapToGrid w:val="0"/>
              <w:spacing w:line="360" w:lineRule="exact"/>
              <w:rPr>
                <w:rFonts w:cs="Calibri"/>
                <w:szCs w:val="21"/>
              </w:rPr>
            </w:pPr>
            <w:r>
              <w:rPr>
                <w:rFonts w:hint="eastAsia"/>
                <w:szCs w:val="21"/>
              </w:rPr>
              <w:t>技术能力</w:t>
            </w:r>
            <w:r>
              <w:rPr>
                <w:rFonts w:hint="eastAsia" w:cs="Calibri"/>
                <w:szCs w:val="21"/>
              </w:rPr>
              <w:t>：</w:t>
            </w:r>
            <w:r>
              <w:rPr>
                <w:rFonts w:hint="eastAsia"/>
                <w:szCs w:val="21"/>
                <w:u w:val="single"/>
              </w:rPr>
              <w:t>10</w:t>
            </w:r>
            <w:r>
              <w:rPr>
                <w:rFonts w:hint="eastAsia" w:cs="Calibri"/>
                <w:szCs w:val="21"/>
              </w:rPr>
              <w:t xml:space="preserve">分  </w:t>
            </w:r>
          </w:p>
          <w:p>
            <w:pPr>
              <w:snapToGrid w:val="0"/>
              <w:spacing w:line="360" w:lineRule="exact"/>
              <w:rPr>
                <w:rFonts w:cs="Calibri"/>
                <w:szCs w:val="21"/>
              </w:rPr>
            </w:pPr>
            <w:r>
              <w:rPr>
                <w:rFonts w:hint="eastAsia"/>
                <w:szCs w:val="21"/>
              </w:rPr>
              <w:t>履约信誉</w:t>
            </w:r>
            <w:r>
              <w:rPr>
                <w:rFonts w:hint="eastAsia" w:cs="Calibri"/>
                <w:szCs w:val="21"/>
              </w:rPr>
              <w:t>：</w:t>
            </w:r>
            <w:r>
              <w:rPr>
                <w:rFonts w:hint="eastAsia"/>
                <w:szCs w:val="21"/>
                <w:u w:val="single"/>
              </w:rPr>
              <w:t>15</w:t>
            </w:r>
            <w:r>
              <w:rPr>
                <w:rFonts w:hint="eastAsia" w:cs="Calibri"/>
                <w:szCs w:val="21"/>
              </w:rPr>
              <w:t xml:space="preserve">分 </w:t>
            </w:r>
          </w:p>
          <w:p>
            <w:pPr>
              <w:snapToGrid w:val="0"/>
              <w:spacing w:line="360" w:lineRule="exact"/>
              <w:rPr>
                <w:rFonts w:cs="Calibri"/>
                <w:szCs w:val="21"/>
              </w:rPr>
            </w:pPr>
            <w:r>
              <w:rPr>
                <w:rFonts w:hint="eastAsia"/>
                <w:szCs w:val="21"/>
              </w:rPr>
              <w:t>企业业绩</w:t>
            </w:r>
            <w:r>
              <w:rPr>
                <w:rFonts w:hint="eastAsia" w:cs="Calibri"/>
                <w:szCs w:val="21"/>
              </w:rPr>
              <w:t>：</w:t>
            </w:r>
            <w:r>
              <w:rPr>
                <w:rFonts w:hint="eastAsia"/>
                <w:szCs w:val="21"/>
                <w:u w:val="single"/>
              </w:rPr>
              <w:t>10</w:t>
            </w:r>
            <w:r>
              <w:rPr>
                <w:rFonts w:hint="eastAsia" w:cs="Calibri"/>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394" w:type="dxa"/>
            <w:noWrap w:val="0"/>
            <w:vAlign w:val="center"/>
          </w:tcPr>
          <w:p>
            <w:pPr>
              <w:adjustRightInd w:val="0"/>
              <w:snapToGrid w:val="0"/>
              <w:jc w:val="center"/>
              <w:rPr>
                <w:sz w:val="24"/>
              </w:rPr>
            </w:pPr>
            <w:r>
              <w:rPr>
                <w:rFonts w:hint="eastAsia"/>
                <w:sz w:val="24"/>
              </w:rPr>
              <w:t>2.2.3</w:t>
            </w:r>
          </w:p>
        </w:tc>
        <w:tc>
          <w:tcPr>
            <w:tcW w:w="4257" w:type="dxa"/>
            <w:noWrap w:val="0"/>
            <w:vAlign w:val="center"/>
          </w:tcPr>
          <w:p>
            <w:pPr>
              <w:spacing w:line="360" w:lineRule="exact"/>
              <w:jc w:val="center"/>
              <w:rPr>
                <w:szCs w:val="21"/>
              </w:rPr>
            </w:pPr>
            <w:r>
              <w:rPr>
                <w:rFonts w:hint="eastAsia"/>
                <w:szCs w:val="21"/>
              </w:rPr>
              <w:t>第二个信封详细评审标准</w:t>
            </w:r>
          </w:p>
        </w:tc>
        <w:tc>
          <w:tcPr>
            <w:tcW w:w="4319" w:type="dxa"/>
            <w:noWrap w:val="0"/>
            <w:vAlign w:val="top"/>
          </w:tcPr>
          <w:p>
            <w:pPr>
              <w:snapToGrid w:val="0"/>
              <w:spacing w:line="360" w:lineRule="exact"/>
              <w:rPr>
                <w:szCs w:val="21"/>
              </w:rPr>
            </w:pPr>
            <w:r>
              <w:rPr>
                <w:rFonts w:hint="eastAsia"/>
                <w:szCs w:val="21"/>
              </w:rPr>
              <w:t>评标价计算公式：</w:t>
            </w:r>
          </w:p>
          <w:p>
            <w:pPr>
              <w:snapToGrid w:val="0"/>
              <w:spacing w:line="360" w:lineRule="exact"/>
              <w:rPr>
                <w:szCs w:val="21"/>
              </w:rPr>
            </w:pPr>
            <w:r>
              <w:rPr>
                <w:rFonts w:hint="eastAsia"/>
                <w:szCs w:val="21"/>
              </w:rPr>
              <w:t>评标价=修正后的投标报价-暂估价-暂列金额（不含计日工总额）</w:t>
            </w:r>
            <w:r>
              <w:rPr>
                <w:rFonts w:hint="eastAsia" w:cs="Calibri"/>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394" w:type="dxa"/>
            <w:noWrap w:val="0"/>
            <w:vAlign w:val="center"/>
          </w:tcPr>
          <w:p>
            <w:pPr>
              <w:adjustRightInd w:val="0"/>
              <w:snapToGrid w:val="0"/>
              <w:jc w:val="center"/>
              <w:rPr>
                <w:sz w:val="24"/>
              </w:rPr>
            </w:pPr>
            <w:r>
              <w:rPr>
                <w:rFonts w:hint="eastAsia"/>
                <w:sz w:val="24"/>
              </w:rPr>
              <w:t>3.2.4</w:t>
            </w:r>
          </w:p>
        </w:tc>
        <w:tc>
          <w:tcPr>
            <w:tcW w:w="4257" w:type="dxa"/>
            <w:noWrap w:val="0"/>
            <w:vAlign w:val="center"/>
          </w:tcPr>
          <w:p>
            <w:pPr>
              <w:spacing w:line="360" w:lineRule="exact"/>
              <w:jc w:val="center"/>
              <w:rPr>
                <w:szCs w:val="21"/>
              </w:rPr>
            </w:pPr>
            <w:r>
              <w:rPr>
                <w:rFonts w:hint="eastAsia"/>
                <w:szCs w:val="21"/>
              </w:rPr>
              <w:t>通过第一个信封详细评审的投标人数量</w:t>
            </w:r>
          </w:p>
        </w:tc>
        <w:tc>
          <w:tcPr>
            <w:tcW w:w="4319" w:type="dxa"/>
            <w:noWrap w:val="0"/>
            <w:vAlign w:val="top"/>
          </w:tcPr>
          <w:p>
            <w:pPr>
              <w:snapToGrid w:val="0"/>
              <w:spacing w:line="360" w:lineRule="exact"/>
              <w:ind w:hanging="10"/>
            </w:pPr>
            <w:r>
              <w:rPr>
                <w:rFonts w:hint="eastAsia"/>
              </w:rPr>
              <w:t>按照投标人的商务和技术得分由高到低排序，选择前 5 名通过详细评审。如果通过第一信封的投标人少于3人，则重新招标。</w:t>
            </w:r>
          </w:p>
          <w:p>
            <w:pPr>
              <w:snapToGrid w:val="0"/>
              <w:spacing w:line="360" w:lineRule="exact"/>
              <w:ind w:hanging="10"/>
            </w:pPr>
            <w:r>
              <w:rPr>
                <w:rFonts w:hint="eastAsia"/>
              </w:rPr>
              <w:t>商务和技术得分相等时，评标委员会依次按照以下优先顺序确定前 5 名：</w:t>
            </w:r>
          </w:p>
          <w:p>
            <w:pPr>
              <w:snapToGrid w:val="0"/>
              <w:spacing w:line="360" w:lineRule="exact"/>
              <w:ind w:hanging="10"/>
            </w:pPr>
            <w:r>
              <w:rPr>
                <w:rFonts w:hint="eastAsia"/>
              </w:rPr>
              <w:t>（1）被招标项目所在地省级交通运输主管部门评为较高信用等级的投标人优先；</w:t>
            </w:r>
          </w:p>
          <w:p>
            <w:pPr>
              <w:snapToGrid w:val="0"/>
              <w:spacing w:line="360" w:lineRule="exact"/>
              <w:ind w:hanging="10"/>
            </w:pPr>
            <w:r>
              <w:rPr>
                <w:rFonts w:hint="eastAsia"/>
              </w:rPr>
              <w:t>（2）施工组织设计得分较高的投标人优先；</w:t>
            </w:r>
          </w:p>
          <w:p>
            <w:pPr>
              <w:snapToGrid w:val="0"/>
              <w:spacing w:line="360" w:lineRule="exact"/>
              <w:ind w:hanging="10"/>
            </w:pPr>
            <w:r>
              <w:rPr>
                <w:rFonts w:hint="eastAsia"/>
              </w:rPr>
              <w:t>（3）评标委员会推选的投标人。</w:t>
            </w:r>
          </w:p>
        </w:tc>
      </w:tr>
    </w:tbl>
    <w:p/>
    <w:p/>
    <w:p/>
    <w:p>
      <w:r>
        <w:br w:type="page"/>
      </w:r>
    </w:p>
    <w:tbl>
      <w:tblPr>
        <w:tblStyle w:val="39"/>
        <w:tblW w:w="10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645"/>
        <w:gridCol w:w="495"/>
        <w:gridCol w:w="1095"/>
        <w:gridCol w:w="1200"/>
        <w:gridCol w:w="540"/>
        <w:gridCol w:w="5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178" w:type="dxa"/>
            <w:gridSpan w:val="6"/>
            <w:noWrap w:val="0"/>
            <w:vAlign w:val="center"/>
          </w:tcPr>
          <w:p>
            <w:pPr>
              <w:adjustRightInd w:val="0"/>
              <w:snapToGrid w:val="0"/>
              <w:jc w:val="center"/>
            </w:pPr>
            <w:r>
              <w:rPr>
                <w:rFonts w:hint="eastAsia"/>
              </w:rPr>
              <w:t>评分因素与权重分值</w:t>
            </w:r>
          </w:p>
        </w:tc>
        <w:tc>
          <w:tcPr>
            <w:tcW w:w="5015" w:type="dxa"/>
            <w:vMerge w:val="restart"/>
            <w:noWrap w:val="0"/>
            <w:vAlign w:val="center"/>
          </w:tcPr>
          <w:p>
            <w:pPr>
              <w:adjustRightInd w:val="0"/>
              <w:snapToGrid w:val="0"/>
              <w:jc w:val="center"/>
            </w:pPr>
            <w:r>
              <w:rPr>
                <w:rFonts w:hint="eastAsia"/>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3" w:type="dxa"/>
            <w:noWrap w:val="0"/>
            <w:vAlign w:val="center"/>
          </w:tcPr>
          <w:p>
            <w:pPr>
              <w:adjustRightInd w:val="0"/>
              <w:snapToGrid w:val="0"/>
              <w:jc w:val="center"/>
            </w:pPr>
            <w:r>
              <w:rPr>
                <w:szCs w:val="21"/>
              </w:rPr>
              <w:t>条款号</w:t>
            </w:r>
          </w:p>
        </w:tc>
        <w:tc>
          <w:tcPr>
            <w:tcW w:w="1140" w:type="dxa"/>
            <w:gridSpan w:val="2"/>
            <w:noWrap w:val="0"/>
            <w:vAlign w:val="center"/>
          </w:tcPr>
          <w:p>
            <w:pPr>
              <w:adjustRightInd w:val="0"/>
              <w:snapToGrid w:val="0"/>
              <w:jc w:val="center"/>
            </w:pPr>
            <w:r>
              <w:rPr>
                <w:rFonts w:hint="eastAsia"/>
              </w:rPr>
              <w:t>评分因素</w:t>
            </w:r>
          </w:p>
        </w:tc>
        <w:tc>
          <w:tcPr>
            <w:tcW w:w="1095" w:type="dxa"/>
            <w:noWrap w:val="0"/>
            <w:vAlign w:val="center"/>
          </w:tcPr>
          <w:p>
            <w:pPr>
              <w:adjustRightInd w:val="0"/>
              <w:snapToGrid w:val="0"/>
              <w:jc w:val="center"/>
            </w:pPr>
            <w:r>
              <w:rPr>
                <w:rFonts w:hint="eastAsia"/>
              </w:rPr>
              <w:t>评分因素</w:t>
            </w:r>
          </w:p>
          <w:p>
            <w:pPr>
              <w:adjustRightInd w:val="0"/>
              <w:snapToGrid w:val="0"/>
              <w:jc w:val="center"/>
            </w:pPr>
            <w:r>
              <w:rPr>
                <w:rFonts w:hint="eastAsia"/>
              </w:rPr>
              <w:t>权重分值</w:t>
            </w:r>
          </w:p>
        </w:tc>
        <w:tc>
          <w:tcPr>
            <w:tcW w:w="1200" w:type="dxa"/>
            <w:noWrap w:val="0"/>
            <w:vAlign w:val="center"/>
          </w:tcPr>
          <w:p>
            <w:pPr>
              <w:adjustRightInd w:val="0"/>
              <w:snapToGrid w:val="0"/>
              <w:jc w:val="center"/>
            </w:pPr>
            <w:r>
              <w:rPr>
                <w:rFonts w:hint="eastAsia"/>
              </w:rPr>
              <w:t>各评分因素细分项</w:t>
            </w:r>
          </w:p>
        </w:tc>
        <w:tc>
          <w:tcPr>
            <w:tcW w:w="540" w:type="dxa"/>
            <w:noWrap w:val="0"/>
            <w:vAlign w:val="center"/>
          </w:tcPr>
          <w:p>
            <w:pPr>
              <w:adjustRightInd w:val="0"/>
              <w:snapToGrid w:val="0"/>
              <w:jc w:val="center"/>
            </w:pPr>
            <w:r>
              <w:rPr>
                <w:rFonts w:hint="eastAsia"/>
              </w:rPr>
              <w:t>分  值</w:t>
            </w:r>
          </w:p>
        </w:tc>
        <w:tc>
          <w:tcPr>
            <w:tcW w:w="5015" w:type="dxa"/>
            <w:vMerge w:val="continue"/>
            <w:noWrap w:val="0"/>
            <w:vAlign w:val="center"/>
          </w:tcPr>
          <w:p>
            <w:pPr>
              <w:adjustRightInd w:val="0"/>
              <w:snapToGrid w:val="0"/>
              <w:jc w:val="righ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3" w:type="dxa"/>
            <w:vMerge w:val="restart"/>
            <w:noWrap w:val="0"/>
            <w:vAlign w:val="center"/>
          </w:tcPr>
          <w:p>
            <w:pPr>
              <w:adjustRightInd w:val="0"/>
              <w:snapToGrid w:val="0"/>
              <w:jc w:val="center"/>
            </w:pPr>
            <w:r>
              <w:rPr>
                <w:rFonts w:hint="eastAsia"/>
              </w:rPr>
              <w:t>2.2.2（1）</w:t>
            </w:r>
          </w:p>
        </w:tc>
        <w:tc>
          <w:tcPr>
            <w:tcW w:w="1140" w:type="dxa"/>
            <w:gridSpan w:val="2"/>
            <w:vMerge w:val="restart"/>
            <w:noWrap w:val="0"/>
            <w:vAlign w:val="center"/>
          </w:tcPr>
          <w:p>
            <w:pPr>
              <w:adjustRightInd w:val="0"/>
              <w:snapToGrid w:val="0"/>
              <w:jc w:val="center"/>
            </w:pPr>
            <w:r>
              <w:rPr>
                <w:rFonts w:hint="eastAsia"/>
              </w:rPr>
              <w:t>施工组织设计</w:t>
            </w:r>
          </w:p>
        </w:tc>
        <w:tc>
          <w:tcPr>
            <w:tcW w:w="1095" w:type="dxa"/>
            <w:vMerge w:val="restart"/>
            <w:noWrap w:val="0"/>
            <w:vAlign w:val="center"/>
          </w:tcPr>
          <w:p>
            <w:pPr>
              <w:adjustRightInd w:val="0"/>
              <w:snapToGrid w:val="0"/>
              <w:jc w:val="center"/>
            </w:pPr>
            <w:r>
              <w:rPr>
                <w:rFonts w:hint="eastAsia"/>
              </w:rPr>
              <w:t>40</w:t>
            </w:r>
          </w:p>
        </w:tc>
        <w:tc>
          <w:tcPr>
            <w:tcW w:w="1200" w:type="dxa"/>
            <w:noWrap w:val="0"/>
            <w:vAlign w:val="center"/>
          </w:tcPr>
          <w:p>
            <w:pPr>
              <w:jc w:val="center"/>
            </w:pPr>
            <w:r>
              <w:t>关键</w:t>
            </w:r>
            <w:r>
              <w:rPr>
                <w:rFonts w:hint="eastAsia"/>
              </w:rPr>
              <w:t>工程</w:t>
            </w:r>
            <w:r>
              <w:t>的施</w:t>
            </w:r>
            <w:r>
              <w:rPr>
                <w:rFonts w:hint="eastAsia"/>
              </w:rPr>
              <w:t>工</w:t>
            </w:r>
            <w:r>
              <w:t>方案、方法与技术措施</w:t>
            </w:r>
          </w:p>
        </w:tc>
        <w:tc>
          <w:tcPr>
            <w:tcW w:w="540" w:type="dxa"/>
            <w:noWrap w:val="0"/>
            <w:vAlign w:val="center"/>
          </w:tcPr>
          <w:p>
            <w:pPr>
              <w:jc w:val="center"/>
            </w:pPr>
            <w:r>
              <w:rPr>
                <w:rFonts w:hint="eastAsia"/>
              </w:rPr>
              <w:t>15</w:t>
            </w:r>
          </w:p>
        </w:tc>
        <w:tc>
          <w:tcPr>
            <w:tcW w:w="5015" w:type="dxa"/>
            <w:noWrap w:val="0"/>
            <w:vAlign w:val="center"/>
          </w:tcPr>
          <w:p>
            <w:pPr>
              <w:snapToGrid w:val="0"/>
              <w:spacing w:line="283" w:lineRule="auto"/>
              <w:ind w:firstLine="189" w:firstLineChars="90"/>
              <w:rPr>
                <w:szCs w:val="21"/>
              </w:rPr>
            </w:pPr>
            <w:r>
              <w:t>关键</w:t>
            </w:r>
            <w:r>
              <w:rPr>
                <w:rFonts w:hint="eastAsia"/>
              </w:rPr>
              <w:t>工程</w:t>
            </w:r>
            <w:r>
              <w:t>的施</w:t>
            </w:r>
            <w:r>
              <w:rPr>
                <w:rFonts w:hint="eastAsia"/>
              </w:rPr>
              <w:t>工</w:t>
            </w:r>
            <w:r>
              <w:t>方案、方法与技术措施合理得基本分</w:t>
            </w:r>
            <w:r>
              <w:rPr>
                <w:rFonts w:hint="eastAsia"/>
              </w:rPr>
              <w:t>9分，根据详尽及优劣程度酌情加0-6分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3" w:type="dxa"/>
            <w:vMerge w:val="continue"/>
            <w:noWrap w:val="0"/>
            <w:vAlign w:val="center"/>
          </w:tcPr>
          <w:p>
            <w:pPr>
              <w:adjustRightInd w:val="0"/>
              <w:snapToGrid w:val="0"/>
              <w:jc w:val="center"/>
            </w:pPr>
          </w:p>
        </w:tc>
        <w:tc>
          <w:tcPr>
            <w:tcW w:w="1140" w:type="dxa"/>
            <w:gridSpan w:val="2"/>
            <w:vMerge w:val="continue"/>
            <w:noWrap w:val="0"/>
            <w:vAlign w:val="center"/>
          </w:tcPr>
          <w:p>
            <w:pPr>
              <w:adjustRightInd w:val="0"/>
              <w:snapToGrid w:val="0"/>
              <w:jc w:val="center"/>
            </w:pPr>
          </w:p>
        </w:tc>
        <w:tc>
          <w:tcPr>
            <w:tcW w:w="1095" w:type="dxa"/>
            <w:vMerge w:val="continue"/>
            <w:noWrap w:val="0"/>
            <w:vAlign w:val="center"/>
          </w:tcPr>
          <w:p>
            <w:pPr>
              <w:adjustRightInd w:val="0"/>
              <w:snapToGrid w:val="0"/>
              <w:jc w:val="center"/>
            </w:pPr>
          </w:p>
        </w:tc>
        <w:tc>
          <w:tcPr>
            <w:tcW w:w="1200" w:type="dxa"/>
            <w:noWrap w:val="0"/>
            <w:vAlign w:val="center"/>
          </w:tcPr>
          <w:p>
            <w:pPr>
              <w:jc w:val="center"/>
            </w:pPr>
            <w:r>
              <w:rPr>
                <w:rFonts w:hint="eastAsia"/>
              </w:rPr>
              <w:t>质量保证措施</w:t>
            </w:r>
          </w:p>
        </w:tc>
        <w:tc>
          <w:tcPr>
            <w:tcW w:w="540" w:type="dxa"/>
            <w:noWrap w:val="0"/>
            <w:vAlign w:val="center"/>
          </w:tcPr>
          <w:p>
            <w:pPr>
              <w:jc w:val="center"/>
            </w:pPr>
            <w:r>
              <w:rPr>
                <w:rFonts w:hint="eastAsia"/>
              </w:rPr>
              <w:t>5</w:t>
            </w:r>
          </w:p>
        </w:tc>
        <w:tc>
          <w:tcPr>
            <w:tcW w:w="5015" w:type="dxa"/>
            <w:noWrap w:val="0"/>
            <w:vAlign w:val="center"/>
          </w:tcPr>
          <w:p>
            <w:pPr>
              <w:snapToGrid w:val="0"/>
              <w:spacing w:line="283" w:lineRule="auto"/>
              <w:ind w:firstLine="189" w:firstLineChars="90"/>
              <w:rPr>
                <w:szCs w:val="21"/>
              </w:rPr>
            </w:pPr>
            <w:r>
              <w:rPr>
                <w:rFonts w:hint="eastAsia"/>
              </w:rPr>
              <w:t>质量保证措施</w:t>
            </w:r>
            <w:r>
              <w:t>合理得基本分</w:t>
            </w:r>
            <w:r>
              <w:rPr>
                <w:rFonts w:hint="eastAsia"/>
              </w:rPr>
              <w:t>3分，根据详尽及优劣程度酌情加0-2分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3" w:type="dxa"/>
            <w:vMerge w:val="continue"/>
            <w:noWrap w:val="0"/>
            <w:vAlign w:val="center"/>
          </w:tcPr>
          <w:p>
            <w:pPr>
              <w:adjustRightInd w:val="0"/>
              <w:snapToGrid w:val="0"/>
              <w:jc w:val="center"/>
            </w:pPr>
          </w:p>
        </w:tc>
        <w:tc>
          <w:tcPr>
            <w:tcW w:w="1140" w:type="dxa"/>
            <w:gridSpan w:val="2"/>
            <w:vMerge w:val="continue"/>
            <w:noWrap w:val="0"/>
            <w:vAlign w:val="center"/>
          </w:tcPr>
          <w:p>
            <w:pPr>
              <w:adjustRightInd w:val="0"/>
              <w:snapToGrid w:val="0"/>
              <w:jc w:val="center"/>
            </w:pPr>
          </w:p>
        </w:tc>
        <w:tc>
          <w:tcPr>
            <w:tcW w:w="1095" w:type="dxa"/>
            <w:vMerge w:val="continue"/>
            <w:noWrap w:val="0"/>
            <w:vAlign w:val="center"/>
          </w:tcPr>
          <w:p>
            <w:pPr>
              <w:adjustRightInd w:val="0"/>
              <w:snapToGrid w:val="0"/>
              <w:jc w:val="center"/>
            </w:pPr>
          </w:p>
        </w:tc>
        <w:tc>
          <w:tcPr>
            <w:tcW w:w="1200" w:type="dxa"/>
            <w:noWrap w:val="0"/>
            <w:vAlign w:val="center"/>
          </w:tcPr>
          <w:p>
            <w:pPr>
              <w:jc w:val="center"/>
            </w:pPr>
            <w:r>
              <w:rPr>
                <w:rFonts w:hint="eastAsia"/>
              </w:rPr>
              <w:t>环境与安全保证措施</w:t>
            </w:r>
          </w:p>
        </w:tc>
        <w:tc>
          <w:tcPr>
            <w:tcW w:w="540" w:type="dxa"/>
            <w:noWrap w:val="0"/>
            <w:vAlign w:val="center"/>
          </w:tcPr>
          <w:p>
            <w:pPr>
              <w:jc w:val="center"/>
            </w:pPr>
            <w:r>
              <w:rPr>
                <w:rFonts w:hint="eastAsia"/>
              </w:rPr>
              <w:t>10</w:t>
            </w:r>
          </w:p>
        </w:tc>
        <w:tc>
          <w:tcPr>
            <w:tcW w:w="5015" w:type="dxa"/>
            <w:noWrap w:val="0"/>
            <w:vAlign w:val="center"/>
          </w:tcPr>
          <w:p>
            <w:pPr>
              <w:snapToGrid w:val="0"/>
              <w:spacing w:line="283" w:lineRule="auto"/>
              <w:ind w:firstLine="189" w:firstLineChars="90"/>
              <w:rPr>
                <w:szCs w:val="21"/>
              </w:rPr>
            </w:pPr>
            <w:r>
              <w:rPr>
                <w:rFonts w:hint="eastAsia"/>
              </w:rPr>
              <w:t>环境与安全保证措施</w:t>
            </w:r>
            <w:r>
              <w:t>合理得基本分</w:t>
            </w:r>
            <w:r>
              <w:rPr>
                <w:rFonts w:hint="eastAsia"/>
              </w:rPr>
              <w:t>6分，根据详尽及优劣程度酌情加0-4分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3" w:type="dxa"/>
            <w:vMerge w:val="continue"/>
            <w:noWrap w:val="0"/>
            <w:vAlign w:val="center"/>
          </w:tcPr>
          <w:p>
            <w:pPr>
              <w:adjustRightInd w:val="0"/>
              <w:snapToGrid w:val="0"/>
              <w:jc w:val="center"/>
            </w:pPr>
          </w:p>
        </w:tc>
        <w:tc>
          <w:tcPr>
            <w:tcW w:w="1140" w:type="dxa"/>
            <w:gridSpan w:val="2"/>
            <w:vMerge w:val="continue"/>
            <w:noWrap w:val="0"/>
            <w:vAlign w:val="center"/>
          </w:tcPr>
          <w:p>
            <w:pPr>
              <w:adjustRightInd w:val="0"/>
              <w:snapToGrid w:val="0"/>
              <w:jc w:val="center"/>
            </w:pPr>
          </w:p>
        </w:tc>
        <w:tc>
          <w:tcPr>
            <w:tcW w:w="1095" w:type="dxa"/>
            <w:vMerge w:val="continue"/>
            <w:noWrap w:val="0"/>
            <w:vAlign w:val="center"/>
          </w:tcPr>
          <w:p>
            <w:pPr>
              <w:adjustRightInd w:val="0"/>
              <w:snapToGrid w:val="0"/>
              <w:jc w:val="center"/>
            </w:pPr>
          </w:p>
        </w:tc>
        <w:tc>
          <w:tcPr>
            <w:tcW w:w="1200" w:type="dxa"/>
            <w:noWrap w:val="0"/>
            <w:vAlign w:val="center"/>
          </w:tcPr>
          <w:p>
            <w:pPr>
              <w:jc w:val="center"/>
            </w:pPr>
            <w:r>
              <w:rPr>
                <w:rFonts w:hint="eastAsia"/>
              </w:rPr>
              <w:t>工期保证措施</w:t>
            </w:r>
          </w:p>
        </w:tc>
        <w:tc>
          <w:tcPr>
            <w:tcW w:w="540" w:type="dxa"/>
            <w:noWrap w:val="0"/>
            <w:vAlign w:val="center"/>
          </w:tcPr>
          <w:p>
            <w:pPr>
              <w:jc w:val="center"/>
            </w:pPr>
            <w:r>
              <w:rPr>
                <w:rFonts w:hint="eastAsia"/>
              </w:rPr>
              <w:t>10</w:t>
            </w:r>
          </w:p>
        </w:tc>
        <w:tc>
          <w:tcPr>
            <w:tcW w:w="5015" w:type="dxa"/>
            <w:noWrap w:val="0"/>
            <w:vAlign w:val="center"/>
          </w:tcPr>
          <w:p>
            <w:pPr>
              <w:snapToGrid w:val="0"/>
              <w:spacing w:line="283" w:lineRule="auto"/>
              <w:ind w:firstLine="189" w:firstLineChars="90"/>
              <w:rPr>
                <w:szCs w:val="21"/>
              </w:rPr>
            </w:pPr>
            <w:r>
              <w:rPr>
                <w:rFonts w:hint="eastAsia"/>
              </w:rPr>
              <w:t>工期保证措施</w:t>
            </w:r>
            <w:r>
              <w:t>合理得基本分</w:t>
            </w:r>
            <w:r>
              <w:rPr>
                <w:rFonts w:hint="eastAsia"/>
              </w:rPr>
              <w:t>6分，根据详尽及优劣程度酌情加0-4分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3" w:type="dxa"/>
            <w:vMerge w:val="restart"/>
            <w:noWrap w:val="0"/>
            <w:vAlign w:val="center"/>
          </w:tcPr>
          <w:p>
            <w:pPr>
              <w:adjustRightInd w:val="0"/>
              <w:snapToGrid w:val="0"/>
              <w:jc w:val="center"/>
            </w:pPr>
            <w:r>
              <w:rPr>
                <w:rFonts w:hint="eastAsia"/>
              </w:rPr>
              <w:t>2.2.2（2）</w:t>
            </w:r>
          </w:p>
          <w:p>
            <w:pPr>
              <w:adjustRightInd w:val="0"/>
              <w:snapToGrid w:val="0"/>
              <w:jc w:val="center"/>
            </w:pPr>
          </w:p>
        </w:tc>
        <w:tc>
          <w:tcPr>
            <w:tcW w:w="1140" w:type="dxa"/>
            <w:gridSpan w:val="2"/>
            <w:vMerge w:val="restart"/>
            <w:noWrap w:val="0"/>
            <w:vAlign w:val="center"/>
          </w:tcPr>
          <w:p>
            <w:pPr>
              <w:adjustRightInd w:val="0"/>
              <w:snapToGrid w:val="0"/>
              <w:jc w:val="center"/>
            </w:pPr>
            <w:r>
              <w:t>主要人员</w:t>
            </w:r>
          </w:p>
        </w:tc>
        <w:tc>
          <w:tcPr>
            <w:tcW w:w="1095" w:type="dxa"/>
            <w:vMerge w:val="restart"/>
            <w:noWrap w:val="0"/>
            <w:vAlign w:val="center"/>
          </w:tcPr>
          <w:p>
            <w:pPr>
              <w:adjustRightInd w:val="0"/>
              <w:snapToGrid w:val="0"/>
              <w:jc w:val="center"/>
            </w:pPr>
            <w:r>
              <w:rPr>
                <w:rFonts w:hint="eastAsia"/>
              </w:rPr>
              <w:t>25</w:t>
            </w:r>
          </w:p>
        </w:tc>
        <w:tc>
          <w:tcPr>
            <w:tcW w:w="1200" w:type="dxa"/>
            <w:noWrap w:val="0"/>
            <w:vAlign w:val="center"/>
          </w:tcPr>
          <w:p>
            <w:pPr>
              <w:jc w:val="center"/>
            </w:pPr>
            <w:r>
              <w:rPr>
                <w:rFonts w:hint="eastAsia" w:ascii="宋体" w:hAnsi="宋体" w:cs="宋体"/>
                <w:szCs w:val="21"/>
              </w:rPr>
              <w:t>项目经理任职资格与业绩</w:t>
            </w:r>
          </w:p>
        </w:tc>
        <w:tc>
          <w:tcPr>
            <w:tcW w:w="540" w:type="dxa"/>
            <w:noWrap w:val="0"/>
            <w:vAlign w:val="center"/>
          </w:tcPr>
          <w:p>
            <w:pPr>
              <w:jc w:val="center"/>
            </w:pPr>
            <w:r>
              <w:rPr>
                <w:rFonts w:hint="eastAsia" w:ascii="宋体" w:hAnsi="宋体" w:cs="宋体"/>
                <w:szCs w:val="21"/>
              </w:rPr>
              <w:t>15</w:t>
            </w:r>
          </w:p>
        </w:tc>
        <w:tc>
          <w:tcPr>
            <w:tcW w:w="5015" w:type="dxa"/>
            <w:noWrap w:val="0"/>
            <w:vAlign w:val="center"/>
          </w:tcPr>
          <w:p>
            <w:pPr>
              <w:numPr>
                <w:ilvl w:val="0"/>
                <w:numId w:val="2"/>
              </w:numPr>
              <w:ind w:firstLine="189" w:firstLineChars="90"/>
            </w:pPr>
            <w:r>
              <w:rPr>
                <w:rFonts w:hint="eastAsia"/>
              </w:rPr>
              <w:t>满足资审最低标准得9分；</w:t>
            </w:r>
          </w:p>
          <w:p>
            <w:pPr>
              <w:numPr>
                <w:ilvl w:val="0"/>
                <w:numId w:val="2"/>
              </w:numPr>
              <w:ind w:firstLine="189" w:firstLineChars="90"/>
            </w:pPr>
            <w:r>
              <w:rPr>
                <w:rFonts w:hint="eastAsia"/>
              </w:rPr>
              <w:t>职称为高级工程师的，加2分；</w:t>
            </w:r>
          </w:p>
          <w:p>
            <w:pPr>
              <w:ind w:firstLine="189" w:firstLineChars="90"/>
            </w:pPr>
            <w:r>
              <w:rPr>
                <w:rFonts w:hint="eastAsia"/>
              </w:rPr>
              <w:t xml:space="preserve">（3）项目经理的个人业绩每增加完成一项加4分，加分最高不超过4分。 </w:t>
            </w:r>
          </w:p>
          <w:p>
            <w:pPr>
              <w:ind w:firstLine="294" w:firstLineChars="140"/>
            </w:pPr>
            <w:r>
              <w:rPr>
                <w:rFonts w:hint="eastAsia"/>
              </w:rPr>
              <w:t>人员业绩须在交通运输部全国公路建设市场信用信息管理系统进行登记并审核通过，且登记信息能体现项目为公路工程、技术等级、交工验收时间及任职情况等关键内容。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3" w:type="dxa"/>
            <w:vMerge w:val="continue"/>
            <w:noWrap w:val="0"/>
            <w:vAlign w:val="center"/>
          </w:tcPr>
          <w:p>
            <w:pPr>
              <w:adjustRightInd w:val="0"/>
              <w:snapToGrid w:val="0"/>
              <w:jc w:val="center"/>
            </w:pPr>
          </w:p>
        </w:tc>
        <w:tc>
          <w:tcPr>
            <w:tcW w:w="1140" w:type="dxa"/>
            <w:gridSpan w:val="2"/>
            <w:vMerge w:val="continue"/>
            <w:noWrap w:val="0"/>
            <w:vAlign w:val="center"/>
          </w:tcPr>
          <w:p>
            <w:pPr>
              <w:adjustRightInd w:val="0"/>
              <w:snapToGrid w:val="0"/>
              <w:jc w:val="center"/>
            </w:pPr>
          </w:p>
        </w:tc>
        <w:tc>
          <w:tcPr>
            <w:tcW w:w="1095" w:type="dxa"/>
            <w:vMerge w:val="continue"/>
            <w:noWrap w:val="0"/>
            <w:vAlign w:val="center"/>
          </w:tcPr>
          <w:p>
            <w:pPr>
              <w:adjustRightInd w:val="0"/>
              <w:snapToGrid w:val="0"/>
              <w:jc w:val="center"/>
            </w:pPr>
          </w:p>
        </w:tc>
        <w:tc>
          <w:tcPr>
            <w:tcW w:w="1200" w:type="dxa"/>
            <w:noWrap w:val="0"/>
            <w:vAlign w:val="center"/>
          </w:tcPr>
          <w:p>
            <w:pPr>
              <w:jc w:val="center"/>
            </w:pPr>
            <w:r>
              <w:rPr>
                <w:rFonts w:hint="eastAsia" w:ascii="宋体" w:hAnsi="宋体" w:cs="宋体"/>
                <w:szCs w:val="21"/>
              </w:rPr>
              <w:t>项目总工任职资格与业绩</w:t>
            </w:r>
          </w:p>
        </w:tc>
        <w:tc>
          <w:tcPr>
            <w:tcW w:w="540" w:type="dxa"/>
            <w:noWrap w:val="0"/>
            <w:vAlign w:val="center"/>
          </w:tcPr>
          <w:p>
            <w:pPr>
              <w:jc w:val="center"/>
            </w:pPr>
            <w:r>
              <w:rPr>
                <w:rFonts w:hint="eastAsia" w:ascii="宋体" w:hAnsi="宋体" w:cs="宋体"/>
                <w:szCs w:val="21"/>
              </w:rPr>
              <w:t>10</w:t>
            </w:r>
          </w:p>
        </w:tc>
        <w:tc>
          <w:tcPr>
            <w:tcW w:w="5015" w:type="dxa"/>
            <w:noWrap w:val="0"/>
            <w:vAlign w:val="center"/>
          </w:tcPr>
          <w:p>
            <w:pPr>
              <w:ind w:firstLine="189" w:firstLineChars="90"/>
              <w:rPr>
                <w:rFonts w:ascii="宋体" w:hAnsi="宋体" w:cs="宋体"/>
                <w:szCs w:val="21"/>
              </w:rPr>
            </w:pPr>
            <w:r>
              <w:rPr>
                <w:rFonts w:hint="eastAsia" w:ascii="宋体" w:hAnsi="宋体" w:cs="宋体"/>
                <w:szCs w:val="21"/>
              </w:rPr>
              <w:t>（1）满足资审最低标准得6分；</w:t>
            </w:r>
          </w:p>
          <w:p>
            <w:pPr>
              <w:ind w:firstLine="189" w:firstLineChars="90"/>
              <w:rPr>
                <w:rFonts w:ascii="宋体" w:hAnsi="宋体" w:cs="宋体"/>
                <w:szCs w:val="21"/>
              </w:rPr>
            </w:pPr>
            <w:r>
              <w:rPr>
                <w:rFonts w:hint="eastAsia" w:ascii="宋体" w:hAnsi="宋体" w:cs="宋体"/>
                <w:szCs w:val="21"/>
              </w:rPr>
              <w:t>（2）项目总工的个人业绩每增加完成一项加4分，加分最高不超过4分。</w:t>
            </w:r>
          </w:p>
          <w:p>
            <w:pPr>
              <w:ind w:firstLine="189" w:firstLineChars="90"/>
              <w:rPr>
                <w:szCs w:val="21"/>
              </w:rPr>
            </w:pPr>
            <w:r>
              <w:rPr>
                <w:rFonts w:hint="eastAsia"/>
              </w:rPr>
              <w:t>人员业绩须在交通运输部全国公路建设市场信用信息管理系统进行登记并审核通过，且登记信息能体现项目为公路工程、技术等级、交工验收时间及任职情况等关键内容。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7" w:hRule="atLeast"/>
          <w:jc w:val="center"/>
        </w:trPr>
        <w:tc>
          <w:tcPr>
            <w:tcW w:w="1203" w:type="dxa"/>
            <w:vMerge w:val="restart"/>
            <w:noWrap w:val="0"/>
            <w:vAlign w:val="center"/>
          </w:tcPr>
          <w:p>
            <w:pPr>
              <w:adjustRightInd w:val="0"/>
              <w:snapToGrid w:val="0"/>
              <w:jc w:val="center"/>
            </w:pPr>
            <w:r>
              <w:rPr>
                <w:rFonts w:hint="eastAsia"/>
              </w:rPr>
              <w:t>2.2.2（3）</w:t>
            </w:r>
          </w:p>
        </w:tc>
        <w:tc>
          <w:tcPr>
            <w:tcW w:w="645" w:type="dxa"/>
            <w:vMerge w:val="restart"/>
            <w:noWrap w:val="0"/>
            <w:vAlign w:val="center"/>
          </w:tcPr>
          <w:p>
            <w:pPr>
              <w:adjustRightInd w:val="0"/>
              <w:snapToGrid w:val="0"/>
              <w:jc w:val="center"/>
            </w:pPr>
            <w:r>
              <w:rPr>
                <w:rFonts w:hint="eastAsia"/>
              </w:rPr>
              <w:t>其他因素</w:t>
            </w:r>
          </w:p>
        </w:tc>
        <w:tc>
          <w:tcPr>
            <w:tcW w:w="495" w:type="dxa"/>
            <w:noWrap w:val="0"/>
            <w:vAlign w:val="center"/>
          </w:tcPr>
          <w:p>
            <w:pPr>
              <w:adjustRightInd w:val="0"/>
              <w:snapToGrid w:val="0"/>
              <w:jc w:val="center"/>
            </w:pPr>
            <w:r>
              <w:t>技术能力</w:t>
            </w:r>
          </w:p>
        </w:tc>
        <w:tc>
          <w:tcPr>
            <w:tcW w:w="1095" w:type="dxa"/>
            <w:noWrap w:val="0"/>
            <w:vAlign w:val="center"/>
          </w:tcPr>
          <w:p>
            <w:pPr>
              <w:adjustRightInd w:val="0"/>
              <w:snapToGrid w:val="0"/>
              <w:jc w:val="center"/>
            </w:pPr>
            <w:r>
              <w:rPr>
                <w:rFonts w:hint="eastAsia"/>
              </w:rPr>
              <w:t>10</w:t>
            </w:r>
          </w:p>
        </w:tc>
        <w:tc>
          <w:tcPr>
            <w:tcW w:w="1200" w:type="dxa"/>
            <w:noWrap w:val="0"/>
            <w:vAlign w:val="center"/>
          </w:tcPr>
          <w:p>
            <w:pPr>
              <w:jc w:val="center"/>
            </w:pPr>
            <w:r>
              <w:rPr>
                <w:rFonts w:hint="eastAsia" w:ascii="宋体" w:hAnsi="宋体" w:cs="宋体"/>
                <w:szCs w:val="21"/>
              </w:rPr>
              <w:t>公路工程工法、奖项、专利</w:t>
            </w:r>
          </w:p>
        </w:tc>
        <w:tc>
          <w:tcPr>
            <w:tcW w:w="540" w:type="dxa"/>
            <w:noWrap w:val="0"/>
            <w:vAlign w:val="center"/>
          </w:tcPr>
          <w:p>
            <w:pPr>
              <w:jc w:val="center"/>
            </w:pPr>
            <w:r>
              <w:rPr>
                <w:rFonts w:hint="eastAsia" w:ascii="宋体" w:hAnsi="宋体" w:cs="宋体"/>
                <w:szCs w:val="21"/>
              </w:rPr>
              <w:t>10</w:t>
            </w:r>
          </w:p>
        </w:tc>
        <w:tc>
          <w:tcPr>
            <w:tcW w:w="5015" w:type="dxa"/>
            <w:noWrap w:val="0"/>
            <w:vAlign w:val="center"/>
          </w:tcPr>
          <w:p>
            <w:pPr>
              <w:ind w:firstLine="189" w:firstLineChars="90"/>
              <w:rPr>
                <w:rFonts w:ascii="宋体" w:hAnsi="宋体" w:cs="宋体"/>
                <w:szCs w:val="21"/>
              </w:rPr>
            </w:pPr>
            <w:r>
              <w:rPr>
                <w:rFonts w:hint="eastAsia" w:ascii="宋体" w:hAnsi="宋体" w:cs="宋体"/>
                <w:szCs w:val="21"/>
              </w:rPr>
              <w:t>（1）投标人获得的国家级公路工程工法（路基类或路面类，并在有效期内），有一项加2分；</w:t>
            </w:r>
          </w:p>
          <w:p>
            <w:pPr>
              <w:ind w:firstLine="189" w:firstLineChars="90"/>
              <w:rPr>
                <w:rFonts w:ascii="宋体" w:hAnsi="宋体" w:cs="宋体"/>
                <w:szCs w:val="21"/>
              </w:rPr>
            </w:pPr>
            <w:r>
              <w:rPr>
                <w:rFonts w:hint="eastAsia" w:ascii="宋体" w:hAnsi="宋体" w:cs="宋体"/>
                <w:szCs w:val="21"/>
              </w:rPr>
              <w:t>投标人须在相关网站下载相关信息并打印加盖公章。</w:t>
            </w:r>
          </w:p>
          <w:p>
            <w:pPr>
              <w:ind w:firstLine="189" w:firstLineChars="90"/>
              <w:rPr>
                <w:rFonts w:ascii="宋体" w:hAnsi="宋体" w:cs="宋体"/>
                <w:szCs w:val="21"/>
              </w:rPr>
            </w:pPr>
            <w:r>
              <w:rPr>
                <w:rFonts w:hint="eastAsia" w:ascii="宋体" w:hAnsi="宋体" w:cs="宋体"/>
                <w:szCs w:val="21"/>
              </w:rPr>
              <w:t>（2）投标人获得的与本次招标的施工内容公路工程（路基或路面工程）有关的鲁班奖、詹天佑奖或国家优质工程奖，每获得1项得2分，同一工程所重复获得的奖项最多加2分；</w:t>
            </w:r>
          </w:p>
          <w:p>
            <w:pPr>
              <w:ind w:firstLine="189" w:firstLineChars="90"/>
              <w:rPr>
                <w:rFonts w:ascii="宋体" w:hAnsi="宋体" w:cs="宋体"/>
                <w:szCs w:val="21"/>
              </w:rPr>
            </w:pPr>
            <w:r>
              <w:rPr>
                <w:rFonts w:hint="eastAsia" w:ascii="宋体" w:hAnsi="宋体" w:cs="宋体"/>
                <w:szCs w:val="21"/>
              </w:rPr>
              <w:t>投标人须在相关网站下载相关信息并打印加盖公章。</w:t>
            </w:r>
          </w:p>
          <w:p>
            <w:pPr>
              <w:ind w:firstLine="189" w:firstLineChars="90"/>
              <w:rPr>
                <w:rFonts w:ascii="宋体" w:hAnsi="宋体" w:cs="宋体"/>
                <w:szCs w:val="21"/>
              </w:rPr>
            </w:pPr>
            <w:r>
              <w:rPr>
                <w:rFonts w:hint="eastAsia" w:ascii="宋体" w:hAnsi="宋体" w:cs="宋体"/>
                <w:szCs w:val="21"/>
              </w:rPr>
              <w:t>（3）投标人获得的与本标段招标有关的施工工艺类、材料类以及机械类专利（发明专利或实用新型专利），且在有效期内。每有1项得2分，投标人须提供中华人民共和国国家知识产权局颁发的专利证书复印件及相关网站下载相关信息并打印加盖公章。</w:t>
            </w:r>
          </w:p>
          <w:p>
            <w:pPr>
              <w:ind w:firstLine="189" w:firstLineChars="90"/>
              <w:rPr>
                <w:szCs w:val="21"/>
              </w:rPr>
            </w:pPr>
            <w:r>
              <w:rPr>
                <w:rFonts w:hint="eastAsia" w:ascii="宋体" w:hAnsi="宋体" w:cs="宋体"/>
                <w:szCs w:val="21"/>
              </w:rPr>
              <w:t xml:space="preserve"> 3各小项汇总最高得分为10分。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3" w:type="dxa"/>
            <w:vMerge w:val="continue"/>
            <w:noWrap w:val="0"/>
            <w:vAlign w:val="center"/>
          </w:tcPr>
          <w:p>
            <w:pPr>
              <w:adjustRightInd w:val="0"/>
              <w:snapToGrid w:val="0"/>
              <w:jc w:val="center"/>
            </w:pPr>
          </w:p>
        </w:tc>
        <w:tc>
          <w:tcPr>
            <w:tcW w:w="645" w:type="dxa"/>
            <w:vMerge w:val="continue"/>
            <w:noWrap w:val="0"/>
            <w:vAlign w:val="center"/>
          </w:tcPr>
          <w:p>
            <w:pPr>
              <w:adjustRightInd w:val="0"/>
              <w:snapToGrid w:val="0"/>
              <w:jc w:val="center"/>
            </w:pPr>
          </w:p>
        </w:tc>
        <w:tc>
          <w:tcPr>
            <w:tcW w:w="495" w:type="dxa"/>
            <w:noWrap w:val="0"/>
            <w:vAlign w:val="center"/>
          </w:tcPr>
          <w:p>
            <w:pPr>
              <w:adjustRightInd w:val="0"/>
              <w:snapToGrid w:val="0"/>
              <w:jc w:val="center"/>
            </w:pPr>
            <w:r>
              <w:rPr>
                <w:rFonts w:hint="eastAsia"/>
              </w:rPr>
              <w:t>履约信誉</w:t>
            </w:r>
          </w:p>
        </w:tc>
        <w:tc>
          <w:tcPr>
            <w:tcW w:w="1095" w:type="dxa"/>
            <w:noWrap w:val="0"/>
            <w:vAlign w:val="center"/>
          </w:tcPr>
          <w:p>
            <w:pPr>
              <w:adjustRightInd w:val="0"/>
              <w:snapToGrid w:val="0"/>
              <w:jc w:val="center"/>
            </w:pPr>
            <w:r>
              <w:rPr>
                <w:rFonts w:hint="eastAsia"/>
              </w:rPr>
              <w:t>15</w:t>
            </w:r>
          </w:p>
        </w:tc>
        <w:tc>
          <w:tcPr>
            <w:tcW w:w="1200" w:type="dxa"/>
            <w:noWrap w:val="0"/>
            <w:vAlign w:val="center"/>
          </w:tcPr>
          <w:p>
            <w:r>
              <w:rPr>
                <w:rFonts w:hint="eastAsia" w:ascii="宋体" w:hAnsi="宋体" w:cs="宋体"/>
                <w:szCs w:val="21"/>
              </w:rPr>
              <w:t>公路建设市场信用等级</w:t>
            </w:r>
          </w:p>
        </w:tc>
        <w:tc>
          <w:tcPr>
            <w:tcW w:w="540" w:type="dxa"/>
            <w:noWrap w:val="0"/>
            <w:vAlign w:val="center"/>
          </w:tcPr>
          <w:p>
            <w:pPr>
              <w:jc w:val="center"/>
            </w:pPr>
            <w:r>
              <w:rPr>
                <w:rFonts w:hint="eastAsia" w:ascii="宋体" w:hAnsi="宋体" w:cs="宋体"/>
                <w:szCs w:val="21"/>
              </w:rPr>
              <w:t>15</w:t>
            </w:r>
          </w:p>
        </w:tc>
        <w:tc>
          <w:tcPr>
            <w:tcW w:w="5015" w:type="dxa"/>
            <w:noWrap w:val="0"/>
            <w:vAlign w:val="center"/>
          </w:tcPr>
          <w:p>
            <w:pPr>
              <w:ind w:firstLine="189" w:firstLineChars="90"/>
              <w:rPr>
                <w:rFonts w:ascii="宋体" w:hAnsi="宋体" w:cs="宋体"/>
                <w:szCs w:val="21"/>
              </w:rPr>
            </w:pPr>
            <w:r>
              <w:rPr>
                <w:rFonts w:hint="eastAsia" w:ascii="宋体" w:hAnsi="宋体" w:cs="宋体"/>
                <w:szCs w:val="21"/>
              </w:rPr>
              <w:t>（1）满足资格审查条件（信誉最低要求）最低标准得9分；</w:t>
            </w:r>
          </w:p>
          <w:p>
            <w:pPr>
              <w:ind w:firstLine="189" w:firstLineChars="90"/>
              <w:rPr>
                <w:szCs w:val="21"/>
              </w:rPr>
            </w:pPr>
            <w:r>
              <w:rPr>
                <w:rFonts w:hint="eastAsia" w:ascii="宋体" w:hAnsi="宋体" w:cs="宋体"/>
                <w:szCs w:val="21"/>
              </w:rPr>
              <w:t xml:space="preserve">（2）公路建设市场信用等级评价获得AA级的，加6分；获得A级的，加4分；获得B级的，不加2分。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03" w:type="dxa"/>
            <w:vMerge w:val="continue"/>
            <w:noWrap w:val="0"/>
            <w:vAlign w:val="center"/>
          </w:tcPr>
          <w:p>
            <w:pPr>
              <w:adjustRightInd w:val="0"/>
              <w:snapToGrid w:val="0"/>
              <w:jc w:val="center"/>
            </w:pPr>
          </w:p>
        </w:tc>
        <w:tc>
          <w:tcPr>
            <w:tcW w:w="645" w:type="dxa"/>
            <w:vMerge w:val="continue"/>
            <w:noWrap w:val="0"/>
            <w:vAlign w:val="center"/>
          </w:tcPr>
          <w:p>
            <w:pPr>
              <w:adjustRightInd w:val="0"/>
              <w:snapToGrid w:val="0"/>
              <w:jc w:val="center"/>
            </w:pPr>
          </w:p>
        </w:tc>
        <w:tc>
          <w:tcPr>
            <w:tcW w:w="495" w:type="dxa"/>
            <w:noWrap w:val="0"/>
            <w:vAlign w:val="center"/>
          </w:tcPr>
          <w:p>
            <w:pPr>
              <w:adjustRightInd w:val="0"/>
              <w:snapToGrid w:val="0"/>
              <w:jc w:val="center"/>
            </w:pPr>
            <w:r>
              <w:rPr>
                <w:rFonts w:hint="eastAsia"/>
              </w:rPr>
              <w:t>业绩</w:t>
            </w:r>
          </w:p>
        </w:tc>
        <w:tc>
          <w:tcPr>
            <w:tcW w:w="1095" w:type="dxa"/>
            <w:noWrap w:val="0"/>
            <w:vAlign w:val="center"/>
          </w:tcPr>
          <w:p>
            <w:pPr>
              <w:adjustRightInd w:val="0"/>
              <w:snapToGrid w:val="0"/>
              <w:jc w:val="center"/>
            </w:pPr>
            <w:r>
              <w:rPr>
                <w:rFonts w:hint="eastAsia"/>
              </w:rPr>
              <w:t>10</w:t>
            </w:r>
          </w:p>
        </w:tc>
        <w:tc>
          <w:tcPr>
            <w:tcW w:w="1200" w:type="dxa"/>
            <w:noWrap w:val="0"/>
            <w:vAlign w:val="center"/>
          </w:tcPr>
          <w:p>
            <w:pPr>
              <w:rPr>
                <w:szCs w:val="21"/>
              </w:rPr>
            </w:pPr>
            <w:r>
              <w:rPr>
                <w:rFonts w:hint="eastAsia" w:ascii="宋体" w:hAnsi="宋体" w:cs="宋体"/>
                <w:szCs w:val="21"/>
              </w:rPr>
              <w:t>企业业绩</w:t>
            </w:r>
          </w:p>
        </w:tc>
        <w:tc>
          <w:tcPr>
            <w:tcW w:w="540" w:type="dxa"/>
            <w:noWrap w:val="0"/>
            <w:vAlign w:val="center"/>
          </w:tcPr>
          <w:p>
            <w:pPr>
              <w:jc w:val="center"/>
            </w:pPr>
            <w:r>
              <w:rPr>
                <w:rFonts w:hint="eastAsia" w:ascii="宋体" w:hAnsi="宋体" w:cs="宋体"/>
                <w:szCs w:val="21"/>
              </w:rPr>
              <w:t>10</w:t>
            </w:r>
          </w:p>
        </w:tc>
        <w:tc>
          <w:tcPr>
            <w:tcW w:w="5015" w:type="dxa"/>
            <w:noWrap w:val="0"/>
            <w:vAlign w:val="center"/>
          </w:tcPr>
          <w:p>
            <w:pPr>
              <w:ind w:firstLine="189" w:firstLineChars="90"/>
            </w:pPr>
            <w:r>
              <w:rPr>
                <w:rFonts w:hint="eastAsia"/>
              </w:rPr>
              <w:t>（1）满足资审最低标准得6分；</w:t>
            </w:r>
          </w:p>
          <w:p>
            <w:pPr>
              <w:ind w:firstLine="189" w:firstLineChars="90"/>
            </w:pPr>
            <w:r>
              <w:rPr>
                <w:rFonts w:hint="eastAsia"/>
              </w:rPr>
              <w:t>（2）企业业绩每增加完成一项</w:t>
            </w:r>
            <w:r>
              <w:rPr>
                <w:rFonts w:hint="eastAsia"/>
                <w:szCs w:val="21"/>
              </w:rPr>
              <w:t>里程长度不少于7公里的新改建二级（或以上）公路工程业绩</w:t>
            </w:r>
            <w:r>
              <w:rPr>
                <w:rFonts w:hint="eastAsia"/>
              </w:rPr>
              <w:t>加2分，最高加4分。</w:t>
            </w:r>
          </w:p>
          <w:p>
            <w:pPr>
              <w:ind w:firstLine="294" w:firstLineChars="140"/>
            </w:pPr>
            <w:r>
              <w:rPr>
                <w:rFonts w:hint="eastAsia"/>
              </w:rPr>
              <w:t>企业业绩须在交通运输部全国公路建设市场信用信息管理系统进行登记并审核通过，且登记信息能体现项目为公路工程、里程（或长度）、技术等级以及交工验收时间（2015年7月1日至投标截止之日）等关键内容。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10193" w:type="dxa"/>
            <w:gridSpan w:val="7"/>
            <w:noWrap w:val="0"/>
            <w:vAlign w:val="center"/>
          </w:tcPr>
          <w:p>
            <w:pPr>
              <w:snapToGrid w:val="0"/>
              <w:spacing w:line="283" w:lineRule="auto"/>
              <w:ind w:firstLine="189" w:firstLineChars="90"/>
              <w:rPr>
                <w:szCs w:val="21"/>
              </w:rPr>
            </w:pPr>
            <w:r>
              <w:rPr>
                <w:rFonts w:hint="eastAsia"/>
                <w:szCs w:val="21"/>
              </w:rPr>
              <w:t>需要补充的其他内容：</w:t>
            </w:r>
            <w:r>
              <w:rPr>
                <w:szCs w:val="21"/>
              </w:rPr>
              <w:t>各评分因素（评标价和履约信誉评分</w:t>
            </w:r>
            <w:r>
              <w:rPr>
                <w:rFonts w:hint="eastAsia"/>
                <w:szCs w:val="21"/>
              </w:rPr>
              <w:t>项除外）</w:t>
            </w:r>
            <w:r>
              <w:rPr>
                <w:szCs w:val="21"/>
              </w:rPr>
              <w:t>得分一般不得低于其权重分值的 60%，且各</w:t>
            </w:r>
            <w:r>
              <w:rPr>
                <w:rFonts w:hint="eastAsia"/>
                <w:szCs w:val="21"/>
              </w:rPr>
              <w:t>评分</w:t>
            </w:r>
            <w:r>
              <w:rPr>
                <w:szCs w:val="21"/>
              </w:rPr>
              <w:t>因素得分应以评标委员会各成员的打分平均值确定，评标委员会成员总数为七人</w:t>
            </w:r>
            <w:r>
              <w:rPr>
                <w:rFonts w:hint="eastAsia"/>
              </w:rPr>
              <w:t>（含七人）</w:t>
            </w:r>
            <w:r>
              <w:rPr>
                <w:szCs w:val="21"/>
              </w:rPr>
              <w:t>以上时，该平均值以去</w:t>
            </w:r>
            <w:r>
              <w:rPr>
                <w:rFonts w:hint="eastAsia"/>
                <w:szCs w:val="21"/>
              </w:rPr>
              <w:t>掉</w:t>
            </w:r>
            <w:r>
              <w:rPr>
                <w:szCs w:val="21"/>
              </w:rPr>
              <w:t>一个最高分</w:t>
            </w:r>
            <w:r>
              <w:rPr>
                <w:rFonts w:hint="eastAsia"/>
                <w:szCs w:val="21"/>
              </w:rPr>
              <w:t>和</w:t>
            </w:r>
            <w:r>
              <w:rPr>
                <w:szCs w:val="21"/>
              </w:rPr>
              <w:t>一个最低分后计算</w:t>
            </w:r>
            <w:r>
              <w:rPr>
                <w:rFonts w:hint="eastAsia"/>
                <w:szCs w:val="21"/>
              </w:rPr>
              <w:t>,保留2位小数</w:t>
            </w:r>
            <w:r>
              <w:rPr>
                <w:szCs w:val="21"/>
              </w:rPr>
              <w:t>。</w:t>
            </w:r>
            <w:r>
              <w:rPr>
                <w:rFonts w:hint="eastAsia"/>
                <w:szCs w:val="21"/>
              </w:rPr>
              <w:t>评</w:t>
            </w:r>
            <w:r>
              <w:rPr>
                <w:szCs w:val="21"/>
              </w:rPr>
              <w:t>标委员会成员对某一项评分因素的评分低于</w:t>
            </w:r>
            <w:r>
              <w:rPr>
                <w:rFonts w:hint="eastAsia"/>
                <w:szCs w:val="21"/>
              </w:rPr>
              <w:t>权重</w:t>
            </w:r>
            <w:r>
              <w:rPr>
                <w:szCs w:val="21"/>
              </w:rPr>
              <w:t>分值60%的，应在评标报告中作出说明。</w:t>
            </w:r>
          </w:p>
        </w:tc>
      </w:tr>
    </w:tbl>
    <w:p>
      <w:pPr>
        <w:spacing w:line="360" w:lineRule="exact"/>
        <w:ind w:firstLine="210" w:firstLineChars="100"/>
        <w:jc w:val="left"/>
        <w:rPr>
          <w:szCs w:val="21"/>
        </w:rPr>
      </w:pPr>
    </w:p>
    <w:p>
      <w:pPr>
        <w:spacing w:beforeLines="50" w:afterLines="50"/>
        <w:ind w:right="108"/>
        <w:jc w:val="left"/>
        <w:rPr>
          <w:b/>
          <w:szCs w:val="21"/>
        </w:rPr>
      </w:pPr>
      <w:r>
        <w:rPr>
          <w:b/>
          <w:szCs w:val="21"/>
        </w:rPr>
        <w:br w:type="page"/>
      </w:r>
      <w:r>
        <w:rPr>
          <w:b/>
          <w:szCs w:val="21"/>
        </w:rPr>
        <w:t xml:space="preserve">1.评标方法 </w:t>
      </w:r>
    </w:p>
    <w:p>
      <w:pPr>
        <w:pStyle w:val="134"/>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bookmarkStart w:id="249" w:name="bookmark116"/>
    </w:p>
    <w:p>
      <w:pPr>
        <w:pStyle w:val="134"/>
        <w:shd w:val="clear" w:color="auto" w:fill="auto"/>
        <w:spacing w:before="0" w:after="0" w:line="360" w:lineRule="auto"/>
        <w:rPr>
          <w:rFonts w:ascii="Times New Roman" w:hAnsi="Times New Roman" w:eastAsia="宋体"/>
          <w:sz w:val="21"/>
          <w:szCs w:val="21"/>
        </w:rPr>
      </w:pPr>
      <w:r>
        <w:rPr>
          <w:rFonts w:ascii="Times New Roman" w:hAnsi="Times New Roman" w:eastAsia="宋体"/>
          <w:sz w:val="21"/>
          <w:szCs w:val="21"/>
        </w:rPr>
        <w:t>2.评审标准</w:t>
      </w:r>
      <w:bookmarkEnd w:id="249"/>
    </w:p>
    <w:p>
      <w:pPr>
        <w:pStyle w:val="134"/>
        <w:shd w:val="clear" w:color="auto" w:fill="auto"/>
        <w:spacing w:before="0" w:after="0" w:line="360" w:lineRule="auto"/>
        <w:rPr>
          <w:rStyle w:val="690"/>
          <w:rFonts w:ascii="Times New Roman" w:hAnsi="Times New Roman" w:eastAsia="宋体" w:cs="Times New Roman"/>
          <w:b w:val="0"/>
          <w:bCs w:val="0"/>
          <w:color w:val="auto"/>
          <w:sz w:val="21"/>
          <w:szCs w:val="21"/>
        </w:rPr>
      </w:pPr>
      <w:r>
        <w:rPr>
          <w:rStyle w:val="498"/>
          <w:rFonts w:ascii="Times New Roman" w:hAnsi="Times New Roman" w:eastAsia="宋体" w:cs="Times New Roman"/>
          <w:color w:val="auto"/>
          <w:sz w:val="21"/>
          <w:szCs w:val="21"/>
        </w:rPr>
        <w:t xml:space="preserve">2.1 </w:t>
      </w:r>
      <w:r>
        <w:rPr>
          <w:rStyle w:val="690"/>
          <w:rFonts w:ascii="Times New Roman" w:hAnsi="Times New Roman" w:eastAsia="宋体" w:cs="Times New Roman"/>
          <w:color w:val="auto"/>
          <w:sz w:val="21"/>
          <w:szCs w:val="21"/>
        </w:rPr>
        <w:t>初步评审标准</w:t>
      </w:r>
    </w:p>
    <w:p>
      <w:pPr>
        <w:adjustRightInd w:val="0"/>
        <w:snapToGrid w:val="0"/>
        <w:spacing w:line="360" w:lineRule="auto"/>
        <w:ind w:firstLine="420" w:firstLineChars="200"/>
        <w:rPr>
          <w:szCs w:val="21"/>
        </w:rPr>
      </w:pPr>
      <w:r>
        <w:rPr>
          <w:szCs w:val="21"/>
        </w:rPr>
        <w:t>2.1.1形式评审标准：见评标办法前附表。</w:t>
      </w:r>
    </w:p>
    <w:p>
      <w:pPr>
        <w:adjustRightInd w:val="0"/>
        <w:snapToGrid w:val="0"/>
        <w:spacing w:line="360" w:lineRule="auto"/>
        <w:ind w:firstLine="420" w:firstLineChars="200"/>
        <w:rPr>
          <w:szCs w:val="21"/>
        </w:rPr>
      </w:pPr>
      <w:r>
        <w:rPr>
          <w:szCs w:val="21"/>
        </w:rPr>
        <w:t>2.1.2资格评审标准：见评标办法前附表。</w:t>
      </w:r>
    </w:p>
    <w:p>
      <w:pPr>
        <w:adjustRightInd w:val="0"/>
        <w:snapToGrid w:val="0"/>
        <w:spacing w:line="360" w:lineRule="auto"/>
        <w:ind w:firstLine="420" w:firstLineChars="200"/>
        <w:rPr>
          <w:szCs w:val="21"/>
        </w:rPr>
      </w:pPr>
      <w:r>
        <w:rPr>
          <w:szCs w:val="21"/>
        </w:rPr>
        <w:t>2.1.3响应性评审标准：见评标办法前附表。</w:t>
      </w:r>
    </w:p>
    <w:p>
      <w:pPr>
        <w:pStyle w:val="134"/>
        <w:shd w:val="clear" w:color="auto" w:fill="auto"/>
        <w:spacing w:before="0" w:after="0" w:line="360" w:lineRule="auto"/>
        <w:rPr>
          <w:rStyle w:val="690"/>
          <w:rFonts w:ascii="Times New Roman" w:hAnsi="Times New Roman" w:eastAsia="宋体" w:cs="Times New Roman"/>
          <w:color w:val="auto"/>
          <w:sz w:val="21"/>
          <w:szCs w:val="21"/>
        </w:rPr>
      </w:pPr>
      <w:r>
        <w:rPr>
          <w:rStyle w:val="371"/>
          <w:rFonts w:ascii="Times New Roman" w:hAnsi="Times New Roman" w:eastAsia="宋体" w:cs="Times New Roman"/>
          <w:b w:val="0"/>
          <w:bCs w:val="0"/>
          <w:color w:val="auto"/>
          <w:sz w:val="21"/>
          <w:szCs w:val="21"/>
        </w:rPr>
        <w:t xml:space="preserve">2.2 </w:t>
      </w:r>
      <w:r>
        <w:rPr>
          <w:rStyle w:val="690"/>
          <w:rFonts w:ascii="Times New Roman" w:hAnsi="Times New Roman" w:eastAsia="宋体" w:cs="Times New Roman"/>
          <w:color w:val="auto"/>
          <w:sz w:val="21"/>
          <w:szCs w:val="21"/>
        </w:rPr>
        <w:t>分值构成与评分标准</w:t>
      </w:r>
    </w:p>
    <w:p>
      <w:pPr>
        <w:pStyle w:val="134"/>
        <w:shd w:val="clear" w:color="auto" w:fill="auto"/>
        <w:spacing w:before="0" w:after="0" w:line="360" w:lineRule="auto"/>
        <w:ind w:firstLine="422" w:firstLineChars="200"/>
        <w:rPr>
          <w:rStyle w:val="690"/>
          <w:rFonts w:ascii="Times New Roman" w:hAnsi="Times New Roman" w:eastAsia="宋体" w:cs="Times New Roman"/>
          <w:color w:val="auto"/>
          <w:sz w:val="21"/>
          <w:szCs w:val="21"/>
        </w:rPr>
      </w:pPr>
      <w:r>
        <w:rPr>
          <w:rStyle w:val="498"/>
          <w:rFonts w:ascii="Times New Roman" w:hAnsi="Times New Roman" w:eastAsia="宋体" w:cs="Times New Roman"/>
          <w:color w:val="auto"/>
          <w:sz w:val="21"/>
          <w:szCs w:val="21"/>
        </w:rPr>
        <w:t>2.2.1</w:t>
      </w:r>
      <w:r>
        <w:rPr>
          <w:rStyle w:val="690"/>
          <w:rFonts w:ascii="Times New Roman" w:hAnsi="Times New Roman" w:eastAsia="宋体" w:cs="Times New Roman"/>
          <w:color w:val="auto"/>
          <w:sz w:val="21"/>
          <w:szCs w:val="21"/>
        </w:rPr>
        <w:t>第一个信封评分分值构成</w:t>
      </w:r>
    </w:p>
    <w:p>
      <w:pPr>
        <w:pStyle w:val="134"/>
        <w:numPr>
          <w:ilvl w:val="0"/>
          <w:numId w:val="3"/>
        </w:numPr>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施工组织设计：见评标办法前附表；</w:t>
      </w:r>
    </w:p>
    <w:p>
      <w:pPr>
        <w:pStyle w:val="134"/>
        <w:numPr>
          <w:ilvl w:val="0"/>
          <w:numId w:val="3"/>
        </w:numPr>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主要人员：见评标办法前附表；</w:t>
      </w:r>
    </w:p>
    <w:p>
      <w:pPr>
        <w:pStyle w:val="134"/>
        <w:numPr>
          <w:ilvl w:val="0"/>
          <w:numId w:val="3"/>
        </w:numPr>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其他评分因素：见评标办法前附表。</w:t>
      </w:r>
    </w:p>
    <w:p>
      <w:pPr>
        <w:pStyle w:val="134"/>
        <w:shd w:val="clear" w:color="auto" w:fill="auto"/>
        <w:spacing w:before="0" w:after="0" w:line="360" w:lineRule="auto"/>
        <w:ind w:left="420" w:leftChars="200"/>
        <w:rPr>
          <w:rStyle w:val="690"/>
          <w:rFonts w:ascii="Times New Roman" w:hAnsi="Times New Roman" w:eastAsia="宋体" w:cs="Times New Roman"/>
          <w:b w:val="0"/>
          <w:bCs w:val="0"/>
          <w:color w:val="auto"/>
          <w:sz w:val="21"/>
          <w:szCs w:val="21"/>
        </w:rPr>
      </w:pPr>
      <w:r>
        <w:rPr>
          <w:rStyle w:val="498"/>
          <w:rFonts w:ascii="Times New Roman" w:hAnsi="Times New Roman" w:eastAsia="宋体" w:cs="Times New Roman"/>
          <w:color w:val="auto"/>
          <w:sz w:val="21"/>
          <w:szCs w:val="21"/>
        </w:rPr>
        <w:t>2.2.2</w:t>
      </w:r>
      <w:r>
        <w:rPr>
          <w:rStyle w:val="690"/>
          <w:rFonts w:ascii="Times New Roman" w:hAnsi="Times New Roman" w:eastAsia="宋体" w:cs="Times New Roman"/>
          <w:color w:val="auto"/>
          <w:sz w:val="21"/>
          <w:szCs w:val="21"/>
        </w:rPr>
        <w:t>第一个信封评分评分标准</w:t>
      </w:r>
      <w:r>
        <w:rPr>
          <w:rStyle w:val="690"/>
          <w:rFonts w:ascii="Times New Roman" w:hAnsi="Times New Roman" w:eastAsia="宋体" w:cs="Times New Roman"/>
          <w:b w:val="0"/>
          <w:bCs w:val="0"/>
          <w:color w:val="auto"/>
          <w:sz w:val="21"/>
          <w:szCs w:val="21"/>
        </w:rPr>
        <w:t xml:space="preserve"> </w:t>
      </w:r>
    </w:p>
    <w:p>
      <w:pPr>
        <w:pStyle w:val="134"/>
        <w:numPr>
          <w:ilvl w:val="0"/>
          <w:numId w:val="4"/>
        </w:numPr>
        <w:shd w:val="clear" w:color="auto" w:fill="auto"/>
        <w:spacing w:before="0" w:after="0" w:line="360" w:lineRule="auto"/>
        <w:ind w:left="420" w:left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施工组织设计评分标准：见评标办法前附表；</w:t>
      </w:r>
    </w:p>
    <w:p>
      <w:pPr>
        <w:pStyle w:val="134"/>
        <w:numPr>
          <w:ilvl w:val="0"/>
          <w:numId w:val="4"/>
        </w:numPr>
        <w:shd w:val="clear" w:color="auto" w:fill="auto"/>
        <w:spacing w:before="0" w:after="0" w:line="360" w:lineRule="auto"/>
        <w:ind w:left="420" w:leftChars="200"/>
        <w:rPr>
          <w:rFonts w:ascii="Times New Roman" w:hAnsi="Times New Roman" w:eastAsia="宋体"/>
          <w:b w:val="0"/>
          <w:bCs w:val="0"/>
          <w:sz w:val="21"/>
          <w:szCs w:val="21"/>
        </w:rPr>
      </w:pPr>
      <w:r>
        <w:rPr>
          <w:rStyle w:val="690"/>
          <w:rFonts w:ascii="Times New Roman" w:hAnsi="Times New Roman" w:eastAsia="宋体" w:cs="Times New Roman"/>
          <w:b w:val="0"/>
          <w:bCs w:val="0"/>
          <w:color w:val="auto"/>
          <w:sz w:val="21"/>
          <w:szCs w:val="21"/>
        </w:rPr>
        <w:t>主要人员评分标准：见评标办法前附表</w:t>
      </w:r>
      <w:r>
        <w:rPr>
          <w:rStyle w:val="498"/>
          <w:rFonts w:ascii="Times New Roman" w:hAnsi="Times New Roman" w:eastAsia="宋体" w:cs="Times New Roman"/>
          <w:b w:val="0"/>
          <w:bCs w:val="0"/>
          <w:color w:val="auto"/>
          <w:sz w:val="21"/>
          <w:szCs w:val="21"/>
        </w:rPr>
        <w:t>；</w:t>
      </w:r>
    </w:p>
    <w:p>
      <w:pPr>
        <w:pStyle w:val="134"/>
        <w:numPr>
          <w:ilvl w:val="0"/>
          <w:numId w:val="4"/>
        </w:numPr>
        <w:shd w:val="clear" w:color="auto" w:fill="auto"/>
        <w:spacing w:before="0" w:after="0" w:line="360" w:lineRule="auto"/>
        <w:ind w:left="420" w:leftChars="200"/>
        <w:rPr>
          <w:rFonts w:ascii="Times New Roman" w:hAnsi="Times New Roman" w:eastAsia="宋体"/>
          <w:b w:val="0"/>
          <w:bCs w:val="0"/>
          <w:sz w:val="21"/>
          <w:szCs w:val="21"/>
        </w:rPr>
      </w:pPr>
      <w:r>
        <w:rPr>
          <w:rStyle w:val="690"/>
          <w:rFonts w:ascii="Times New Roman" w:hAnsi="Times New Roman" w:eastAsia="宋体" w:cs="Times New Roman"/>
          <w:b w:val="0"/>
          <w:bCs w:val="0"/>
          <w:color w:val="auto"/>
          <w:sz w:val="21"/>
          <w:szCs w:val="21"/>
        </w:rPr>
        <w:t>其他因素评分标准：见评标办法前附表。</w:t>
      </w:r>
    </w:p>
    <w:p>
      <w:pPr>
        <w:pStyle w:val="134"/>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498"/>
          <w:rFonts w:ascii="Times New Roman" w:hAnsi="Times New Roman" w:eastAsia="宋体" w:cs="Times New Roman"/>
          <w:b w:val="0"/>
          <w:bCs w:val="0"/>
          <w:color w:val="auto"/>
          <w:sz w:val="21"/>
          <w:szCs w:val="21"/>
        </w:rPr>
        <w:t>2.2.3</w:t>
      </w:r>
      <w:r>
        <w:rPr>
          <w:rStyle w:val="690"/>
          <w:rFonts w:ascii="Times New Roman" w:hAnsi="Times New Roman" w:eastAsia="宋体" w:cs="Times New Roman"/>
          <w:b w:val="0"/>
          <w:bCs w:val="0"/>
          <w:color w:val="auto"/>
          <w:sz w:val="21"/>
          <w:szCs w:val="21"/>
        </w:rPr>
        <w:t>第二个信封详细评审标准：见评标办法前附表。</w:t>
      </w:r>
      <w:bookmarkStart w:id="250" w:name="bookmark117"/>
    </w:p>
    <w:p>
      <w:pPr>
        <w:pStyle w:val="134"/>
        <w:shd w:val="clear" w:color="auto" w:fill="auto"/>
        <w:spacing w:before="0" w:after="0" w:line="360" w:lineRule="auto"/>
        <w:rPr>
          <w:rStyle w:val="514"/>
          <w:rFonts w:ascii="Times New Roman" w:hAnsi="Times New Roman" w:eastAsia="宋体" w:cs="Times New Roman"/>
          <w:b w:val="0"/>
          <w:bCs w:val="0"/>
          <w:color w:val="auto"/>
          <w:sz w:val="21"/>
          <w:szCs w:val="21"/>
        </w:rPr>
      </w:pPr>
      <w:r>
        <w:rPr>
          <w:rStyle w:val="344"/>
          <w:rFonts w:ascii="Times New Roman" w:hAnsi="Times New Roman" w:eastAsia="宋体" w:cs="Times New Roman"/>
          <w:b w:val="0"/>
          <w:bCs w:val="0"/>
          <w:color w:val="auto"/>
          <w:sz w:val="21"/>
          <w:szCs w:val="21"/>
        </w:rPr>
        <w:t>3.</w:t>
      </w:r>
      <w:r>
        <w:rPr>
          <w:rStyle w:val="514"/>
          <w:rFonts w:ascii="Times New Roman" w:hAnsi="Times New Roman" w:eastAsia="宋体" w:cs="Times New Roman"/>
          <w:b w:val="0"/>
          <w:bCs w:val="0"/>
          <w:color w:val="auto"/>
          <w:sz w:val="21"/>
          <w:szCs w:val="21"/>
        </w:rPr>
        <w:t>评标程序</w:t>
      </w:r>
      <w:bookmarkEnd w:id="250"/>
    </w:p>
    <w:p>
      <w:pPr>
        <w:pStyle w:val="134"/>
        <w:shd w:val="clear" w:color="auto" w:fill="auto"/>
        <w:spacing w:before="0" w:after="0" w:line="360" w:lineRule="auto"/>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3.1第一个信封初步评审</w:t>
      </w:r>
    </w:p>
    <w:p>
      <w:pPr>
        <w:pStyle w:val="134"/>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3.1.1评标委员会可以要求投标人提交第二章“投标人须知”第</w:t>
      </w:r>
      <w:r>
        <w:rPr>
          <w:rStyle w:val="498"/>
          <w:rFonts w:ascii="Times New Roman" w:hAnsi="Times New Roman" w:eastAsia="宋体" w:cs="Times New Roman"/>
          <w:b w:val="0"/>
          <w:bCs w:val="0"/>
          <w:color w:val="auto"/>
          <w:sz w:val="21"/>
          <w:szCs w:val="21"/>
        </w:rPr>
        <w:t>3.5.1</w:t>
      </w:r>
      <w:r>
        <w:rPr>
          <w:rStyle w:val="690"/>
          <w:rFonts w:ascii="Times New Roman" w:hAnsi="Times New Roman" w:eastAsia="宋体" w:cs="Times New Roman"/>
          <w:b w:val="0"/>
          <w:bCs w:val="0"/>
          <w:color w:val="auto"/>
          <w:sz w:val="21"/>
          <w:szCs w:val="21"/>
        </w:rPr>
        <w:t>项至第</w:t>
      </w:r>
      <w:r>
        <w:rPr>
          <w:rStyle w:val="498"/>
          <w:rFonts w:ascii="Times New Roman" w:hAnsi="Times New Roman" w:eastAsia="宋体" w:cs="Times New Roman"/>
          <w:b w:val="0"/>
          <w:bCs w:val="0"/>
          <w:color w:val="auto"/>
          <w:sz w:val="21"/>
          <w:szCs w:val="21"/>
        </w:rPr>
        <w:t xml:space="preserve">3.5.6 </w:t>
      </w:r>
      <w:r>
        <w:rPr>
          <w:rStyle w:val="690"/>
          <w:rFonts w:ascii="Times New Roman" w:hAnsi="Times New Roman" w:eastAsia="宋体" w:cs="Times New Roman"/>
          <w:b w:val="0"/>
          <w:bCs w:val="0"/>
          <w:color w:val="auto"/>
          <w:sz w:val="21"/>
          <w:szCs w:val="21"/>
        </w:rPr>
        <w:t>项规定的有关证明和证件的原件，以便核验。评标委员会依据本章第</w:t>
      </w:r>
      <w:r>
        <w:rPr>
          <w:rStyle w:val="498"/>
          <w:rFonts w:ascii="Times New Roman" w:hAnsi="Times New Roman" w:eastAsia="宋体" w:cs="Times New Roman"/>
          <w:b w:val="0"/>
          <w:bCs w:val="0"/>
          <w:color w:val="auto"/>
          <w:sz w:val="21"/>
          <w:szCs w:val="21"/>
        </w:rPr>
        <w:t>2.1</w:t>
      </w:r>
      <w:r>
        <w:rPr>
          <w:rStyle w:val="690"/>
          <w:rFonts w:ascii="Times New Roman" w:hAnsi="Times New Roman" w:eastAsia="宋体" w:cs="Times New Roman"/>
          <w:b w:val="0"/>
          <w:bCs w:val="0"/>
          <w:color w:val="auto"/>
          <w:sz w:val="21"/>
          <w:szCs w:val="21"/>
        </w:rPr>
        <w:t>款规定的标准对投标文件第一个信封（商务及技术文件）进行初步评审。有一项不符合评审标准的，评标委员会应否决其投标。</w:t>
      </w:r>
    </w:p>
    <w:p>
      <w:pPr>
        <w:pStyle w:val="134"/>
        <w:shd w:val="clear" w:color="auto" w:fill="auto"/>
        <w:spacing w:before="0" w:after="0" w:line="360" w:lineRule="auto"/>
        <w:rPr>
          <w:rFonts w:ascii="Times New Roman" w:hAnsi="Times New Roman" w:eastAsia="宋体"/>
          <w:b w:val="0"/>
          <w:bCs w:val="0"/>
          <w:sz w:val="21"/>
          <w:szCs w:val="21"/>
        </w:rPr>
      </w:pPr>
      <w:bookmarkStart w:id="251" w:name="bookmark118"/>
      <w:r>
        <w:rPr>
          <w:rStyle w:val="498"/>
          <w:rFonts w:ascii="Times New Roman" w:hAnsi="Times New Roman" w:eastAsia="宋体" w:cs="Times New Roman"/>
          <w:color w:val="auto"/>
          <w:sz w:val="21"/>
          <w:szCs w:val="21"/>
        </w:rPr>
        <w:t xml:space="preserve">3.2 </w:t>
      </w:r>
      <w:r>
        <w:rPr>
          <w:rFonts w:ascii="Times New Roman" w:hAnsi="Times New Roman" w:eastAsia="宋体"/>
          <w:sz w:val="21"/>
          <w:szCs w:val="21"/>
        </w:rPr>
        <w:t>第一个信封详细评审</w:t>
      </w:r>
      <w:bookmarkEnd w:id="251"/>
    </w:p>
    <w:p>
      <w:pPr>
        <w:pStyle w:val="134"/>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498"/>
          <w:rFonts w:ascii="Times New Roman" w:hAnsi="Times New Roman" w:eastAsia="宋体" w:cs="Times New Roman"/>
          <w:b w:val="0"/>
          <w:bCs w:val="0"/>
          <w:color w:val="auto"/>
          <w:sz w:val="21"/>
          <w:szCs w:val="21"/>
        </w:rPr>
        <w:t>3.2.1</w:t>
      </w:r>
      <w:r>
        <w:rPr>
          <w:rStyle w:val="690"/>
          <w:rFonts w:ascii="Times New Roman" w:hAnsi="Times New Roman" w:eastAsia="宋体" w:cs="Times New Roman"/>
          <w:b w:val="0"/>
          <w:bCs w:val="0"/>
          <w:color w:val="auto"/>
          <w:sz w:val="21"/>
          <w:szCs w:val="21"/>
        </w:rPr>
        <w:t>评标委员会按本章第</w:t>
      </w:r>
      <w:r>
        <w:rPr>
          <w:rStyle w:val="498"/>
          <w:rFonts w:ascii="Times New Roman" w:hAnsi="Times New Roman" w:eastAsia="宋体" w:cs="Times New Roman"/>
          <w:b w:val="0"/>
          <w:bCs w:val="0"/>
          <w:color w:val="auto"/>
          <w:sz w:val="21"/>
          <w:szCs w:val="21"/>
        </w:rPr>
        <w:t>2.2</w:t>
      </w:r>
      <w:r>
        <w:rPr>
          <w:rStyle w:val="690"/>
          <w:rFonts w:ascii="Times New Roman" w:hAnsi="Times New Roman" w:eastAsia="宋体" w:cs="Times New Roman"/>
          <w:b w:val="0"/>
          <w:bCs w:val="0"/>
          <w:color w:val="auto"/>
          <w:sz w:val="21"/>
          <w:szCs w:val="21"/>
        </w:rPr>
        <w:t>款规定的量化因素和分值进行打分，并计算出各投标人的商务和技术得分。</w:t>
      </w:r>
    </w:p>
    <w:p>
      <w:pPr>
        <w:pStyle w:val="134"/>
        <w:numPr>
          <w:ilvl w:val="0"/>
          <w:numId w:val="5"/>
        </w:numPr>
        <w:shd w:val="clear" w:color="auto" w:fill="auto"/>
        <w:spacing w:before="0" w:after="0" w:line="360" w:lineRule="auto"/>
        <w:ind w:left="420" w:left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按本章第</w:t>
      </w:r>
      <w:r>
        <w:rPr>
          <w:rStyle w:val="498"/>
          <w:rFonts w:ascii="Times New Roman" w:hAnsi="Times New Roman" w:eastAsia="宋体" w:cs="Times New Roman"/>
          <w:b w:val="0"/>
          <w:bCs w:val="0"/>
          <w:color w:val="auto"/>
          <w:sz w:val="21"/>
          <w:szCs w:val="21"/>
        </w:rPr>
        <w:t>2.2.2（1）</w:t>
      </w:r>
      <w:r>
        <w:rPr>
          <w:rStyle w:val="690"/>
          <w:rFonts w:ascii="Times New Roman" w:hAnsi="Times New Roman" w:eastAsia="宋体" w:cs="Times New Roman"/>
          <w:b w:val="0"/>
          <w:bCs w:val="0"/>
          <w:color w:val="auto"/>
          <w:sz w:val="21"/>
          <w:szCs w:val="21"/>
        </w:rPr>
        <w:t>目规定的评审因素和分值对施工组织设计部分计算出得分A；</w:t>
      </w:r>
    </w:p>
    <w:p>
      <w:pPr>
        <w:pStyle w:val="134"/>
        <w:numPr>
          <w:ilvl w:val="0"/>
          <w:numId w:val="5"/>
        </w:numPr>
        <w:shd w:val="clear" w:color="auto" w:fill="auto"/>
        <w:spacing w:before="0" w:after="0" w:line="360" w:lineRule="auto"/>
        <w:ind w:left="420" w:left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按本章第</w:t>
      </w:r>
      <w:r>
        <w:rPr>
          <w:rStyle w:val="498"/>
          <w:rFonts w:ascii="Times New Roman" w:hAnsi="Times New Roman" w:eastAsia="宋体" w:cs="Times New Roman"/>
          <w:b w:val="0"/>
          <w:bCs w:val="0"/>
          <w:color w:val="auto"/>
          <w:sz w:val="21"/>
          <w:szCs w:val="21"/>
        </w:rPr>
        <w:t>2.2.2（2）目</w:t>
      </w:r>
      <w:r>
        <w:rPr>
          <w:rStyle w:val="690"/>
          <w:rFonts w:ascii="Times New Roman" w:hAnsi="Times New Roman" w:eastAsia="宋体" w:cs="Times New Roman"/>
          <w:b w:val="0"/>
          <w:bCs w:val="0"/>
          <w:color w:val="auto"/>
          <w:sz w:val="21"/>
          <w:szCs w:val="21"/>
        </w:rPr>
        <w:t>规定的评审因素和分值对主要人员部分计算出得分B；</w:t>
      </w:r>
    </w:p>
    <w:p>
      <w:pPr>
        <w:pStyle w:val="134"/>
        <w:numPr>
          <w:ilvl w:val="0"/>
          <w:numId w:val="5"/>
        </w:numPr>
        <w:shd w:val="clear" w:color="auto" w:fill="auto"/>
        <w:spacing w:before="0" w:after="0" w:line="360" w:lineRule="auto"/>
        <w:ind w:left="420" w:left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按本章第</w:t>
      </w:r>
      <w:r>
        <w:rPr>
          <w:rStyle w:val="498"/>
          <w:rFonts w:ascii="Times New Roman" w:hAnsi="Times New Roman" w:eastAsia="宋体" w:cs="Times New Roman"/>
          <w:b w:val="0"/>
          <w:bCs w:val="0"/>
          <w:color w:val="auto"/>
          <w:sz w:val="21"/>
          <w:szCs w:val="21"/>
        </w:rPr>
        <w:t>2.2.2</w:t>
      </w:r>
      <w:r>
        <w:rPr>
          <w:rStyle w:val="690"/>
          <w:rFonts w:ascii="Times New Roman" w:hAnsi="Times New Roman" w:eastAsia="宋体" w:cs="Times New Roman"/>
          <w:b w:val="0"/>
          <w:bCs w:val="0"/>
          <w:color w:val="auto"/>
          <w:sz w:val="21"/>
          <w:szCs w:val="21"/>
        </w:rPr>
        <w:t>（3）目规定的评审因素和分值对其他部分计算出得分C。</w:t>
      </w:r>
    </w:p>
    <w:p>
      <w:pPr>
        <w:pStyle w:val="134"/>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3.2.2投标人的商务和技术得分分值计算保留小数点后两位，小数点后第三位 “四舍五入”。</w:t>
      </w:r>
    </w:p>
    <w:p>
      <w:pPr>
        <w:pStyle w:val="134"/>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3.2.3投标人的商务和技术得分=A+B+C。</w:t>
      </w:r>
    </w:p>
    <w:p>
      <w:pPr>
        <w:pStyle w:val="134"/>
        <w:shd w:val="clear" w:color="auto" w:fill="auto"/>
        <w:spacing w:before="0" w:after="0" w:line="360" w:lineRule="auto"/>
        <w:ind w:firstLine="420" w:firstLineChars="200"/>
        <w:rPr>
          <w:rStyle w:val="690"/>
          <w:rFonts w:ascii="Times New Roman" w:hAnsi="Times New Roman" w:eastAsia="宋体" w:cs="Times New Roman"/>
          <w:b w:val="0"/>
          <w:bCs w:val="0"/>
          <w:color w:val="auto"/>
          <w:sz w:val="21"/>
          <w:szCs w:val="21"/>
        </w:rPr>
      </w:pPr>
      <w:r>
        <w:rPr>
          <w:rStyle w:val="690"/>
          <w:rFonts w:ascii="Times New Roman" w:hAnsi="Times New Roman" w:eastAsia="宋体" w:cs="Times New Roman"/>
          <w:b w:val="0"/>
          <w:bCs w:val="0"/>
          <w:color w:val="auto"/>
          <w:sz w:val="21"/>
          <w:szCs w:val="21"/>
        </w:rPr>
        <w:t>3.2.4评标委员会按照投标人的商务和技术得分由高到低排序，排名在评标办法前附表规定数量以内的投标人，其投标文件第一个信封(商务及技术文件）通过详细评审。</w:t>
      </w:r>
    </w:p>
    <w:p>
      <w:pPr>
        <w:pStyle w:val="134"/>
        <w:shd w:val="clear" w:color="auto" w:fill="auto"/>
        <w:spacing w:before="0" w:after="0" w:line="360" w:lineRule="auto"/>
        <w:ind w:firstLine="420" w:firstLineChars="200"/>
        <w:rPr>
          <w:rFonts w:ascii="Times New Roman" w:hAnsi="Times New Roman" w:eastAsia="宋体"/>
          <w:b w:val="0"/>
          <w:bCs w:val="0"/>
          <w:sz w:val="21"/>
          <w:szCs w:val="21"/>
        </w:rPr>
      </w:pPr>
      <w:r>
        <w:rPr>
          <w:rStyle w:val="690"/>
          <w:rFonts w:ascii="Times New Roman" w:hAnsi="Times New Roman" w:eastAsia="宋体" w:cs="Times New Roman"/>
          <w:b w:val="0"/>
          <w:bCs w:val="0"/>
          <w:color w:val="auto"/>
          <w:sz w:val="21"/>
          <w:szCs w:val="21"/>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pStyle w:val="190"/>
        <w:shd w:val="clear" w:color="auto" w:fill="auto"/>
        <w:tabs>
          <w:tab w:val="left" w:pos="156"/>
        </w:tabs>
        <w:spacing w:before="0" w:after="0" w:line="360" w:lineRule="auto"/>
        <w:jc w:val="both"/>
        <w:rPr>
          <w:rFonts w:ascii="Times New Roman" w:hAnsi="Times New Roman" w:eastAsia="宋体"/>
          <w:sz w:val="21"/>
          <w:szCs w:val="21"/>
        </w:rPr>
      </w:pPr>
      <w:bookmarkStart w:id="252" w:name="bookmark119"/>
      <w:r>
        <w:rPr>
          <w:rFonts w:ascii="Times New Roman" w:hAnsi="Times New Roman" w:eastAsia="宋体"/>
          <w:b/>
          <w:bCs/>
          <w:sz w:val="21"/>
          <w:szCs w:val="21"/>
        </w:rPr>
        <w:t>3.3 第二个信封开标</w:t>
      </w:r>
      <w:bookmarkEnd w:id="252"/>
    </w:p>
    <w:p>
      <w:pPr>
        <w:pStyle w:val="190"/>
        <w:shd w:val="clear" w:color="auto" w:fill="auto"/>
        <w:tabs>
          <w:tab w:val="left" w:pos="156"/>
        </w:tabs>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第一个信封（商务及技术文件）评审结束后，招标人将按照第二章</w:t>
      </w:r>
      <w:r>
        <w:rPr>
          <w:rStyle w:val="498"/>
          <w:rFonts w:ascii="Times New Roman" w:hAnsi="Times New Roman" w:eastAsia="宋体" w:cs="Times New Roman"/>
          <w:color w:val="auto"/>
          <w:sz w:val="21"/>
          <w:szCs w:val="21"/>
        </w:rPr>
        <w:t>“</w:t>
      </w:r>
      <w:r>
        <w:rPr>
          <w:rStyle w:val="690"/>
          <w:rFonts w:ascii="Times New Roman" w:hAnsi="Times New Roman" w:eastAsia="宋体" w:cs="Times New Roman"/>
          <w:color w:val="auto"/>
          <w:sz w:val="21"/>
          <w:szCs w:val="21"/>
        </w:rPr>
        <w:t>投标人</w:t>
      </w:r>
      <w:r>
        <w:rPr>
          <w:rStyle w:val="498"/>
          <w:rFonts w:ascii="Times New Roman" w:hAnsi="Times New Roman" w:eastAsia="宋体" w:cs="Times New Roman"/>
          <w:color w:val="auto"/>
          <w:sz w:val="21"/>
          <w:szCs w:val="21"/>
        </w:rPr>
        <w:t>须知”</w:t>
      </w:r>
      <w:r>
        <w:rPr>
          <w:rStyle w:val="690"/>
          <w:rFonts w:ascii="Times New Roman" w:hAnsi="Times New Roman" w:eastAsia="宋体" w:cs="Times New Roman"/>
          <w:color w:val="auto"/>
          <w:sz w:val="21"/>
          <w:szCs w:val="21"/>
        </w:rPr>
        <w:t>第</w:t>
      </w:r>
      <w:r>
        <w:rPr>
          <w:rStyle w:val="498"/>
          <w:rFonts w:ascii="Times New Roman" w:hAnsi="Times New Roman" w:eastAsia="宋体" w:cs="Times New Roman"/>
          <w:color w:val="auto"/>
          <w:sz w:val="21"/>
          <w:szCs w:val="21"/>
        </w:rPr>
        <w:t>5.1</w:t>
      </w:r>
      <w:r>
        <w:rPr>
          <w:rStyle w:val="690"/>
          <w:rFonts w:ascii="Times New Roman" w:hAnsi="Times New Roman" w:eastAsia="宋体" w:cs="Times New Roman"/>
          <w:color w:val="auto"/>
          <w:sz w:val="21"/>
          <w:szCs w:val="21"/>
        </w:rPr>
        <w:t>款规定的时间和地点对通过投标文件第一个信封（商务及技术文件）评审的投标文件第二个信封（报价文件）进行开标。</w:t>
      </w:r>
      <w:bookmarkStart w:id="253" w:name="bookmark120"/>
    </w:p>
    <w:p>
      <w:pPr>
        <w:pStyle w:val="190"/>
        <w:shd w:val="clear" w:color="auto" w:fill="auto"/>
        <w:tabs>
          <w:tab w:val="left" w:pos="156"/>
        </w:tabs>
        <w:spacing w:before="0" w:after="0" w:line="360" w:lineRule="auto"/>
        <w:jc w:val="both"/>
        <w:rPr>
          <w:rFonts w:ascii="Times New Roman" w:hAnsi="Times New Roman" w:eastAsia="宋体"/>
          <w:sz w:val="21"/>
          <w:szCs w:val="21"/>
        </w:rPr>
      </w:pPr>
      <w:r>
        <w:rPr>
          <w:rStyle w:val="605"/>
          <w:rFonts w:ascii="Times New Roman" w:hAnsi="Times New Roman" w:eastAsia="宋体" w:cs="Times New Roman"/>
          <w:b w:val="0"/>
          <w:bCs w:val="0"/>
          <w:color w:val="auto"/>
          <w:sz w:val="21"/>
          <w:szCs w:val="21"/>
        </w:rPr>
        <w:t xml:space="preserve">3.4 </w:t>
      </w:r>
      <w:r>
        <w:rPr>
          <w:rFonts w:ascii="Times New Roman" w:hAnsi="Times New Roman" w:eastAsia="宋体"/>
          <w:b/>
          <w:bCs/>
          <w:sz w:val="21"/>
          <w:szCs w:val="21"/>
        </w:rPr>
        <w:t>第二个信封初步评审</w:t>
      </w:r>
      <w:bookmarkEnd w:id="253"/>
    </w:p>
    <w:p>
      <w:pPr>
        <w:pStyle w:val="190"/>
        <w:shd w:val="clear" w:color="auto" w:fill="auto"/>
        <w:tabs>
          <w:tab w:val="left" w:pos="156"/>
        </w:tabs>
        <w:spacing w:before="0" w:after="0" w:line="360" w:lineRule="auto"/>
        <w:ind w:firstLine="420" w:firstLineChars="200"/>
        <w:jc w:val="both"/>
        <w:rPr>
          <w:rStyle w:val="690"/>
          <w:rFonts w:ascii="Times New Roman" w:hAnsi="Times New Roman" w:eastAsia="宋体" w:cs="Times New Roman"/>
          <w:color w:val="auto"/>
          <w:sz w:val="21"/>
          <w:szCs w:val="21"/>
        </w:rPr>
      </w:pPr>
      <w:r>
        <w:rPr>
          <w:rStyle w:val="498"/>
          <w:rFonts w:ascii="Times New Roman" w:hAnsi="Times New Roman" w:eastAsia="宋体" w:cs="Times New Roman"/>
          <w:color w:val="auto"/>
          <w:sz w:val="21"/>
          <w:szCs w:val="21"/>
        </w:rPr>
        <w:t>3.4.1</w:t>
      </w:r>
      <w:r>
        <w:rPr>
          <w:rStyle w:val="690"/>
          <w:rFonts w:ascii="Times New Roman" w:hAnsi="Times New Roman" w:eastAsia="宋体" w:cs="Times New Roman"/>
          <w:color w:val="auto"/>
          <w:sz w:val="21"/>
          <w:szCs w:val="21"/>
        </w:rPr>
        <w:t>评标委员会依据本章第</w:t>
      </w:r>
      <w:r>
        <w:rPr>
          <w:rStyle w:val="498"/>
          <w:rFonts w:ascii="Times New Roman" w:hAnsi="Times New Roman" w:eastAsia="宋体" w:cs="Times New Roman"/>
          <w:color w:val="auto"/>
          <w:sz w:val="21"/>
          <w:szCs w:val="21"/>
        </w:rPr>
        <w:t>2.1.1</w:t>
      </w:r>
      <w:r>
        <w:rPr>
          <w:rStyle w:val="690"/>
          <w:rFonts w:ascii="Times New Roman" w:hAnsi="Times New Roman" w:eastAsia="宋体" w:cs="Times New Roman"/>
          <w:color w:val="auto"/>
          <w:sz w:val="21"/>
          <w:szCs w:val="21"/>
        </w:rPr>
        <w:t>项、第</w:t>
      </w:r>
      <w:r>
        <w:rPr>
          <w:rStyle w:val="498"/>
          <w:rFonts w:ascii="Times New Roman" w:hAnsi="Times New Roman" w:eastAsia="宋体" w:cs="Times New Roman"/>
          <w:color w:val="auto"/>
          <w:sz w:val="21"/>
          <w:szCs w:val="21"/>
        </w:rPr>
        <w:t>2.1.3</w:t>
      </w:r>
      <w:r>
        <w:rPr>
          <w:rStyle w:val="690"/>
          <w:rFonts w:ascii="Times New Roman" w:hAnsi="Times New Roman" w:eastAsia="宋体" w:cs="Times New Roman"/>
          <w:color w:val="auto"/>
          <w:sz w:val="21"/>
          <w:szCs w:val="21"/>
        </w:rPr>
        <w:t>项规定的评审标准对投标文件第二个信封（报价文件）进行初步评审。有一项不符合</w:t>
      </w:r>
      <w:r>
        <w:rPr>
          <w:rStyle w:val="498"/>
          <w:rFonts w:ascii="Times New Roman" w:hAnsi="Times New Roman" w:eastAsia="宋体" w:cs="Times New Roman"/>
          <w:color w:val="auto"/>
          <w:sz w:val="21"/>
          <w:szCs w:val="21"/>
        </w:rPr>
        <w:t>评审</w:t>
      </w:r>
      <w:r>
        <w:rPr>
          <w:rStyle w:val="690"/>
          <w:rFonts w:ascii="Times New Roman" w:hAnsi="Times New Roman" w:eastAsia="宋体" w:cs="Times New Roman"/>
          <w:color w:val="auto"/>
          <w:sz w:val="21"/>
          <w:szCs w:val="21"/>
        </w:rPr>
        <w:t>标准的，评标委员会应否决其投标。</w:t>
      </w:r>
    </w:p>
    <w:p>
      <w:pPr>
        <w:pStyle w:val="176"/>
        <w:shd w:val="clear" w:color="auto" w:fill="auto"/>
        <w:spacing w:before="0" w:line="360" w:lineRule="auto"/>
        <w:ind w:firstLine="422"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b/>
          <w:bCs/>
          <w:color w:val="auto"/>
          <w:sz w:val="21"/>
          <w:szCs w:val="21"/>
        </w:rPr>
        <w:t>3.5第二个信封详细评审</w:t>
      </w:r>
    </w:p>
    <w:p>
      <w:pPr>
        <w:pStyle w:val="176"/>
        <w:shd w:val="clear" w:color="auto" w:fill="auto"/>
        <w:spacing w:before="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3.5.1评标委员会按本章第</w:t>
      </w:r>
      <w:r>
        <w:rPr>
          <w:rStyle w:val="498"/>
          <w:rFonts w:ascii="Times New Roman" w:hAnsi="Times New Roman" w:eastAsia="宋体" w:cs="Times New Roman"/>
          <w:color w:val="auto"/>
          <w:sz w:val="21"/>
          <w:szCs w:val="21"/>
        </w:rPr>
        <w:t>2.2</w:t>
      </w:r>
      <w:r>
        <w:rPr>
          <w:rStyle w:val="690"/>
          <w:rFonts w:ascii="Times New Roman" w:hAnsi="Times New Roman" w:eastAsia="宋体" w:cs="Times New Roman"/>
          <w:color w:val="auto"/>
          <w:sz w:val="21"/>
          <w:szCs w:val="21"/>
        </w:rPr>
        <w:t>款规定的量化因素和标准进行价格折算，计算出评标价，并编制价格比较一览表。</w:t>
      </w:r>
    </w:p>
    <w:p>
      <w:pPr>
        <w:pStyle w:val="176"/>
        <w:shd w:val="clear" w:color="auto" w:fill="auto"/>
        <w:spacing w:before="0" w:line="360" w:lineRule="auto"/>
        <w:ind w:firstLine="420" w:firstLineChars="200"/>
        <w:jc w:val="both"/>
        <w:rPr>
          <w:rFonts w:ascii="Times New Roman" w:hAnsi="Times New Roman" w:eastAsia="宋体"/>
          <w:sz w:val="21"/>
          <w:szCs w:val="21"/>
        </w:rPr>
      </w:pPr>
      <w:r>
        <w:rPr>
          <w:rStyle w:val="690"/>
          <w:rFonts w:ascii="Times New Roman" w:hAnsi="Times New Roman" w:eastAsia="宋体" w:cs="Times New Roman"/>
          <w:color w:val="auto"/>
          <w:sz w:val="21"/>
          <w:szCs w:val="21"/>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pStyle w:val="190"/>
        <w:shd w:val="clear" w:color="auto" w:fill="auto"/>
        <w:spacing w:before="0" w:after="0" w:line="360" w:lineRule="auto"/>
        <w:jc w:val="both"/>
        <w:rPr>
          <w:rFonts w:ascii="Times New Roman" w:hAnsi="Times New Roman" w:eastAsia="宋体"/>
          <w:sz w:val="21"/>
          <w:szCs w:val="21"/>
        </w:rPr>
      </w:pPr>
      <w:bookmarkStart w:id="254" w:name="bookmark121"/>
      <w:r>
        <w:rPr>
          <w:rFonts w:ascii="Times New Roman" w:hAnsi="Times New Roman" w:eastAsia="宋体"/>
          <w:b/>
          <w:bCs/>
          <w:sz w:val="21"/>
          <w:szCs w:val="21"/>
        </w:rPr>
        <w:t>3.6投标文件相关信息的核查</w:t>
      </w:r>
      <w:bookmarkEnd w:id="254"/>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Fonts w:ascii="Times New Roman" w:hAnsi="Times New Roman" w:eastAsia="宋体"/>
          <w:sz w:val="21"/>
          <w:szCs w:val="21"/>
        </w:rPr>
        <w:t>3.6.1</w:t>
      </w:r>
      <w:r>
        <w:rPr>
          <w:rStyle w:val="690"/>
          <w:rFonts w:ascii="Times New Roman" w:hAnsi="Times New Roman" w:eastAsia="宋体" w:cs="Times New Roman"/>
          <w:color w:val="auto"/>
          <w:sz w:val="21"/>
          <w:szCs w:val="21"/>
        </w:rPr>
        <w:t>在评标过程中，评标委员会应查询交通运输主管部门“公路建设市场信用信息管理系统</w:t>
      </w:r>
      <w:r>
        <w:rPr>
          <w:rStyle w:val="498"/>
          <w:rFonts w:ascii="Times New Roman" w:hAnsi="Times New Roman" w:eastAsia="宋体" w:cs="Times New Roman"/>
          <w:color w:val="auto"/>
          <w:sz w:val="21"/>
          <w:szCs w:val="21"/>
        </w:rPr>
        <w:t>”</w:t>
      </w:r>
      <w:r>
        <w:rPr>
          <w:rStyle w:val="690"/>
          <w:rFonts w:ascii="Times New Roman" w:hAnsi="Times New Roman" w:eastAsia="宋体" w:cs="Times New Roman"/>
          <w:color w:val="auto"/>
          <w:sz w:val="21"/>
          <w:szCs w:val="21"/>
        </w:rPr>
        <w:t>，对投标人的资质、业绩、主要人员资历和</w:t>
      </w:r>
      <w:r>
        <w:rPr>
          <w:rStyle w:val="498"/>
          <w:rFonts w:ascii="Times New Roman" w:hAnsi="Times New Roman" w:eastAsia="宋体" w:cs="Times New Roman"/>
          <w:color w:val="auto"/>
          <w:sz w:val="21"/>
          <w:szCs w:val="21"/>
        </w:rPr>
        <w:t>目前</w:t>
      </w:r>
      <w:r>
        <w:rPr>
          <w:rStyle w:val="690"/>
          <w:rFonts w:ascii="Times New Roman" w:hAnsi="Times New Roman" w:eastAsia="宋体" w:cs="Times New Roman"/>
          <w:color w:val="auto"/>
          <w:sz w:val="21"/>
          <w:szCs w:val="21"/>
        </w:rPr>
        <w:t>在岗情况、信用等级等信息进行核实。若投标文件载明的信息与交通运输主管部门“公路建设市场信用信息管理系统</w:t>
      </w:r>
      <w:r>
        <w:rPr>
          <w:rStyle w:val="498"/>
          <w:rFonts w:ascii="Times New Roman" w:hAnsi="Times New Roman" w:eastAsia="宋体" w:cs="Times New Roman"/>
          <w:color w:val="auto"/>
          <w:sz w:val="21"/>
          <w:szCs w:val="21"/>
        </w:rPr>
        <w:t>”</w:t>
      </w:r>
      <w:r>
        <w:rPr>
          <w:rStyle w:val="690"/>
          <w:rFonts w:ascii="Times New Roman" w:hAnsi="Times New Roman" w:eastAsia="宋体" w:cs="Times New Roman"/>
          <w:color w:val="auto"/>
          <w:sz w:val="21"/>
          <w:szCs w:val="21"/>
        </w:rPr>
        <w:t>发布的信息不符</w:t>
      </w:r>
      <w:r>
        <w:rPr>
          <w:rStyle w:val="498"/>
          <w:rFonts w:ascii="Times New Roman" w:hAnsi="Times New Roman" w:eastAsia="宋体" w:cs="Times New Roman"/>
          <w:color w:val="auto"/>
          <w:sz w:val="21"/>
          <w:szCs w:val="21"/>
        </w:rPr>
        <w:t>,</w:t>
      </w:r>
      <w:r>
        <w:rPr>
          <w:rStyle w:val="690"/>
          <w:rFonts w:ascii="Times New Roman" w:hAnsi="Times New Roman" w:eastAsia="宋体" w:cs="Times New Roman"/>
          <w:color w:val="auto"/>
          <w:sz w:val="21"/>
          <w:szCs w:val="21"/>
        </w:rPr>
        <w:t>使得投标人的资格条件不符合招标文件规定的，评标委员会应否决其标。</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3.6.2评标委员会应对在评标过程中发现的投标人与投标人之间、投标人与招标人之间存在的串通投标的情形进行评审和认定。投标人存在串通投标、弄虚作假、行贿等违法行为的，评标委员会应否决其投标。</w:t>
      </w:r>
    </w:p>
    <w:p>
      <w:pPr>
        <w:pStyle w:val="190"/>
        <w:numPr>
          <w:ilvl w:val="0"/>
          <w:numId w:val="6"/>
        </w:numPr>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有下列情形之一的，属于投标人相互串通投标：</w:t>
      </w:r>
    </w:p>
    <w:p>
      <w:pPr>
        <w:pStyle w:val="190"/>
        <w:numPr>
          <w:ilvl w:val="0"/>
          <w:numId w:val="7"/>
        </w:numPr>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投标人之间协商投标报价等投标文件的实质性内容；</w:t>
      </w:r>
    </w:p>
    <w:p>
      <w:pPr>
        <w:pStyle w:val="190"/>
        <w:numPr>
          <w:ilvl w:val="0"/>
          <w:numId w:val="7"/>
        </w:numPr>
        <w:shd w:val="clear" w:color="auto" w:fill="auto"/>
        <w:tabs>
          <w:tab w:val="clear" w:pos="312"/>
        </w:tabs>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投标人之间约定中标人；</w:t>
      </w:r>
    </w:p>
    <w:p>
      <w:pPr>
        <w:pStyle w:val="190"/>
        <w:numPr>
          <w:ilvl w:val="0"/>
          <w:numId w:val="7"/>
        </w:numPr>
        <w:shd w:val="clear" w:color="auto" w:fill="auto"/>
        <w:tabs>
          <w:tab w:val="clear" w:pos="312"/>
        </w:tabs>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投标人之间约定部分投标人放弃投标或中标；</w:t>
      </w:r>
    </w:p>
    <w:p>
      <w:pPr>
        <w:pStyle w:val="190"/>
        <w:numPr>
          <w:ilvl w:val="0"/>
          <w:numId w:val="7"/>
        </w:numPr>
        <w:shd w:val="clear" w:color="auto" w:fill="auto"/>
        <w:tabs>
          <w:tab w:val="clear" w:pos="312"/>
        </w:tabs>
        <w:spacing w:before="0" w:after="0" w:line="360" w:lineRule="auto"/>
        <w:ind w:firstLine="420" w:firstLineChars="200"/>
        <w:jc w:val="both"/>
        <w:rPr>
          <w:rStyle w:val="285"/>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属于同</w:t>
      </w:r>
      <w:r>
        <w:rPr>
          <w:rStyle w:val="498"/>
          <w:rFonts w:ascii="Times New Roman" w:hAnsi="Times New Roman" w:eastAsia="宋体" w:cs="Times New Roman"/>
          <w:color w:val="auto"/>
          <w:sz w:val="21"/>
          <w:szCs w:val="21"/>
        </w:rPr>
        <w:t>一</w:t>
      </w:r>
      <w:r>
        <w:rPr>
          <w:rStyle w:val="285"/>
          <w:rFonts w:ascii="Times New Roman" w:hAnsi="Times New Roman" w:eastAsia="宋体" w:cs="Times New Roman"/>
          <w:color w:val="auto"/>
          <w:sz w:val="21"/>
          <w:szCs w:val="21"/>
        </w:rPr>
        <w:t>集团、协会、商会等组织成员的投标人按照该组织要求协同投标；</w:t>
      </w:r>
    </w:p>
    <w:p>
      <w:pPr>
        <w:pStyle w:val="190"/>
        <w:numPr>
          <w:ilvl w:val="0"/>
          <w:numId w:val="7"/>
        </w:numPr>
        <w:shd w:val="clear" w:color="auto" w:fill="auto"/>
        <w:tabs>
          <w:tab w:val="clear" w:pos="312"/>
        </w:tabs>
        <w:spacing w:before="0" w:after="0" w:line="360" w:lineRule="auto"/>
        <w:ind w:firstLine="420" w:firstLineChars="200"/>
        <w:jc w:val="both"/>
        <w:rPr>
          <w:rStyle w:val="285"/>
          <w:rFonts w:ascii="Times New Roman" w:hAnsi="Times New Roman" w:eastAsia="宋体" w:cs="Times New Roman"/>
          <w:color w:val="auto"/>
          <w:sz w:val="21"/>
          <w:szCs w:val="21"/>
        </w:rPr>
      </w:pPr>
      <w:r>
        <w:rPr>
          <w:rStyle w:val="285"/>
          <w:rFonts w:ascii="Times New Roman" w:hAnsi="Times New Roman" w:eastAsia="宋体" w:cs="Times New Roman"/>
          <w:color w:val="auto"/>
          <w:sz w:val="21"/>
          <w:szCs w:val="21"/>
        </w:rPr>
        <w:t>投标人之间为谋取中标或排斥特定投标人而采取的其他联合行动。</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（2）有下列情形之一的，视为投标人相互串通投标：</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498"/>
          <w:rFonts w:ascii="Times New Roman" w:hAnsi="Times New Roman" w:eastAsia="宋体" w:cs="Times New Roman"/>
          <w:color w:val="auto"/>
          <w:sz w:val="21"/>
          <w:szCs w:val="21"/>
        </w:rPr>
        <w:t>a.</w:t>
      </w:r>
      <w:r>
        <w:rPr>
          <w:rStyle w:val="690"/>
          <w:rFonts w:ascii="Times New Roman" w:hAnsi="Times New Roman" w:eastAsia="宋体" w:cs="Times New Roman"/>
          <w:color w:val="auto"/>
          <w:sz w:val="21"/>
          <w:szCs w:val="21"/>
        </w:rPr>
        <w:t>不同投标人的投标文件</w:t>
      </w:r>
      <w:r>
        <w:rPr>
          <w:rStyle w:val="498"/>
          <w:rFonts w:ascii="Times New Roman" w:hAnsi="Times New Roman" w:eastAsia="宋体" w:cs="Times New Roman"/>
          <w:color w:val="auto"/>
          <w:sz w:val="21"/>
          <w:szCs w:val="21"/>
        </w:rPr>
        <w:t>由同一单</w:t>
      </w:r>
      <w:r>
        <w:rPr>
          <w:rStyle w:val="690"/>
          <w:rFonts w:ascii="Times New Roman" w:hAnsi="Times New Roman" w:eastAsia="宋体" w:cs="Times New Roman"/>
          <w:color w:val="auto"/>
          <w:sz w:val="21"/>
          <w:szCs w:val="21"/>
        </w:rPr>
        <w:t>位或个人编制；</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b.不同投标人委托同一单位或个人办理投标事宜；</w:t>
      </w:r>
    </w:p>
    <w:p>
      <w:pPr>
        <w:pStyle w:val="190"/>
        <w:shd w:val="clear" w:color="auto" w:fill="auto"/>
        <w:spacing w:before="0" w:after="0" w:line="360" w:lineRule="auto"/>
        <w:ind w:firstLine="420" w:firstLineChars="200"/>
        <w:jc w:val="both"/>
        <w:rPr>
          <w:rStyle w:val="498"/>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c.不问投标人的投标文件载明的项目管理成员为同一人</w:t>
      </w:r>
      <w:r>
        <w:rPr>
          <w:rStyle w:val="498"/>
          <w:rFonts w:ascii="Times New Roman" w:hAnsi="Times New Roman" w:eastAsia="宋体" w:cs="Times New Roman"/>
          <w:color w:val="auto"/>
          <w:sz w:val="21"/>
          <w:szCs w:val="21"/>
        </w:rPr>
        <w:t>；</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498"/>
          <w:rFonts w:ascii="Times New Roman" w:hAnsi="Times New Roman" w:eastAsia="宋体" w:cs="Times New Roman"/>
          <w:color w:val="auto"/>
          <w:sz w:val="21"/>
          <w:szCs w:val="21"/>
        </w:rPr>
        <w:t>d.</w:t>
      </w:r>
      <w:r>
        <w:rPr>
          <w:rStyle w:val="690"/>
          <w:rFonts w:ascii="Times New Roman" w:hAnsi="Times New Roman" w:eastAsia="宋体" w:cs="Times New Roman"/>
          <w:color w:val="auto"/>
          <w:sz w:val="21"/>
          <w:szCs w:val="21"/>
        </w:rPr>
        <w:t>不同投标人的投标文件异常</w:t>
      </w:r>
      <w:r>
        <w:rPr>
          <w:rStyle w:val="498"/>
          <w:rFonts w:ascii="Times New Roman" w:hAnsi="Times New Roman" w:eastAsia="宋体" w:cs="Times New Roman"/>
          <w:color w:val="auto"/>
          <w:sz w:val="21"/>
          <w:szCs w:val="21"/>
        </w:rPr>
        <w:t>一致</w:t>
      </w:r>
      <w:r>
        <w:rPr>
          <w:rStyle w:val="690"/>
          <w:rFonts w:ascii="Times New Roman" w:hAnsi="Times New Roman" w:eastAsia="宋体" w:cs="Times New Roman"/>
          <w:color w:val="auto"/>
          <w:sz w:val="21"/>
          <w:szCs w:val="21"/>
        </w:rPr>
        <w:t>或投标报价呈规律性差异；</w:t>
      </w:r>
    </w:p>
    <w:p>
      <w:pPr>
        <w:pStyle w:val="190"/>
        <w:shd w:val="clear" w:color="auto" w:fill="auto"/>
        <w:spacing w:before="0" w:after="0" w:line="360" w:lineRule="auto"/>
        <w:ind w:firstLine="420" w:firstLineChars="200"/>
        <w:jc w:val="both"/>
        <w:rPr>
          <w:rStyle w:val="498"/>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e.不同投标人的投标文件相互混装</w:t>
      </w:r>
      <w:r>
        <w:rPr>
          <w:rStyle w:val="498"/>
          <w:rFonts w:ascii="Times New Roman" w:hAnsi="Times New Roman" w:eastAsia="宋体" w:cs="Times New Roman"/>
          <w:color w:val="auto"/>
          <w:sz w:val="21"/>
          <w:szCs w:val="21"/>
        </w:rPr>
        <w:t>；</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498"/>
          <w:rFonts w:ascii="Times New Roman" w:hAnsi="Times New Roman" w:eastAsia="宋体" w:cs="Times New Roman"/>
          <w:color w:val="auto"/>
          <w:sz w:val="21"/>
          <w:szCs w:val="21"/>
        </w:rPr>
        <w:t>f.</w:t>
      </w:r>
      <w:r>
        <w:rPr>
          <w:rStyle w:val="690"/>
          <w:rFonts w:ascii="Times New Roman" w:hAnsi="Times New Roman" w:eastAsia="宋体" w:cs="Times New Roman"/>
          <w:color w:val="auto"/>
          <w:sz w:val="21"/>
          <w:szCs w:val="21"/>
        </w:rPr>
        <w:t>不同投标人的投标保证金从同一单位或个人的账户转出。</w:t>
      </w:r>
    </w:p>
    <w:p>
      <w:pPr>
        <w:pStyle w:val="190"/>
        <w:shd w:val="clear" w:color="auto" w:fill="auto"/>
        <w:spacing w:before="0" w:after="0" w:line="360" w:lineRule="auto"/>
        <w:ind w:firstLine="420" w:firstLineChars="200"/>
        <w:jc w:val="both"/>
        <w:rPr>
          <w:rFonts w:ascii="Times New Roman" w:hAnsi="Times New Roman" w:eastAsia="宋体"/>
          <w:sz w:val="21"/>
          <w:szCs w:val="21"/>
        </w:rPr>
      </w:pPr>
      <w:r>
        <w:rPr>
          <w:rStyle w:val="279"/>
          <w:rFonts w:ascii="Times New Roman" w:hAnsi="Times New Roman" w:eastAsia="宋体" w:cs="Times New Roman"/>
          <w:color w:val="auto"/>
          <w:sz w:val="21"/>
          <w:szCs w:val="21"/>
        </w:rPr>
        <w:t>（3）</w:t>
      </w:r>
      <w:r>
        <w:rPr>
          <w:rFonts w:ascii="Times New Roman" w:hAnsi="Times New Roman" w:eastAsia="宋体"/>
          <w:sz w:val="21"/>
          <w:szCs w:val="21"/>
        </w:rPr>
        <w:t>有下列情形之一的，属于招标人与投标人串通投标：</w:t>
      </w:r>
    </w:p>
    <w:p>
      <w:pPr>
        <w:pStyle w:val="190"/>
        <w:shd w:val="clear" w:color="auto" w:fill="auto"/>
        <w:spacing w:before="0" w:after="0" w:line="360" w:lineRule="auto"/>
        <w:ind w:firstLine="420" w:firstLineChars="200"/>
        <w:jc w:val="both"/>
        <w:rPr>
          <w:rFonts w:ascii="Times New Roman" w:hAnsi="Times New Roman" w:eastAsia="宋体"/>
          <w:sz w:val="21"/>
          <w:szCs w:val="21"/>
        </w:rPr>
      </w:pPr>
      <w:r>
        <w:rPr>
          <w:rFonts w:ascii="Times New Roman" w:hAnsi="Times New Roman" w:eastAsia="宋体"/>
          <w:sz w:val="21"/>
          <w:szCs w:val="21"/>
        </w:rPr>
        <w:t>a.招标人在开标前开启投标文件并将有关信息泄露给其他投标人；</w:t>
      </w:r>
    </w:p>
    <w:p>
      <w:pPr>
        <w:pStyle w:val="190"/>
        <w:shd w:val="clear" w:color="auto" w:fill="auto"/>
        <w:spacing w:before="0" w:after="0" w:line="360" w:lineRule="auto"/>
        <w:ind w:firstLine="420" w:firstLineChars="200"/>
        <w:jc w:val="both"/>
        <w:rPr>
          <w:rStyle w:val="279"/>
          <w:rFonts w:ascii="Times New Roman" w:hAnsi="Times New Roman" w:eastAsia="宋体" w:cs="Times New Roman"/>
          <w:color w:val="auto"/>
          <w:sz w:val="21"/>
          <w:szCs w:val="21"/>
        </w:rPr>
      </w:pPr>
      <w:r>
        <w:rPr>
          <w:rFonts w:ascii="Times New Roman" w:hAnsi="Times New Roman" w:eastAsia="宋体"/>
          <w:sz w:val="21"/>
          <w:szCs w:val="21"/>
        </w:rPr>
        <w:t>b.招标人直接或间接向投标人泄露标底、评标委员会成员等信息</w:t>
      </w:r>
      <w:r>
        <w:rPr>
          <w:rStyle w:val="279"/>
          <w:rFonts w:ascii="Times New Roman" w:hAnsi="Times New Roman" w:eastAsia="宋体" w:cs="Times New Roman"/>
          <w:color w:val="auto"/>
          <w:sz w:val="21"/>
          <w:szCs w:val="21"/>
        </w:rPr>
        <w:t>；</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279"/>
          <w:rFonts w:ascii="Times New Roman" w:hAnsi="Times New Roman" w:eastAsia="宋体" w:cs="Times New Roman"/>
          <w:color w:val="auto"/>
          <w:sz w:val="21"/>
          <w:szCs w:val="21"/>
        </w:rPr>
        <w:t>c.</w:t>
      </w:r>
      <w:r>
        <w:rPr>
          <w:rStyle w:val="690"/>
          <w:rFonts w:ascii="Times New Roman" w:hAnsi="Times New Roman" w:eastAsia="宋体" w:cs="Times New Roman"/>
          <w:color w:val="auto"/>
          <w:sz w:val="21"/>
          <w:szCs w:val="21"/>
        </w:rPr>
        <w:t>招标人明示或暗示投标人压低或抬高投标报价；</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d.招标人授意投标人撤换、修改投标文件；</w:t>
      </w:r>
    </w:p>
    <w:p>
      <w:pPr>
        <w:pStyle w:val="190"/>
        <w:shd w:val="clear" w:color="auto" w:fill="auto"/>
        <w:spacing w:before="0" w:after="0" w:line="360" w:lineRule="auto"/>
        <w:ind w:firstLine="420" w:firstLineChars="200"/>
        <w:jc w:val="both"/>
        <w:rPr>
          <w:rFonts w:ascii="Times New Roman" w:hAnsi="Times New Roman" w:eastAsia="宋体"/>
          <w:sz w:val="21"/>
          <w:szCs w:val="21"/>
        </w:rPr>
      </w:pPr>
      <w:r>
        <w:rPr>
          <w:rStyle w:val="690"/>
          <w:rFonts w:ascii="Times New Roman" w:hAnsi="Times New Roman" w:eastAsia="宋体" w:cs="Times New Roman"/>
          <w:color w:val="auto"/>
          <w:sz w:val="21"/>
          <w:szCs w:val="21"/>
        </w:rPr>
        <w:t>e.</w:t>
      </w:r>
      <w:r>
        <w:rPr>
          <w:rFonts w:ascii="Times New Roman" w:hAnsi="Times New Roman" w:eastAsia="宋体"/>
          <w:sz w:val="21"/>
          <w:szCs w:val="21"/>
        </w:rPr>
        <w:t>招标人明示或暗示投标人为特定投标人中标提供方便；</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Fonts w:ascii="Times New Roman" w:hAnsi="Times New Roman" w:eastAsia="宋体"/>
          <w:sz w:val="21"/>
          <w:szCs w:val="21"/>
        </w:rPr>
        <w:t>f.</w:t>
      </w:r>
      <w:r>
        <w:rPr>
          <w:rStyle w:val="690"/>
          <w:rFonts w:ascii="Times New Roman" w:hAnsi="Times New Roman" w:eastAsia="宋体" w:cs="Times New Roman"/>
          <w:color w:val="auto"/>
          <w:sz w:val="21"/>
          <w:szCs w:val="21"/>
        </w:rPr>
        <w:t>招标人与投标人为谋求特定投标人中标而采取的其他串通行为。</w:t>
      </w:r>
    </w:p>
    <w:p>
      <w:pPr>
        <w:pStyle w:val="190"/>
        <w:shd w:val="clear" w:color="auto" w:fill="auto"/>
        <w:spacing w:before="0" w:after="0" w:line="360" w:lineRule="auto"/>
        <w:ind w:firstLine="420" w:firstLineChars="200"/>
        <w:jc w:val="both"/>
        <w:rPr>
          <w:rFonts w:ascii="Times New Roman" w:hAnsi="Times New Roman" w:eastAsia="宋体"/>
          <w:sz w:val="21"/>
          <w:szCs w:val="21"/>
        </w:rPr>
      </w:pPr>
      <w:r>
        <w:rPr>
          <w:rStyle w:val="690"/>
          <w:rFonts w:ascii="Times New Roman" w:hAnsi="Times New Roman" w:eastAsia="宋体" w:cs="Times New Roman"/>
          <w:color w:val="auto"/>
          <w:sz w:val="21"/>
          <w:szCs w:val="21"/>
        </w:rPr>
        <w:t>（4）</w:t>
      </w:r>
      <w:r>
        <w:rPr>
          <w:rFonts w:ascii="Times New Roman" w:hAnsi="Times New Roman" w:eastAsia="宋体"/>
          <w:sz w:val="21"/>
          <w:szCs w:val="21"/>
        </w:rPr>
        <w:t>投标人有下列情形之一的，属于弄虛作假的行为：</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Fonts w:ascii="Times New Roman" w:hAnsi="Times New Roman" w:eastAsia="宋体"/>
          <w:sz w:val="21"/>
          <w:szCs w:val="21"/>
        </w:rPr>
        <w:t>a.</w:t>
      </w:r>
      <w:r>
        <w:rPr>
          <w:rStyle w:val="690"/>
          <w:rFonts w:ascii="Times New Roman" w:hAnsi="Times New Roman" w:eastAsia="宋体" w:cs="Times New Roman"/>
          <w:color w:val="auto"/>
          <w:sz w:val="21"/>
          <w:szCs w:val="21"/>
        </w:rPr>
        <w:t>使用通过受让或租借等方式获取的资格、资质证书投标；</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b.使用伪造、变造的许可证件；</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c.提供虚假的财务状况或业绩；</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d.提供虚假的项目负责人或主要技术人员简历、劳动关系证明；</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e.提供虚假的信用状况；</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f.其他弄虚作假的行为。</w:t>
      </w:r>
      <w:bookmarkStart w:id="255" w:name="bookmark122"/>
    </w:p>
    <w:p>
      <w:pPr>
        <w:pStyle w:val="190"/>
        <w:shd w:val="clear" w:color="auto" w:fill="auto"/>
        <w:spacing w:before="0" w:after="0" w:line="360" w:lineRule="auto"/>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b/>
          <w:bCs/>
          <w:color w:val="auto"/>
          <w:sz w:val="21"/>
          <w:szCs w:val="21"/>
        </w:rPr>
        <w:t>3.7投标文件的澄清和说明</w:t>
      </w:r>
      <w:bookmarkEnd w:id="255"/>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3.7.1在评标过程中，评标委员会可以书面形式要求投标人对所提交投标文件</w:t>
      </w:r>
      <w:r>
        <w:rPr>
          <w:rStyle w:val="498"/>
          <w:rFonts w:ascii="Times New Roman" w:hAnsi="Times New Roman" w:eastAsia="宋体" w:cs="Times New Roman"/>
          <w:color w:val="auto"/>
          <w:sz w:val="21"/>
          <w:szCs w:val="21"/>
        </w:rPr>
        <w:t>中</w:t>
      </w:r>
      <w:r>
        <w:rPr>
          <w:rStyle w:val="690"/>
          <w:rFonts w:ascii="Times New Roman" w:hAnsi="Times New Roman" w:eastAsia="宋体" w:cs="Times New Roman"/>
          <w:color w:val="auto"/>
          <w:sz w:val="21"/>
          <w:szCs w:val="21"/>
        </w:rPr>
        <w:t>含义不明确的内容、明显文字或计算错误进行书面澄清或说明。评标委员会不接受投标人主动提出的澄清、说明。投标人不按评标委员会要求澄清或说明的，评标委员会应否决其投标。</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3.7.2澄清和说明不得超出投标文件的范围或改变投标文件的实质性内容（算术性错误修正的除外</w:t>
      </w:r>
      <w:r>
        <w:rPr>
          <w:rStyle w:val="498"/>
          <w:rFonts w:ascii="Times New Roman" w:hAnsi="Times New Roman" w:eastAsia="宋体" w:cs="Times New Roman"/>
          <w:color w:val="auto"/>
          <w:sz w:val="21"/>
          <w:szCs w:val="21"/>
        </w:rPr>
        <w:t>）。</w:t>
      </w:r>
      <w:r>
        <w:rPr>
          <w:rStyle w:val="690"/>
          <w:rFonts w:ascii="Times New Roman" w:hAnsi="Times New Roman" w:eastAsia="宋体" w:cs="Times New Roman"/>
          <w:color w:val="auto"/>
          <w:sz w:val="21"/>
          <w:szCs w:val="21"/>
        </w:rPr>
        <w:t>投标人的书面澄清、说明属于投标文件的组成部分。</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3.7.3评标委员会不得暗示或诱导投标人作出澄清、说明，对投标人提交的澄清、说明有疑问的，可以要求投标人进</w:t>
      </w:r>
      <w:r>
        <w:rPr>
          <w:rStyle w:val="498"/>
          <w:rFonts w:ascii="Times New Roman" w:hAnsi="Times New Roman" w:eastAsia="宋体" w:cs="Times New Roman"/>
          <w:color w:val="auto"/>
          <w:sz w:val="21"/>
          <w:szCs w:val="21"/>
        </w:rPr>
        <w:t>一步</w:t>
      </w:r>
      <w:r>
        <w:rPr>
          <w:rStyle w:val="690"/>
          <w:rFonts w:ascii="Times New Roman" w:hAnsi="Times New Roman" w:eastAsia="宋体" w:cs="Times New Roman"/>
          <w:color w:val="auto"/>
          <w:sz w:val="21"/>
          <w:szCs w:val="21"/>
        </w:rPr>
        <w:t>澄清或</w:t>
      </w:r>
      <w:r>
        <w:rPr>
          <w:rStyle w:val="277"/>
          <w:rFonts w:ascii="Times New Roman" w:hAnsi="Times New Roman" w:eastAsia="宋体" w:cs="Times New Roman"/>
          <w:color w:val="auto"/>
          <w:sz w:val="21"/>
          <w:szCs w:val="21"/>
        </w:rPr>
        <w:t>说明，</w:t>
      </w:r>
      <w:r>
        <w:rPr>
          <w:rStyle w:val="690"/>
          <w:rFonts w:ascii="Times New Roman" w:hAnsi="Times New Roman" w:eastAsia="宋体" w:cs="Times New Roman"/>
          <w:color w:val="auto"/>
          <w:sz w:val="21"/>
          <w:szCs w:val="21"/>
        </w:rPr>
        <w:t>直至满足评标委员会的要求。</w:t>
      </w:r>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3.7.4凡超出招标文件规定的或给发包人带来未曾要求的利益的变化、偏差或其他因素在评标时不予考虑</w:t>
      </w:r>
      <w:bookmarkStart w:id="256" w:name="bookmark123"/>
      <w:r>
        <w:rPr>
          <w:rStyle w:val="690"/>
          <w:rFonts w:ascii="Times New Roman" w:hAnsi="Times New Roman" w:eastAsia="宋体" w:cs="Times New Roman"/>
          <w:color w:val="auto"/>
          <w:sz w:val="21"/>
          <w:szCs w:val="21"/>
        </w:rPr>
        <w:t>。</w:t>
      </w:r>
    </w:p>
    <w:p>
      <w:pPr>
        <w:pStyle w:val="190"/>
        <w:shd w:val="clear" w:color="auto" w:fill="auto"/>
        <w:spacing w:before="0" w:after="0" w:line="360" w:lineRule="auto"/>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b/>
          <w:bCs/>
          <w:color w:val="auto"/>
          <w:sz w:val="21"/>
          <w:szCs w:val="21"/>
        </w:rPr>
        <w:t>3.8不得否决投标的情形</w:t>
      </w:r>
      <w:bookmarkEnd w:id="256"/>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投标文件存在第二章“投标人须知”第1.12.3项所列情形的，均视为细微偏差，评标委</w:t>
      </w:r>
      <w:r>
        <w:rPr>
          <w:rStyle w:val="690"/>
          <w:rFonts w:hint="eastAsia" w:ascii="Times New Roman" w:hAnsi="Times New Roman" w:eastAsia="宋体" w:cs="Times New Roman"/>
          <w:color w:val="auto"/>
          <w:sz w:val="21"/>
          <w:szCs w:val="21"/>
        </w:rPr>
        <w:t>员</w:t>
      </w:r>
      <w:r>
        <w:rPr>
          <w:rStyle w:val="690"/>
          <w:rFonts w:ascii="Times New Roman" w:hAnsi="Times New Roman" w:eastAsia="宋体" w:cs="Times New Roman"/>
          <w:color w:val="auto"/>
          <w:sz w:val="21"/>
          <w:szCs w:val="21"/>
        </w:rPr>
        <w:t>会</w:t>
      </w:r>
      <w:r>
        <w:rPr>
          <w:rStyle w:val="498"/>
          <w:rFonts w:ascii="Times New Roman" w:hAnsi="Times New Roman" w:eastAsia="宋体" w:cs="Times New Roman"/>
          <w:color w:val="auto"/>
          <w:sz w:val="21"/>
          <w:szCs w:val="21"/>
        </w:rPr>
        <w:t>不</w:t>
      </w:r>
      <w:r>
        <w:rPr>
          <w:rStyle w:val="690"/>
          <w:rFonts w:ascii="Times New Roman" w:hAnsi="Times New Roman" w:eastAsia="宋体" w:cs="Times New Roman"/>
          <w:color w:val="auto"/>
          <w:sz w:val="21"/>
          <w:szCs w:val="21"/>
        </w:rPr>
        <w:t>得否决投标人的投标，应按照第二章</w:t>
      </w:r>
      <w:r>
        <w:rPr>
          <w:rStyle w:val="498"/>
          <w:rFonts w:ascii="Times New Roman" w:hAnsi="Times New Roman" w:eastAsia="宋体" w:cs="Times New Roman"/>
          <w:color w:val="auto"/>
          <w:sz w:val="21"/>
          <w:szCs w:val="21"/>
        </w:rPr>
        <w:t>“</w:t>
      </w:r>
      <w:r>
        <w:rPr>
          <w:rStyle w:val="690"/>
          <w:rFonts w:ascii="Times New Roman" w:hAnsi="Times New Roman" w:eastAsia="宋体" w:cs="Times New Roman"/>
          <w:color w:val="auto"/>
          <w:sz w:val="21"/>
          <w:szCs w:val="21"/>
        </w:rPr>
        <w:t>投标人须知”第</w:t>
      </w:r>
      <w:r>
        <w:rPr>
          <w:rStyle w:val="498"/>
          <w:rFonts w:ascii="Times New Roman" w:hAnsi="Times New Roman" w:eastAsia="宋体" w:cs="Times New Roman"/>
          <w:color w:val="auto"/>
          <w:sz w:val="21"/>
          <w:szCs w:val="21"/>
        </w:rPr>
        <w:t>1.12.4</w:t>
      </w:r>
      <w:r>
        <w:rPr>
          <w:rStyle w:val="690"/>
          <w:rFonts w:ascii="Times New Roman" w:hAnsi="Times New Roman" w:eastAsia="宋体" w:cs="Times New Roman"/>
          <w:color w:val="auto"/>
          <w:sz w:val="21"/>
          <w:szCs w:val="21"/>
        </w:rPr>
        <w:t>项规定的原则处理。</w:t>
      </w:r>
      <w:bookmarkStart w:id="257" w:name="bookmark124"/>
    </w:p>
    <w:p>
      <w:pPr>
        <w:pStyle w:val="190"/>
        <w:shd w:val="clear" w:color="auto" w:fill="auto"/>
        <w:spacing w:before="0" w:after="0" w:line="360" w:lineRule="auto"/>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b/>
          <w:bCs/>
          <w:color w:val="auto"/>
          <w:sz w:val="21"/>
          <w:szCs w:val="21"/>
        </w:rPr>
        <w:t>3.9评标结果</w:t>
      </w:r>
      <w:bookmarkEnd w:id="257"/>
    </w:p>
    <w:p>
      <w:pPr>
        <w:pStyle w:val="190"/>
        <w:shd w:val="clear" w:color="auto" w:fill="auto"/>
        <w:spacing w:before="0" w:after="0" w:line="360" w:lineRule="auto"/>
        <w:ind w:firstLine="420" w:firstLineChars="200"/>
        <w:jc w:val="both"/>
        <w:rPr>
          <w:rStyle w:val="690"/>
          <w:rFonts w:ascii="Times New Roman" w:hAnsi="Times New Roman" w:eastAsia="宋体" w:cs="Times New Roman"/>
          <w:color w:val="auto"/>
          <w:sz w:val="21"/>
          <w:szCs w:val="21"/>
        </w:rPr>
      </w:pPr>
      <w:r>
        <w:rPr>
          <w:rStyle w:val="690"/>
          <w:rFonts w:ascii="Times New Roman" w:hAnsi="Times New Roman" w:eastAsia="宋体" w:cs="Times New Roman"/>
          <w:color w:val="auto"/>
          <w:sz w:val="21"/>
          <w:szCs w:val="21"/>
        </w:rPr>
        <w:t>3.9.1除第二章</w:t>
      </w:r>
      <w:r>
        <w:rPr>
          <w:rStyle w:val="498"/>
          <w:rFonts w:ascii="Times New Roman" w:hAnsi="Times New Roman" w:eastAsia="宋体" w:cs="Times New Roman"/>
          <w:color w:val="auto"/>
          <w:sz w:val="21"/>
          <w:szCs w:val="21"/>
        </w:rPr>
        <w:t>“</w:t>
      </w:r>
      <w:r>
        <w:rPr>
          <w:rStyle w:val="690"/>
          <w:rFonts w:ascii="Times New Roman" w:hAnsi="Times New Roman" w:eastAsia="宋体" w:cs="Times New Roman"/>
          <w:color w:val="auto"/>
          <w:sz w:val="21"/>
          <w:szCs w:val="21"/>
        </w:rPr>
        <w:t>投标人须知”前附表授权直接确定中标人外，评标委员会按照评标价由低到高的顺序推荐中标候选人，并标明排序。</w:t>
      </w:r>
    </w:p>
    <w:p>
      <w:pPr>
        <w:pStyle w:val="190"/>
        <w:shd w:val="clear" w:color="auto" w:fill="auto"/>
        <w:spacing w:before="0" w:after="0" w:line="360" w:lineRule="auto"/>
        <w:ind w:firstLine="420" w:firstLineChars="200"/>
        <w:jc w:val="both"/>
        <w:rPr>
          <w:rFonts w:ascii="Times New Roman" w:hAnsi="Times New Roman" w:eastAsia="宋体"/>
          <w:sz w:val="21"/>
          <w:szCs w:val="21"/>
        </w:rPr>
        <w:sectPr>
          <w:pgSz w:w="11905" w:h="16838"/>
          <w:pgMar w:top="1304" w:right="1304" w:bottom="1304" w:left="1361" w:header="720" w:footer="720" w:gutter="0"/>
          <w:paperSrc w:first="7" w:other="7"/>
          <w:pgNumType w:fmt="numberInDash"/>
          <w:cols w:space="720" w:num="1"/>
          <w:titlePg/>
          <w:docGrid w:linePitch="360" w:charSpace="0"/>
        </w:sectPr>
      </w:pPr>
      <w:r>
        <w:rPr>
          <w:rStyle w:val="690"/>
          <w:rFonts w:ascii="Times New Roman" w:hAnsi="Times New Roman" w:eastAsia="宋体" w:cs="Times New Roman"/>
          <w:color w:val="auto"/>
          <w:sz w:val="21"/>
          <w:szCs w:val="21"/>
        </w:rPr>
        <w:t>3.9.2评标委员会完成评标后，应向招标人提交书面评标报告。</w:t>
      </w:r>
    </w:p>
    <w:p>
      <w:pPr>
        <w:spacing w:line="420" w:lineRule="atLeast"/>
        <w:ind w:right="480"/>
        <w:rPr>
          <w:sz w:val="24"/>
        </w:rPr>
      </w:pPr>
      <w:bookmarkStart w:id="258" w:name="_Toc234350674"/>
      <w:bookmarkStart w:id="259" w:name="_Toc234346012"/>
      <w:bookmarkStart w:id="260" w:name="_Toc234348854"/>
      <w:bookmarkStart w:id="261" w:name="_Toc234349428"/>
      <w:bookmarkStart w:id="262" w:name="_Toc234345797"/>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pStyle w:val="4"/>
        <w:spacing w:before="480" w:after="240"/>
      </w:pPr>
      <w:bookmarkStart w:id="263" w:name="_Toc511905838"/>
      <w:bookmarkStart w:id="264" w:name="_Toc511896825"/>
      <w:r>
        <w:rPr>
          <w:rFonts w:hint="eastAsia"/>
        </w:rPr>
        <w:t>第四章  合同条款及格式</w:t>
      </w:r>
      <w:bookmarkEnd w:id="258"/>
      <w:bookmarkEnd w:id="259"/>
      <w:bookmarkEnd w:id="260"/>
      <w:bookmarkEnd w:id="261"/>
      <w:bookmarkEnd w:id="262"/>
      <w:bookmarkEnd w:id="263"/>
      <w:bookmarkEnd w:id="264"/>
    </w:p>
    <w:p/>
    <w:p>
      <w:pPr>
        <w:jc w:val="center"/>
      </w:pPr>
      <w:r>
        <w:br w:type="page"/>
      </w:r>
      <w:bookmarkStart w:id="265" w:name="_Toc234345798"/>
      <w:bookmarkStart w:id="266" w:name="_Toc234346013"/>
      <w:bookmarkStart w:id="267" w:name="_Toc234348855"/>
      <w:bookmarkStart w:id="268" w:name="_Toc234349429"/>
    </w:p>
    <w:p>
      <w:pPr>
        <w:jc w:val="center"/>
        <w:rPr>
          <w:sz w:val="32"/>
          <w:szCs w:val="32"/>
        </w:rPr>
      </w:pPr>
      <w:r>
        <w:rPr>
          <w:rFonts w:hint="eastAsia"/>
          <w:b/>
          <w:sz w:val="32"/>
          <w:szCs w:val="32"/>
        </w:rPr>
        <w:t>第一节  通用合同条款</w:t>
      </w:r>
      <w:bookmarkEnd w:id="265"/>
      <w:bookmarkEnd w:id="266"/>
      <w:bookmarkEnd w:id="267"/>
      <w:bookmarkEnd w:id="268"/>
    </w:p>
    <w:p>
      <w:pPr>
        <w:jc w:val="center"/>
      </w:pPr>
    </w:p>
    <w:p>
      <w:pPr>
        <w:jc w:val="center"/>
      </w:pPr>
    </w:p>
    <w:p>
      <w:pPr>
        <w:jc w:val="center"/>
      </w:pPr>
    </w:p>
    <w:p>
      <w:pPr>
        <w:jc w:val="center"/>
      </w:pPr>
      <w:r>
        <w:rPr>
          <w:rFonts w:hint="eastAsia"/>
          <w:b/>
        </w:rPr>
        <w:t>“通用合同条款”采用《标准施工招标文件》的“通用合同条款”。</w:t>
      </w:r>
    </w:p>
    <w:p>
      <w:pPr>
        <w:jc w:val="center"/>
      </w:pPr>
      <w:r>
        <w:br w:type="page"/>
      </w:r>
      <w:bookmarkStart w:id="269" w:name="_Toc234348954"/>
      <w:bookmarkStart w:id="270" w:name="_Toc234346088"/>
      <w:bookmarkStart w:id="271" w:name="_Toc234349528"/>
      <w:bookmarkStart w:id="272" w:name="_Toc234345873"/>
    </w:p>
    <w:p>
      <w:pPr>
        <w:jc w:val="center"/>
        <w:rPr>
          <w:b/>
          <w:sz w:val="32"/>
          <w:szCs w:val="32"/>
        </w:rPr>
      </w:pPr>
      <w:r>
        <w:rPr>
          <w:rFonts w:hint="eastAsia"/>
          <w:b/>
          <w:sz w:val="32"/>
          <w:szCs w:val="32"/>
        </w:rPr>
        <w:t>第二节  专用合同条款</w:t>
      </w:r>
    </w:p>
    <w:p>
      <w:pPr>
        <w:jc w:val="center"/>
      </w:pPr>
    </w:p>
    <w:p>
      <w:pPr>
        <w:jc w:val="center"/>
      </w:pPr>
    </w:p>
    <w:p>
      <w:pPr>
        <w:jc w:val="center"/>
      </w:pPr>
    </w:p>
    <w:p>
      <w:pPr>
        <w:jc w:val="center"/>
        <w:rPr>
          <w:b/>
        </w:rPr>
      </w:pPr>
      <w:r>
        <w:rPr>
          <w:rFonts w:hint="eastAsia"/>
          <w:b/>
        </w:rPr>
        <w:t>“专用合同条款”采用</w:t>
      </w:r>
      <w:r>
        <w:rPr>
          <w:rFonts w:hint="eastAsia"/>
          <w:b/>
          <w:snapToGrid w:val="0"/>
          <w:kern w:val="0"/>
          <w:szCs w:val="21"/>
        </w:rPr>
        <w:t>《公路工程标准施工招标文件》（2018年版上册）的“A.公路工程专用合同条款”</w:t>
      </w:r>
      <w:r>
        <w:rPr>
          <w:rFonts w:hint="eastAsia"/>
          <w:b/>
        </w:rPr>
        <w:t>。</w:t>
      </w:r>
    </w:p>
    <w:p>
      <w:pPr>
        <w:jc w:val="center"/>
        <w:rPr>
          <w:b/>
          <w:sz w:val="32"/>
          <w:szCs w:val="32"/>
        </w:rPr>
      </w:pPr>
      <w:r>
        <w:br w:type="page"/>
      </w:r>
      <w:bookmarkEnd w:id="269"/>
      <w:bookmarkEnd w:id="270"/>
      <w:bookmarkEnd w:id="271"/>
      <w:bookmarkEnd w:id="272"/>
      <w:r>
        <w:rPr>
          <w:rFonts w:hint="eastAsia"/>
          <w:b/>
          <w:sz w:val="32"/>
          <w:szCs w:val="32"/>
        </w:rPr>
        <w:t>B.项目专用合同条款</w:t>
      </w:r>
    </w:p>
    <w:p>
      <w:pPr>
        <w:jc w:val="center"/>
        <w:rPr>
          <w:b/>
          <w:sz w:val="32"/>
          <w:szCs w:val="32"/>
        </w:rPr>
      </w:pPr>
    </w:p>
    <w:p>
      <w:pPr>
        <w:jc w:val="center"/>
        <w:rPr>
          <w:b/>
          <w:sz w:val="32"/>
          <w:szCs w:val="32"/>
        </w:rPr>
      </w:pPr>
      <w:r>
        <w:rPr>
          <w:rFonts w:hint="eastAsia"/>
          <w:b/>
          <w:sz w:val="32"/>
          <w:szCs w:val="32"/>
        </w:rPr>
        <w:t>项目专用合同条款数据表</w:t>
      </w:r>
    </w:p>
    <w:p>
      <w:pPr>
        <w:spacing w:line="400" w:lineRule="exact"/>
        <w:ind w:firstLine="420" w:firstLineChars="200"/>
        <w:rPr>
          <w:szCs w:val="21"/>
        </w:rPr>
      </w:pPr>
      <w:r>
        <w:rPr>
          <w:rFonts w:hint="eastAsia"/>
          <w:szCs w:val="21"/>
        </w:rPr>
        <w:t>说明：本数据表是项目专用合同条款中适用于本项目的信息和数据的归纳与提示，是项目专用合同条款的组成部分。第九章“投标文件格式”的投标函附录中的数据(供投标人确认)与本表所列有重复。</w:t>
      </w:r>
    </w:p>
    <w:tbl>
      <w:tblPr>
        <w:tblStyle w:val="39"/>
        <w:tblW w:w="9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252"/>
        <w:gridCol w:w="7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center"/>
          </w:tcPr>
          <w:p>
            <w:pPr>
              <w:snapToGrid w:val="0"/>
              <w:jc w:val="center"/>
              <w:rPr>
                <w:b/>
                <w:szCs w:val="21"/>
              </w:rPr>
            </w:pPr>
            <w:r>
              <w:rPr>
                <w:rFonts w:hint="eastAsia"/>
                <w:b/>
                <w:szCs w:val="21"/>
              </w:rPr>
              <w:t>序号</w:t>
            </w:r>
          </w:p>
        </w:tc>
        <w:tc>
          <w:tcPr>
            <w:tcW w:w="1252" w:type="dxa"/>
            <w:noWrap w:val="0"/>
            <w:vAlign w:val="center"/>
          </w:tcPr>
          <w:p>
            <w:pPr>
              <w:snapToGrid w:val="0"/>
              <w:jc w:val="center"/>
              <w:rPr>
                <w:b/>
                <w:szCs w:val="21"/>
              </w:rPr>
            </w:pPr>
            <w:r>
              <w:rPr>
                <w:rFonts w:hint="eastAsia"/>
                <w:b/>
                <w:szCs w:val="21"/>
              </w:rPr>
              <w:t>条目号</w:t>
            </w:r>
          </w:p>
        </w:tc>
        <w:tc>
          <w:tcPr>
            <w:tcW w:w="7201" w:type="dxa"/>
            <w:noWrap w:val="0"/>
            <w:vAlign w:val="center"/>
          </w:tcPr>
          <w:p>
            <w:pPr>
              <w:snapToGrid w:val="0"/>
              <w:jc w:val="center"/>
              <w:rPr>
                <w:b/>
                <w:szCs w:val="21"/>
              </w:rPr>
            </w:pPr>
            <w:r>
              <w:rPr>
                <w:rFonts w:hint="eastAsia"/>
                <w:b/>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5" w:type="dxa"/>
            <w:noWrap w:val="0"/>
            <w:vAlign w:val="center"/>
          </w:tcPr>
          <w:p>
            <w:pPr>
              <w:snapToGrid w:val="0"/>
              <w:jc w:val="center"/>
              <w:rPr>
                <w:szCs w:val="21"/>
              </w:rPr>
            </w:pPr>
            <w:r>
              <w:rPr>
                <w:rFonts w:hint="eastAsia"/>
                <w:szCs w:val="21"/>
              </w:rPr>
              <w:t>1</w:t>
            </w:r>
          </w:p>
        </w:tc>
        <w:tc>
          <w:tcPr>
            <w:tcW w:w="1252" w:type="dxa"/>
            <w:noWrap w:val="0"/>
            <w:vAlign w:val="center"/>
          </w:tcPr>
          <w:p>
            <w:pPr>
              <w:snapToGrid w:val="0"/>
              <w:jc w:val="center"/>
              <w:rPr>
                <w:szCs w:val="21"/>
              </w:rPr>
            </w:pPr>
            <w:r>
              <w:rPr>
                <w:rFonts w:hint="eastAsia"/>
                <w:szCs w:val="21"/>
              </w:rPr>
              <w:t>1.1.2.2</w:t>
            </w:r>
          </w:p>
        </w:tc>
        <w:tc>
          <w:tcPr>
            <w:tcW w:w="7201" w:type="dxa"/>
            <w:noWrap w:val="0"/>
            <w:vAlign w:val="center"/>
          </w:tcPr>
          <w:p>
            <w:pPr>
              <w:adjustRightInd w:val="0"/>
              <w:snapToGrid w:val="0"/>
              <w:ind w:firstLine="420" w:firstLineChars="200"/>
              <w:rPr>
                <w:szCs w:val="21"/>
              </w:rPr>
            </w:pPr>
            <w:r>
              <w:rPr>
                <w:rFonts w:hint="eastAsia"/>
                <w:szCs w:val="21"/>
              </w:rPr>
              <w:t xml:space="preserve">发包人： </w:t>
            </w:r>
          </w:p>
          <w:p>
            <w:pPr>
              <w:adjustRightInd w:val="0"/>
              <w:snapToGrid w:val="0"/>
              <w:ind w:firstLine="420" w:firstLineChars="200"/>
              <w:rPr>
                <w:szCs w:val="21"/>
              </w:rPr>
            </w:pPr>
            <w:r>
              <w:rPr>
                <w:rFonts w:hint="eastAsia"/>
                <w:szCs w:val="21"/>
              </w:rPr>
              <w:t>地  址：</w:t>
            </w:r>
          </w:p>
          <w:p>
            <w:pPr>
              <w:adjustRightInd w:val="0"/>
              <w:snapToGrid w:val="0"/>
              <w:ind w:firstLine="420" w:firstLineChars="200"/>
              <w:rPr>
                <w:szCs w:val="21"/>
              </w:rPr>
            </w:pPr>
            <w:r>
              <w:rPr>
                <w:rFonts w:hint="eastAsia"/>
                <w:szCs w:val="21"/>
              </w:rPr>
              <w:t xml:space="preserve">邮政编码：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75" w:type="dxa"/>
            <w:noWrap w:val="0"/>
            <w:vAlign w:val="center"/>
          </w:tcPr>
          <w:p>
            <w:pPr>
              <w:snapToGrid w:val="0"/>
              <w:jc w:val="center"/>
              <w:rPr>
                <w:szCs w:val="21"/>
              </w:rPr>
            </w:pPr>
            <w:r>
              <w:rPr>
                <w:rFonts w:hint="eastAsia"/>
                <w:szCs w:val="21"/>
              </w:rPr>
              <w:t>2</w:t>
            </w:r>
          </w:p>
        </w:tc>
        <w:tc>
          <w:tcPr>
            <w:tcW w:w="1252" w:type="dxa"/>
            <w:noWrap w:val="0"/>
            <w:vAlign w:val="center"/>
          </w:tcPr>
          <w:p>
            <w:pPr>
              <w:adjustRightInd w:val="0"/>
              <w:snapToGrid w:val="0"/>
              <w:jc w:val="center"/>
              <w:rPr>
                <w:szCs w:val="21"/>
              </w:rPr>
            </w:pPr>
            <w:r>
              <w:rPr>
                <w:rFonts w:hint="eastAsia"/>
                <w:szCs w:val="21"/>
              </w:rPr>
              <w:t>1.1.2.6</w:t>
            </w:r>
          </w:p>
        </w:tc>
        <w:tc>
          <w:tcPr>
            <w:tcW w:w="7201" w:type="dxa"/>
            <w:noWrap w:val="0"/>
            <w:vAlign w:val="center"/>
          </w:tcPr>
          <w:p>
            <w:pPr>
              <w:adjustRightInd w:val="0"/>
              <w:snapToGrid w:val="0"/>
              <w:ind w:firstLine="420" w:firstLineChars="200"/>
              <w:rPr>
                <w:szCs w:val="21"/>
              </w:rPr>
            </w:pPr>
            <w:r>
              <w:rPr>
                <w:rFonts w:hint="eastAsia"/>
                <w:szCs w:val="21"/>
              </w:rPr>
              <w:t>监理人：中标后由发包人通知中标人</w:t>
            </w:r>
          </w:p>
          <w:p>
            <w:pPr>
              <w:adjustRightInd w:val="0"/>
              <w:snapToGrid w:val="0"/>
              <w:ind w:firstLine="420" w:firstLineChars="200"/>
              <w:rPr>
                <w:szCs w:val="21"/>
              </w:rPr>
            </w:pPr>
            <w:r>
              <w:rPr>
                <w:rFonts w:hint="eastAsia"/>
                <w:szCs w:val="21"/>
              </w:rPr>
              <w:t>地  址：</w:t>
            </w:r>
          </w:p>
          <w:p>
            <w:pPr>
              <w:adjustRightInd w:val="0"/>
              <w:snapToGrid w:val="0"/>
              <w:ind w:firstLine="420" w:firstLineChars="200"/>
              <w:rPr>
                <w:szCs w:val="21"/>
                <w:bdr w:val="single" w:color="auto" w:sz="4" w:space="0"/>
                <w:shd w:val="pct10" w:color="auto" w:fill="FFFFFF"/>
              </w:rPr>
            </w:pPr>
            <w:r>
              <w:rPr>
                <w:rFonts w:hint="eastAsia"/>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center"/>
          </w:tcPr>
          <w:p>
            <w:pPr>
              <w:snapToGrid w:val="0"/>
              <w:jc w:val="center"/>
              <w:rPr>
                <w:szCs w:val="21"/>
              </w:rPr>
            </w:pPr>
            <w:r>
              <w:rPr>
                <w:rFonts w:hint="eastAsia"/>
                <w:szCs w:val="21"/>
              </w:rPr>
              <w:t>3</w:t>
            </w:r>
          </w:p>
        </w:tc>
        <w:tc>
          <w:tcPr>
            <w:tcW w:w="1252" w:type="dxa"/>
            <w:noWrap w:val="0"/>
            <w:vAlign w:val="center"/>
          </w:tcPr>
          <w:p>
            <w:pPr>
              <w:snapToGrid w:val="0"/>
              <w:jc w:val="center"/>
              <w:rPr>
                <w:szCs w:val="21"/>
              </w:rPr>
            </w:pPr>
            <w:r>
              <w:rPr>
                <w:rFonts w:hint="eastAsia"/>
                <w:szCs w:val="21"/>
              </w:rPr>
              <w:t>1.1.4.5</w:t>
            </w:r>
          </w:p>
        </w:tc>
        <w:tc>
          <w:tcPr>
            <w:tcW w:w="7201" w:type="dxa"/>
            <w:noWrap w:val="0"/>
            <w:vAlign w:val="center"/>
          </w:tcPr>
          <w:p>
            <w:pPr>
              <w:adjustRightInd w:val="0"/>
              <w:snapToGrid w:val="0"/>
              <w:ind w:firstLine="420" w:firstLineChars="200"/>
              <w:rPr>
                <w:szCs w:val="21"/>
              </w:rPr>
            </w:pPr>
            <w:r>
              <w:rPr>
                <w:rFonts w:hint="eastAsia"/>
                <w:szCs w:val="21"/>
              </w:rPr>
              <w:t>缺陷责任期：自实际交工日期起计算</w:t>
            </w:r>
            <w:r>
              <w:rPr>
                <w:rFonts w:hint="eastAsia"/>
                <w:szCs w:val="21"/>
                <w:u w:val="single"/>
              </w:rPr>
              <w:t>2</w:t>
            </w:r>
            <w:r>
              <w:rPr>
                <w:rFonts w:hint="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5" w:type="dxa"/>
            <w:noWrap w:val="0"/>
            <w:vAlign w:val="center"/>
          </w:tcPr>
          <w:p>
            <w:pPr>
              <w:snapToGrid w:val="0"/>
              <w:jc w:val="center"/>
              <w:rPr>
                <w:szCs w:val="21"/>
              </w:rPr>
            </w:pPr>
            <w:r>
              <w:rPr>
                <w:rFonts w:hint="eastAsia"/>
                <w:szCs w:val="21"/>
              </w:rPr>
              <w:t>4</w:t>
            </w:r>
          </w:p>
        </w:tc>
        <w:tc>
          <w:tcPr>
            <w:tcW w:w="1252" w:type="dxa"/>
            <w:noWrap w:val="0"/>
            <w:vAlign w:val="center"/>
          </w:tcPr>
          <w:p>
            <w:pPr>
              <w:snapToGrid w:val="0"/>
              <w:jc w:val="center"/>
              <w:rPr>
                <w:szCs w:val="21"/>
              </w:rPr>
            </w:pPr>
            <w:r>
              <w:rPr>
                <w:rFonts w:hint="eastAsia"/>
                <w:szCs w:val="21"/>
              </w:rPr>
              <w:t>1.6.3</w:t>
            </w:r>
          </w:p>
        </w:tc>
        <w:tc>
          <w:tcPr>
            <w:tcW w:w="7201" w:type="dxa"/>
            <w:noWrap w:val="0"/>
            <w:vAlign w:val="center"/>
          </w:tcPr>
          <w:p>
            <w:pPr>
              <w:adjustRightInd w:val="0"/>
              <w:snapToGrid w:val="0"/>
              <w:ind w:firstLine="420" w:firstLineChars="200"/>
              <w:rPr>
                <w:szCs w:val="21"/>
              </w:rPr>
            </w:pPr>
            <w:r>
              <w:rPr>
                <w:rFonts w:hint="eastAsia"/>
                <w:szCs w:val="21"/>
              </w:rPr>
              <w:t>图纸需要修改和补充的，应由监理人取得发包人同意后，在该工程或工程相应部位施工前</w:t>
            </w:r>
            <w:r>
              <w:rPr>
                <w:rFonts w:hint="eastAsia"/>
                <w:szCs w:val="21"/>
                <w:u w:val="single"/>
              </w:rPr>
              <w:t>3</w:t>
            </w:r>
            <w:r>
              <w:rPr>
                <w:rFonts w:hint="eastAsia"/>
                <w:szCs w:val="21"/>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5" w:type="dxa"/>
            <w:noWrap w:val="0"/>
            <w:vAlign w:val="center"/>
          </w:tcPr>
          <w:p>
            <w:pPr>
              <w:snapToGrid w:val="0"/>
              <w:jc w:val="center"/>
              <w:rPr>
                <w:szCs w:val="21"/>
              </w:rPr>
            </w:pPr>
            <w:r>
              <w:rPr>
                <w:rFonts w:hint="eastAsia"/>
                <w:szCs w:val="21"/>
              </w:rPr>
              <w:t>5</w:t>
            </w:r>
          </w:p>
        </w:tc>
        <w:tc>
          <w:tcPr>
            <w:tcW w:w="1252" w:type="dxa"/>
            <w:noWrap w:val="0"/>
            <w:vAlign w:val="center"/>
          </w:tcPr>
          <w:p>
            <w:pPr>
              <w:snapToGrid w:val="0"/>
              <w:jc w:val="center"/>
              <w:rPr>
                <w:szCs w:val="21"/>
                <w:highlight w:val="none"/>
              </w:rPr>
            </w:pPr>
            <w:r>
              <w:rPr>
                <w:rFonts w:hint="eastAsia"/>
                <w:szCs w:val="21"/>
                <w:highlight w:val="none"/>
              </w:rPr>
              <w:t>3.1.1</w:t>
            </w:r>
          </w:p>
        </w:tc>
        <w:tc>
          <w:tcPr>
            <w:tcW w:w="7201" w:type="dxa"/>
            <w:noWrap w:val="0"/>
            <w:vAlign w:val="center"/>
          </w:tcPr>
          <w:p>
            <w:pPr>
              <w:snapToGrid w:val="0"/>
              <w:ind w:firstLine="210" w:firstLineChars="100"/>
              <w:rPr>
                <w:szCs w:val="21"/>
                <w:highlight w:val="none"/>
              </w:rPr>
            </w:pPr>
            <w:r>
              <w:rPr>
                <w:rFonts w:hint="eastAsia"/>
                <w:szCs w:val="21"/>
                <w:highlight w:val="none"/>
              </w:rPr>
              <w:t>监理人在行使下列权力前需要经发包人事先批准：</w:t>
            </w:r>
          </w:p>
          <w:p>
            <w:pPr>
              <w:snapToGrid w:val="0"/>
              <w:ind w:firstLine="420" w:firstLineChars="200"/>
              <w:rPr>
                <w:szCs w:val="21"/>
                <w:highlight w:val="none"/>
              </w:rPr>
            </w:pPr>
            <w:r>
              <w:rPr>
                <w:rFonts w:hint="eastAsia"/>
                <w:szCs w:val="21"/>
                <w:highlight w:val="none"/>
              </w:rPr>
              <w:t>(6)根据第15.3款发出的变更指示，其单项工程变更涉及的金额超过了该单项工程签约时合同价的</w:t>
            </w:r>
            <w:r>
              <w:rPr>
                <w:rFonts w:hint="eastAsia"/>
                <w:szCs w:val="21"/>
                <w:highlight w:val="none"/>
                <w:u w:val="single"/>
                <w:lang w:val="en-US" w:eastAsia="zh-CN"/>
              </w:rPr>
              <w:t>1</w:t>
            </w:r>
            <w:r>
              <w:rPr>
                <w:rFonts w:hint="eastAsia"/>
                <w:szCs w:val="21"/>
                <w:highlight w:val="none"/>
              </w:rPr>
              <w:t>％或累计变更超过了签约合同价的</w:t>
            </w:r>
            <w:r>
              <w:rPr>
                <w:rFonts w:hint="eastAsia"/>
                <w:szCs w:val="21"/>
                <w:highlight w:val="none"/>
                <w:u w:val="single"/>
                <w:lang w:val="en-US" w:eastAsia="zh-CN"/>
              </w:rPr>
              <w:t>1</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5" w:type="dxa"/>
            <w:noWrap w:val="0"/>
            <w:vAlign w:val="center"/>
          </w:tcPr>
          <w:p>
            <w:pPr>
              <w:snapToGrid w:val="0"/>
              <w:jc w:val="center"/>
              <w:rPr>
                <w:szCs w:val="21"/>
              </w:rPr>
            </w:pPr>
            <w:r>
              <w:rPr>
                <w:rFonts w:hint="eastAsia"/>
                <w:szCs w:val="21"/>
              </w:rPr>
              <w:t>6</w:t>
            </w:r>
          </w:p>
        </w:tc>
        <w:tc>
          <w:tcPr>
            <w:tcW w:w="1252" w:type="dxa"/>
            <w:noWrap w:val="0"/>
            <w:vAlign w:val="center"/>
          </w:tcPr>
          <w:p>
            <w:pPr>
              <w:snapToGrid w:val="0"/>
              <w:jc w:val="center"/>
              <w:rPr>
                <w:szCs w:val="21"/>
              </w:rPr>
            </w:pPr>
            <w:r>
              <w:rPr>
                <w:rFonts w:hint="eastAsia"/>
                <w:szCs w:val="21"/>
              </w:rPr>
              <w:t>5.2.1</w:t>
            </w:r>
          </w:p>
        </w:tc>
        <w:tc>
          <w:tcPr>
            <w:tcW w:w="7201" w:type="dxa"/>
            <w:noWrap w:val="0"/>
            <w:vAlign w:val="center"/>
          </w:tcPr>
          <w:p>
            <w:pPr>
              <w:adjustRightInd w:val="0"/>
              <w:snapToGrid w:val="0"/>
              <w:ind w:firstLine="420" w:firstLineChars="200"/>
              <w:rPr>
                <w:szCs w:val="21"/>
                <w:u w:val="single"/>
              </w:rPr>
            </w:pPr>
            <w:r>
              <w:rPr>
                <w:rFonts w:hint="eastAsia"/>
                <w:szCs w:val="21"/>
              </w:rPr>
              <w:t>发包人是否提供材料或工程设备：</w:t>
            </w:r>
            <w:r>
              <w:rPr>
                <w:rFonts w:hint="eastAsia"/>
                <w:szCs w:val="21"/>
                <w:u w:val="single"/>
              </w:rPr>
              <w:t>否</w:t>
            </w:r>
          </w:p>
          <w:p>
            <w:pPr>
              <w:adjustRightInd w:val="0"/>
              <w:snapToGrid w:val="0"/>
              <w:ind w:firstLine="420" w:firstLineChars="200"/>
              <w:rPr>
                <w:szCs w:val="21"/>
                <w:u w:val="single"/>
              </w:rPr>
            </w:pPr>
            <w:r>
              <w:rPr>
                <w:rFonts w:hint="eastAsia"/>
                <w:szCs w:val="21"/>
              </w:rPr>
              <w:t>如发包人负责提供部分材料或工程设备，相关规定如下：</w:t>
            </w: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75" w:type="dxa"/>
            <w:noWrap w:val="0"/>
            <w:vAlign w:val="center"/>
          </w:tcPr>
          <w:p>
            <w:pPr>
              <w:snapToGrid w:val="0"/>
              <w:jc w:val="center"/>
              <w:rPr>
                <w:szCs w:val="21"/>
              </w:rPr>
            </w:pPr>
            <w:r>
              <w:rPr>
                <w:rFonts w:hint="eastAsia"/>
                <w:szCs w:val="21"/>
              </w:rPr>
              <w:t>7</w:t>
            </w:r>
          </w:p>
        </w:tc>
        <w:tc>
          <w:tcPr>
            <w:tcW w:w="1252" w:type="dxa"/>
            <w:noWrap w:val="0"/>
            <w:vAlign w:val="center"/>
          </w:tcPr>
          <w:p>
            <w:pPr>
              <w:snapToGrid w:val="0"/>
              <w:jc w:val="center"/>
              <w:rPr>
                <w:szCs w:val="21"/>
              </w:rPr>
            </w:pPr>
            <w:r>
              <w:rPr>
                <w:rFonts w:hint="eastAsia"/>
                <w:szCs w:val="21"/>
              </w:rPr>
              <w:t>6.2</w:t>
            </w:r>
          </w:p>
        </w:tc>
        <w:tc>
          <w:tcPr>
            <w:tcW w:w="7201" w:type="dxa"/>
            <w:noWrap w:val="0"/>
            <w:vAlign w:val="center"/>
          </w:tcPr>
          <w:p>
            <w:pPr>
              <w:adjustRightInd w:val="0"/>
              <w:snapToGrid w:val="0"/>
              <w:ind w:firstLine="420" w:firstLineChars="200"/>
              <w:rPr>
                <w:szCs w:val="21"/>
                <w:u w:val="single"/>
              </w:rPr>
            </w:pPr>
            <w:r>
              <w:rPr>
                <w:rFonts w:hint="eastAsia"/>
                <w:szCs w:val="21"/>
              </w:rPr>
              <w:t>发包人是否提供施工设备和临时设施：</w:t>
            </w:r>
            <w:r>
              <w:rPr>
                <w:rFonts w:hint="eastAsia"/>
                <w:szCs w:val="21"/>
                <w:u w:val="single"/>
              </w:rPr>
              <w:t>否</w:t>
            </w:r>
          </w:p>
          <w:p>
            <w:pPr>
              <w:adjustRightInd w:val="0"/>
              <w:snapToGrid w:val="0"/>
              <w:ind w:firstLine="420" w:firstLineChars="200"/>
              <w:rPr>
                <w:szCs w:val="21"/>
              </w:rPr>
            </w:pPr>
            <w:r>
              <w:rPr>
                <w:rFonts w:hint="eastAsia"/>
                <w:szCs w:val="21"/>
              </w:rPr>
              <w:t>如发包人负责提供部分施工设备和临时设施，相关规定如下：</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75" w:type="dxa"/>
            <w:noWrap w:val="0"/>
            <w:vAlign w:val="center"/>
          </w:tcPr>
          <w:p>
            <w:pPr>
              <w:snapToGrid w:val="0"/>
              <w:jc w:val="center"/>
              <w:rPr>
                <w:szCs w:val="21"/>
              </w:rPr>
            </w:pPr>
            <w:r>
              <w:rPr>
                <w:rFonts w:hint="eastAsia"/>
                <w:szCs w:val="21"/>
              </w:rPr>
              <w:t>8</w:t>
            </w:r>
          </w:p>
        </w:tc>
        <w:tc>
          <w:tcPr>
            <w:tcW w:w="1252" w:type="dxa"/>
            <w:noWrap w:val="0"/>
            <w:vAlign w:val="center"/>
          </w:tcPr>
          <w:p>
            <w:pPr>
              <w:snapToGrid w:val="0"/>
              <w:jc w:val="center"/>
              <w:rPr>
                <w:szCs w:val="21"/>
              </w:rPr>
            </w:pPr>
            <w:r>
              <w:rPr>
                <w:rFonts w:hint="eastAsia"/>
                <w:szCs w:val="21"/>
              </w:rPr>
              <w:t>8.1.1</w:t>
            </w:r>
          </w:p>
        </w:tc>
        <w:tc>
          <w:tcPr>
            <w:tcW w:w="7201" w:type="dxa"/>
            <w:noWrap w:val="0"/>
            <w:vAlign w:val="center"/>
          </w:tcPr>
          <w:p>
            <w:pPr>
              <w:adjustRightInd w:val="0"/>
              <w:snapToGrid w:val="0"/>
              <w:ind w:firstLine="420" w:firstLineChars="200"/>
              <w:rPr>
                <w:szCs w:val="21"/>
              </w:rPr>
            </w:pPr>
            <w:r>
              <w:rPr>
                <w:rFonts w:hint="eastAsia"/>
                <w:szCs w:val="21"/>
              </w:rPr>
              <w:t>发包人提供测量基准点、基准线和水准点及其书面资料的期限：</w:t>
            </w:r>
            <w:r>
              <w:rPr>
                <w:rFonts w:hint="eastAsia"/>
                <w:szCs w:val="21"/>
                <w:u w:val="single"/>
              </w:rPr>
              <w:t xml:space="preserve">       </w:t>
            </w:r>
          </w:p>
          <w:p>
            <w:pPr>
              <w:adjustRightInd w:val="0"/>
              <w:snapToGrid w:val="0"/>
              <w:ind w:firstLine="420" w:firstLineChars="200"/>
              <w:rPr>
                <w:szCs w:val="21"/>
                <w:u w:val="single"/>
              </w:rPr>
            </w:pPr>
            <w:r>
              <w:rPr>
                <w:rFonts w:hint="eastAsia"/>
                <w:szCs w:val="21"/>
              </w:rPr>
              <w:t>承包人将施工控制网资料报送监理人审批的期限：</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center"/>
          </w:tcPr>
          <w:p>
            <w:pPr>
              <w:snapToGrid w:val="0"/>
              <w:jc w:val="center"/>
              <w:rPr>
                <w:szCs w:val="21"/>
              </w:rPr>
            </w:pPr>
            <w:r>
              <w:rPr>
                <w:rFonts w:hint="eastAsia"/>
                <w:szCs w:val="21"/>
              </w:rPr>
              <w:t>9</w:t>
            </w:r>
          </w:p>
        </w:tc>
        <w:tc>
          <w:tcPr>
            <w:tcW w:w="1252" w:type="dxa"/>
            <w:noWrap w:val="0"/>
            <w:vAlign w:val="center"/>
          </w:tcPr>
          <w:p>
            <w:pPr>
              <w:snapToGrid w:val="0"/>
              <w:jc w:val="center"/>
              <w:rPr>
                <w:szCs w:val="21"/>
                <w:highlight w:val="none"/>
              </w:rPr>
            </w:pPr>
            <w:r>
              <w:rPr>
                <w:rFonts w:hint="eastAsia"/>
                <w:szCs w:val="21"/>
                <w:highlight w:val="none"/>
              </w:rPr>
              <w:t>11.5（3）</w:t>
            </w:r>
          </w:p>
        </w:tc>
        <w:tc>
          <w:tcPr>
            <w:tcW w:w="7201" w:type="dxa"/>
            <w:noWrap w:val="0"/>
            <w:vAlign w:val="center"/>
          </w:tcPr>
          <w:p>
            <w:pPr>
              <w:adjustRightInd w:val="0"/>
              <w:snapToGrid w:val="0"/>
              <w:ind w:firstLine="420" w:firstLineChars="200"/>
              <w:rPr>
                <w:szCs w:val="21"/>
                <w:highlight w:val="none"/>
              </w:rPr>
            </w:pPr>
            <w:r>
              <w:rPr>
                <w:rFonts w:hint="eastAsia"/>
                <w:szCs w:val="21"/>
                <w:highlight w:val="none"/>
              </w:rPr>
              <w:t>逾期交工违约金：</w:t>
            </w:r>
            <w:r>
              <w:rPr>
                <w:rFonts w:hint="eastAsia"/>
                <w:szCs w:val="21"/>
                <w:highlight w:val="none"/>
                <w:u w:val="single"/>
                <w:lang w:val="en-US" w:eastAsia="zh-CN"/>
              </w:rPr>
              <w:t>20000</w:t>
            </w:r>
            <w:r>
              <w:rPr>
                <w:rFonts w:hint="eastAsia"/>
                <w:szCs w:val="21"/>
                <w:highlight w:val="none"/>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center"/>
          </w:tcPr>
          <w:p>
            <w:pPr>
              <w:snapToGrid w:val="0"/>
              <w:jc w:val="center"/>
              <w:rPr>
                <w:szCs w:val="21"/>
              </w:rPr>
            </w:pPr>
            <w:r>
              <w:rPr>
                <w:rFonts w:hint="eastAsia"/>
                <w:szCs w:val="21"/>
              </w:rPr>
              <w:t>10</w:t>
            </w:r>
          </w:p>
        </w:tc>
        <w:tc>
          <w:tcPr>
            <w:tcW w:w="1252" w:type="dxa"/>
            <w:noWrap w:val="0"/>
            <w:vAlign w:val="center"/>
          </w:tcPr>
          <w:p>
            <w:pPr>
              <w:snapToGrid w:val="0"/>
              <w:jc w:val="center"/>
              <w:rPr>
                <w:szCs w:val="21"/>
                <w:highlight w:val="none"/>
              </w:rPr>
            </w:pPr>
            <w:r>
              <w:rPr>
                <w:rFonts w:hint="eastAsia"/>
                <w:szCs w:val="21"/>
                <w:highlight w:val="none"/>
              </w:rPr>
              <w:t>11.5（3）</w:t>
            </w:r>
          </w:p>
        </w:tc>
        <w:tc>
          <w:tcPr>
            <w:tcW w:w="7201" w:type="dxa"/>
            <w:noWrap w:val="0"/>
            <w:vAlign w:val="center"/>
          </w:tcPr>
          <w:p>
            <w:pPr>
              <w:adjustRightInd w:val="0"/>
              <w:snapToGrid w:val="0"/>
              <w:ind w:firstLine="420" w:firstLineChars="200"/>
              <w:rPr>
                <w:rFonts w:hint="eastAsia" w:eastAsia="宋体"/>
                <w:szCs w:val="21"/>
                <w:highlight w:val="none"/>
                <w:lang w:eastAsia="zh-CN"/>
              </w:rPr>
            </w:pPr>
            <w:r>
              <w:rPr>
                <w:rFonts w:hint="eastAsia"/>
                <w:szCs w:val="21"/>
                <w:highlight w:val="none"/>
              </w:rPr>
              <w:t>逾期交工违约金限额：</w:t>
            </w:r>
            <w:r>
              <w:rPr>
                <w:rFonts w:hint="eastAsia"/>
                <w:szCs w:val="21"/>
                <w:highlight w:val="none"/>
                <w:u w:val="single"/>
                <w:lang w:eastAsia="zh-CN"/>
              </w:rPr>
              <w:t>无上限要求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center"/>
          </w:tcPr>
          <w:p>
            <w:pPr>
              <w:snapToGrid w:val="0"/>
              <w:jc w:val="center"/>
              <w:rPr>
                <w:szCs w:val="21"/>
              </w:rPr>
            </w:pPr>
            <w:r>
              <w:rPr>
                <w:rFonts w:hint="eastAsia"/>
                <w:szCs w:val="21"/>
              </w:rPr>
              <w:t>11</w:t>
            </w:r>
          </w:p>
        </w:tc>
        <w:tc>
          <w:tcPr>
            <w:tcW w:w="1252" w:type="dxa"/>
            <w:noWrap w:val="0"/>
            <w:vAlign w:val="center"/>
          </w:tcPr>
          <w:p>
            <w:pPr>
              <w:snapToGrid w:val="0"/>
              <w:jc w:val="center"/>
              <w:rPr>
                <w:szCs w:val="21"/>
              </w:rPr>
            </w:pPr>
            <w:r>
              <w:rPr>
                <w:rFonts w:hint="eastAsia"/>
                <w:szCs w:val="21"/>
              </w:rPr>
              <w:t>11.6</w:t>
            </w:r>
          </w:p>
        </w:tc>
        <w:tc>
          <w:tcPr>
            <w:tcW w:w="7201" w:type="dxa"/>
            <w:noWrap w:val="0"/>
            <w:vAlign w:val="center"/>
          </w:tcPr>
          <w:p>
            <w:pPr>
              <w:snapToGrid w:val="0"/>
              <w:ind w:firstLine="420" w:firstLineChars="200"/>
              <w:rPr>
                <w:szCs w:val="21"/>
              </w:rPr>
            </w:pPr>
            <w:r>
              <w:rPr>
                <w:rFonts w:hint="eastAsia"/>
                <w:szCs w:val="21"/>
              </w:rPr>
              <w:t>提前交工的奖金：</w:t>
            </w:r>
            <w:r>
              <w:rPr>
                <w:rFonts w:hint="eastAsia"/>
                <w:szCs w:val="21"/>
                <w:u w:val="single"/>
              </w:rPr>
              <w:t>0</w:t>
            </w:r>
            <w:r>
              <w:rPr>
                <w:rFonts w:hint="eastAsia"/>
                <w:szCs w:val="21"/>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5" w:type="dxa"/>
            <w:noWrap w:val="0"/>
            <w:vAlign w:val="center"/>
          </w:tcPr>
          <w:p>
            <w:pPr>
              <w:snapToGrid w:val="0"/>
              <w:jc w:val="center"/>
              <w:rPr>
                <w:szCs w:val="21"/>
              </w:rPr>
            </w:pPr>
            <w:r>
              <w:rPr>
                <w:rFonts w:hint="eastAsia"/>
                <w:szCs w:val="21"/>
              </w:rPr>
              <w:t>12</w:t>
            </w:r>
          </w:p>
        </w:tc>
        <w:tc>
          <w:tcPr>
            <w:tcW w:w="1252" w:type="dxa"/>
            <w:noWrap w:val="0"/>
            <w:vAlign w:val="center"/>
          </w:tcPr>
          <w:p>
            <w:pPr>
              <w:snapToGrid w:val="0"/>
              <w:jc w:val="center"/>
              <w:rPr>
                <w:szCs w:val="21"/>
              </w:rPr>
            </w:pPr>
            <w:r>
              <w:rPr>
                <w:rFonts w:hint="eastAsia"/>
                <w:szCs w:val="21"/>
              </w:rPr>
              <w:t>11.6</w:t>
            </w:r>
          </w:p>
        </w:tc>
        <w:tc>
          <w:tcPr>
            <w:tcW w:w="7201" w:type="dxa"/>
            <w:noWrap w:val="0"/>
            <w:vAlign w:val="center"/>
          </w:tcPr>
          <w:p>
            <w:pPr>
              <w:snapToGrid w:val="0"/>
              <w:ind w:firstLine="420" w:firstLineChars="200"/>
              <w:rPr>
                <w:szCs w:val="21"/>
              </w:rPr>
            </w:pPr>
            <w:r>
              <w:rPr>
                <w:rFonts w:hint="eastAsia"/>
                <w:szCs w:val="21"/>
              </w:rPr>
              <w:t>提前交工的奖金限额：</w:t>
            </w:r>
            <w:r>
              <w:rPr>
                <w:rFonts w:hint="eastAsia"/>
                <w:szCs w:val="21"/>
                <w:u w:val="single"/>
              </w:rPr>
              <w:t>0</w:t>
            </w:r>
            <w:r>
              <w:rPr>
                <w:rFonts w:hint="eastAsia"/>
                <w:szCs w:val="21"/>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75" w:type="dxa"/>
            <w:noWrap w:val="0"/>
            <w:vAlign w:val="center"/>
          </w:tcPr>
          <w:p>
            <w:pPr>
              <w:snapToGrid w:val="0"/>
              <w:jc w:val="center"/>
              <w:rPr>
                <w:szCs w:val="21"/>
              </w:rPr>
            </w:pPr>
            <w:r>
              <w:rPr>
                <w:rFonts w:hint="eastAsia"/>
                <w:szCs w:val="21"/>
              </w:rPr>
              <w:t>13</w:t>
            </w:r>
          </w:p>
        </w:tc>
        <w:tc>
          <w:tcPr>
            <w:tcW w:w="1252" w:type="dxa"/>
            <w:noWrap w:val="0"/>
            <w:vAlign w:val="center"/>
          </w:tcPr>
          <w:p>
            <w:pPr>
              <w:snapToGrid w:val="0"/>
              <w:jc w:val="center"/>
              <w:rPr>
                <w:szCs w:val="21"/>
              </w:rPr>
            </w:pPr>
            <w:r>
              <w:rPr>
                <w:rFonts w:hint="eastAsia"/>
                <w:szCs w:val="21"/>
              </w:rPr>
              <w:t>15.5.2</w:t>
            </w:r>
          </w:p>
        </w:tc>
        <w:tc>
          <w:tcPr>
            <w:tcW w:w="7201" w:type="dxa"/>
            <w:noWrap w:val="0"/>
            <w:vAlign w:val="center"/>
          </w:tcPr>
          <w:p>
            <w:pPr>
              <w:adjustRightInd w:val="0"/>
              <w:snapToGrid w:val="0"/>
              <w:ind w:firstLine="420" w:firstLineChars="200"/>
              <w:rPr>
                <w:szCs w:val="21"/>
              </w:rPr>
            </w:pPr>
            <w:r>
              <w:rPr>
                <w:rFonts w:hint="eastAsia"/>
                <w:szCs w:val="21"/>
              </w:rPr>
              <w:t>承包人提出的合理化建议降低了合同价格或者提高了工程经济效益的，发包人按所节约成本的</w:t>
            </w:r>
            <w:r>
              <w:rPr>
                <w:rFonts w:hint="eastAsia"/>
                <w:szCs w:val="21"/>
                <w:u w:val="single"/>
              </w:rPr>
              <w:t>/</w:t>
            </w:r>
            <w:r>
              <w:rPr>
                <w:rFonts w:hint="eastAsia"/>
                <w:szCs w:val="21"/>
              </w:rPr>
              <w:t>％或增加收益的</w:t>
            </w:r>
            <w:r>
              <w:rPr>
                <w:rFonts w:hint="eastAsia"/>
                <w:szCs w:val="21"/>
                <w:u w:val="single"/>
              </w:rPr>
              <w:t>0</w:t>
            </w:r>
            <w:r>
              <w:rPr>
                <w:rFonts w:hint="eastAsia"/>
                <w:szCs w:val="21"/>
              </w:rPr>
              <w:t>％给予奖励</w:t>
            </w:r>
          </w:p>
        </w:tc>
      </w:tr>
    </w:tbl>
    <w:p>
      <w:pPr>
        <w:spacing w:line="400" w:lineRule="exact"/>
        <w:ind w:right="420" w:firstLine="420" w:firstLineChars="200"/>
        <w:jc w:val="right"/>
      </w:pPr>
      <w:r>
        <w:br w:type="page"/>
      </w:r>
      <w:r>
        <w:rPr>
          <w:rFonts w:hint="eastAsia"/>
        </w:rPr>
        <w:t>续上表</w:t>
      </w:r>
    </w:p>
    <w:tbl>
      <w:tblPr>
        <w:tblStyle w:val="3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278"/>
        <w:gridCol w:w="7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7" w:type="dxa"/>
            <w:noWrap w:val="0"/>
            <w:vAlign w:val="center"/>
          </w:tcPr>
          <w:p>
            <w:pPr>
              <w:spacing w:line="360" w:lineRule="exact"/>
              <w:jc w:val="center"/>
              <w:rPr>
                <w:b/>
                <w:szCs w:val="21"/>
              </w:rPr>
            </w:pPr>
            <w:r>
              <w:rPr>
                <w:rFonts w:hint="eastAsia"/>
                <w:b/>
                <w:szCs w:val="21"/>
              </w:rPr>
              <w:t>序号</w:t>
            </w:r>
          </w:p>
        </w:tc>
        <w:tc>
          <w:tcPr>
            <w:tcW w:w="1278" w:type="dxa"/>
            <w:noWrap w:val="0"/>
            <w:vAlign w:val="center"/>
          </w:tcPr>
          <w:p>
            <w:pPr>
              <w:spacing w:line="360" w:lineRule="exact"/>
              <w:jc w:val="center"/>
              <w:rPr>
                <w:b/>
                <w:szCs w:val="21"/>
              </w:rPr>
            </w:pPr>
            <w:r>
              <w:rPr>
                <w:rFonts w:hint="eastAsia"/>
                <w:b/>
                <w:szCs w:val="21"/>
              </w:rPr>
              <w:t>条目号</w:t>
            </w:r>
          </w:p>
        </w:tc>
        <w:tc>
          <w:tcPr>
            <w:tcW w:w="7197" w:type="dxa"/>
            <w:noWrap w:val="0"/>
            <w:vAlign w:val="center"/>
          </w:tcPr>
          <w:p>
            <w:pPr>
              <w:spacing w:line="360" w:lineRule="exact"/>
              <w:jc w:val="center"/>
              <w:rPr>
                <w:b/>
                <w:szCs w:val="21"/>
              </w:rPr>
            </w:pPr>
            <w:r>
              <w:rPr>
                <w:rFonts w:hint="eastAsia"/>
                <w:b/>
                <w:szCs w:val="21"/>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noWrap w:val="0"/>
            <w:vAlign w:val="center"/>
          </w:tcPr>
          <w:p>
            <w:pPr>
              <w:spacing w:line="360" w:lineRule="exact"/>
              <w:jc w:val="center"/>
              <w:rPr>
                <w:szCs w:val="21"/>
                <w:highlight w:val="none"/>
              </w:rPr>
            </w:pPr>
            <w:r>
              <w:rPr>
                <w:rFonts w:hint="eastAsia"/>
                <w:szCs w:val="21"/>
                <w:highlight w:val="none"/>
              </w:rPr>
              <w:t>14</w:t>
            </w:r>
          </w:p>
        </w:tc>
        <w:tc>
          <w:tcPr>
            <w:tcW w:w="1278" w:type="dxa"/>
            <w:noWrap w:val="0"/>
            <w:vAlign w:val="center"/>
          </w:tcPr>
          <w:p>
            <w:pPr>
              <w:spacing w:line="360" w:lineRule="exact"/>
              <w:jc w:val="center"/>
              <w:rPr>
                <w:szCs w:val="21"/>
                <w:highlight w:val="none"/>
              </w:rPr>
            </w:pPr>
            <w:r>
              <w:rPr>
                <w:rFonts w:hint="eastAsia"/>
                <w:szCs w:val="21"/>
                <w:highlight w:val="none"/>
              </w:rPr>
              <w:t>16.1</w:t>
            </w:r>
          </w:p>
        </w:tc>
        <w:tc>
          <w:tcPr>
            <w:tcW w:w="7197" w:type="dxa"/>
            <w:noWrap w:val="0"/>
            <w:vAlign w:val="center"/>
          </w:tcPr>
          <w:p>
            <w:pPr>
              <w:spacing w:line="360" w:lineRule="exact"/>
              <w:ind w:firstLine="420" w:firstLineChars="200"/>
              <w:rPr>
                <w:color w:val="0000FF"/>
                <w:szCs w:val="21"/>
                <w:highlight w:val="none"/>
              </w:rPr>
            </w:pPr>
            <w:r>
              <w:rPr>
                <w:rFonts w:hint="eastAsia"/>
                <w:szCs w:val="21"/>
                <w:highlight w:val="none"/>
              </w:rPr>
              <w:sym w:font="Wingdings" w:char="00A8"/>
            </w:r>
            <w:r>
              <w:rPr>
                <w:rFonts w:hint="eastAsia"/>
                <w:szCs w:val="21"/>
                <w:highlight w:val="none"/>
              </w:rPr>
              <w:t>因物价波动引起的价格调整按照第16.1.1或第16.1.2项约定的原则处理</w:t>
            </w:r>
            <w:r>
              <w:rPr>
                <w:rFonts w:hint="eastAsia"/>
                <w:color w:val="0000FF"/>
                <w:szCs w:val="21"/>
                <w:highlight w:val="none"/>
              </w:rPr>
              <w:t xml:space="preserve"> </w:t>
            </w:r>
          </w:p>
          <w:p>
            <w:pPr>
              <w:spacing w:line="360" w:lineRule="exact"/>
              <w:ind w:firstLine="420" w:firstLineChars="200"/>
              <w:rPr>
                <w:szCs w:val="21"/>
                <w:highlight w:val="none"/>
              </w:rPr>
            </w:pPr>
            <w:r>
              <w:rPr>
                <w:rFonts w:hint="eastAsia"/>
                <w:szCs w:val="21"/>
                <w:highlight w:val="none"/>
              </w:rPr>
              <w:t>若按第16.1.1项的约定采用价格调整公式进行调价，每半年或一年按价格调整公式进行一次调整</w:t>
            </w:r>
          </w:p>
          <w:p>
            <w:pPr>
              <w:ind w:firstLine="420" w:firstLineChars="200"/>
              <w:rPr>
                <w:szCs w:val="21"/>
                <w:highlight w:val="yellow"/>
              </w:rPr>
            </w:pPr>
            <w:r>
              <w:rPr>
                <w:rFonts w:hint="eastAsia"/>
                <w:szCs w:val="21"/>
                <w:highlight w:val="none"/>
              </w:rPr>
              <w:sym w:font="Wingdings 2" w:char="0052"/>
            </w:r>
            <w:r>
              <w:rPr>
                <w:rFonts w:hint="eastAsia"/>
                <w:szCs w:val="21"/>
                <w:highlight w:val="none"/>
              </w:rPr>
              <w:t>合同期内不调价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pPr>
              <w:spacing w:line="360" w:lineRule="exact"/>
              <w:jc w:val="center"/>
              <w:rPr>
                <w:szCs w:val="21"/>
              </w:rPr>
            </w:pPr>
            <w:r>
              <w:rPr>
                <w:rFonts w:hint="eastAsia"/>
                <w:szCs w:val="21"/>
              </w:rPr>
              <w:t>15</w:t>
            </w:r>
          </w:p>
        </w:tc>
        <w:tc>
          <w:tcPr>
            <w:tcW w:w="1278" w:type="dxa"/>
            <w:noWrap w:val="0"/>
            <w:vAlign w:val="center"/>
          </w:tcPr>
          <w:p>
            <w:pPr>
              <w:spacing w:line="360" w:lineRule="exact"/>
              <w:jc w:val="center"/>
              <w:rPr>
                <w:szCs w:val="21"/>
              </w:rPr>
            </w:pPr>
            <w:r>
              <w:rPr>
                <w:rFonts w:hint="eastAsia"/>
                <w:szCs w:val="21"/>
              </w:rPr>
              <w:t>17.2.1（1）</w:t>
            </w:r>
          </w:p>
        </w:tc>
        <w:tc>
          <w:tcPr>
            <w:tcW w:w="7197" w:type="dxa"/>
            <w:noWrap w:val="0"/>
            <w:vAlign w:val="center"/>
          </w:tcPr>
          <w:p>
            <w:pPr>
              <w:spacing w:line="360" w:lineRule="exact"/>
              <w:ind w:firstLine="420" w:firstLineChars="200"/>
              <w:rPr>
                <w:b/>
                <w:szCs w:val="21"/>
              </w:rPr>
            </w:pPr>
            <w:r>
              <w:rPr>
                <w:rFonts w:hint="eastAsia"/>
                <w:szCs w:val="21"/>
              </w:rPr>
              <w:t>开工预付款金额：</w:t>
            </w:r>
            <w:r>
              <w:rPr>
                <w:rFonts w:hint="eastAsia"/>
                <w:szCs w:val="21"/>
                <w:u w:val="single"/>
              </w:rPr>
              <w:t>30</w:t>
            </w:r>
            <w:r>
              <w:rPr>
                <w:rFonts w:hint="eastAsia"/>
                <w:szCs w:val="21"/>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767" w:type="dxa"/>
            <w:noWrap w:val="0"/>
            <w:vAlign w:val="center"/>
          </w:tcPr>
          <w:p>
            <w:pPr>
              <w:spacing w:line="360" w:lineRule="exact"/>
              <w:jc w:val="center"/>
              <w:rPr>
                <w:szCs w:val="21"/>
              </w:rPr>
            </w:pPr>
            <w:r>
              <w:rPr>
                <w:rFonts w:hint="eastAsia"/>
                <w:szCs w:val="21"/>
              </w:rPr>
              <w:t>16</w:t>
            </w:r>
          </w:p>
        </w:tc>
        <w:tc>
          <w:tcPr>
            <w:tcW w:w="1278" w:type="dxa"/>
            <w:noWrap w:val="0"/>
            <w:vAlign w:val="center"/>
          </w:tcPr>
          <w:p>
            <w:pPr>
              <w:spacing w:line="360" w:lineRule="exact"/>
              <w:jc w:val="center"/>
              <w:rPr>
                <w:szCs w:val="21"/>
              </w:rPr>
            </w:pPr>
            <w:r>
              <w:rPr>
                <w:rFonts w:hint="eastAsia"/>
                <w:szCs w:val="21"/>
              </w:rPr>
              <w:t>17.2.1（2）</w:t>
            </w:r>
          </w:p>
        </w:tc>
        <w:tc>
          <w:tcPr>
            <w:tcW w:w="7197" w:type="dxa"/>
            <w:noWrap w:val="0"/>
            <w:vAlign w:val="center"/>
          </w:tcPr>
          <w:p>
            <w:pPr>
              <w:adjustRightInd w:val="0"/>
              <w:snapToGrid w:val="0"/>
              <w:ind w:firstLine="420" w:firstLineChars="200"/>
              <w:rPr>
                <w:szCs w:val="21"/>
              </w:rPr>
            </w:pPr>
            <w:r>
              <w:rPr>
                <w:rFonts w:hint="eastAsia"/>
                <w:szCs w:val="21"/>
              </w:rPr>
              <w:t>无材料、设备预付款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pPr>
              <w:spacing w:line="360" w:lineRule="exact"/>
              <w:jc w:val="center"/>
              <w:rPr>
                <w:szCs w:val="21"/>
              </w:rPr>
            </w:pPr>
            <w:r>
              <w:rPr>
                <w:rFonts w:hint="eastAsia"/>
                <w:szCs w:val="21"/>
              </w:rPr>
              <w:t>17</w:t>
            </w:r>
          </w:p>
        </w:tc>
        <w:tc>
          <w:tcPr>
            <w:tcW w:w="1278" w:type="dxa"/>
            <w:noWrap w:val="0"/>
            <w:vAlign w:val="center"/>
          </w:tcPr>
          <w:p>
            <w:pPr>
              <w:spacing w:line="360" w:lineRule="exact"/>
              <w:jc w:val="center"/>
              <w:rPr>
                <w:szCs w:val="21"/>
              </w:rPr>
            </w:pPr>
            <w:r>
              <w:rPr>
                <w:rFonts w:hint="eastAsia"/>
                <w:szCs w:val="21"/>
              </w:rPr>
              <w:t>17.3.2</w:t>
            </w:r>
          </w:p>
        </w:tc>
        <w:tc>
          <w:tcPr>
            <w:tcW w:w="7197" w:type="dxa"/>
            <w:noWrap w:val="0"/>
            <w:vAlign w:val="center"/>
          </w:tcPr>
          <w:p>
            <w:pPr>
              <w:adjustRightInd w:val="0"/>
              <w:snapToGrid w:val="0"/>
              <w:ind w:firstLine="420" w:firstLineChars="200"/>
              <w:rPr>
                <w:szCs w:val="21"/>
              </w:rPr>
            </w:pPr>
            <w:r>
              <w:rPr>
                <w:rFonts w:hint="eastAsia"/>
                <w:szCs w:val="21"/>
              </w:rPr>
              <w:t>承包人在每个付款周期末向监理人提交进度付款申请单的份数</w:t>
            </w:r>
            <w:r>
              <w:rPr>
                <w:rFonts w:hint="eastAsia"/>
                <w:szCs w:val="21"/>
                <w:u w:val="single"/>
              </w:rPr>
              <w:t>4</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7" w:type="dxa"/>
            <w:noWrap w:val="0"/>
            <w:vAlign w:val="center"/>
          </w:tcPr>
          <w:p>
            <w:pPr>
              <w:spacing w:line="360" w:lineRule="exact"/>
              <w:jc w:val="center"/>
              <w:rPr>
                <w:szCs w:val="21"/>
              </w:rPr>
            </w:pPr>
            <w:r>
              <w:rPr>
                <w:rFonts w:hint="eastAsia"/>
                <w:szCs w:val="21"/>
              </w:rPr>
              <w:t>18</w:t>
            </w:r>
          </w:p>
        </w:tc>
        <w:tc>
          <w:tcPr>
            <w:tcW w:w="1278" w:type="dxa"/>
            <w:noWrap w:val="0"/>
            <w:vAlign w:val="center"/>
          </w:tcPr>
          <w:p>
            <w:pPr>
              <w:spacing w:line="360" w:lineRule="exact"/>
              <w:jc w:val="center"/>
              <w:rPr>
                <w:szCs w:val="21"/>
              </w:rPr>
            </w:pPr>
            <w:r>
              <w:rPr>
                <w:rFonts w:hint="eastAsia"/>
                <w:szCs w:val="21"/>
              </w:rPr>
              <w:t>17.3.3（1）</w:t>
            </w:r>
          </w:p>
        </w:tc>
        <w:tc>
          <w:tcPr>
            <w:tcW w:w="7197" w:type="dxa"/>
            <w:noWrap w:val="0"/>
            <w:vAlign w:val="center"/>
          </w:tcPr>
          <w:p>
            <w:pPr>
              <w:adjustRightInd w:val="0"/>
              <w:snapToGrid w:val="0"/>
              <w:ind w:firstLine="420" w:firstLineChars="200"/>
              <w:rPr>
                <w:szCs w:val="21"/>
              </w:rPr>
            </w:pPr>
            <w:r>
              <w:rPr>
                <w:rFonts w:hint="eastAsia"/>
                <w:szCs w:val="21"/>
              </w:rPr>
              <w:t>进度付款证书最低限额：</w:t>
            </w:r>
            <w:r>
              <w:rPr>
                <w:rFonts w:hint="eastAsia"/>
                <w:szCs w:val="21"/>
                <w:u w:val="single"/>
              </w:rPr>
              <w:t>1</w:t>
            </w:r>
            <w:r>
              <w:rPr>
                <w:rFonts w:hint="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67" w:type="dxa"/>
            <w:noWrap w:val="0"/>
            <w:vAlign w:val="center"/>
          </w:tcPr>
          <w:p>
            <w:pPr>
              <w:spacing w:line="360" w:lineRule="exact"/>
              <w:jc w:val="center"/>
              <w:rPr>
                <w:szCs w:val="21"/>
                <w:highlight w:val="none"/>
              </w:rPr>
            </w:pPr>
            <w:r>
              <w:rPr>
                <w:rFonts w:hint="eastAsia"/>
                <w:szCs w:val="21"/>
                <w:highlight w:val="none"/>
              </w:rPr>
              <w:t>19</w:t>
            </w:r>
          </w:p>
        </w:tc>
        <w:tc>
          <w:tcPr>
            <w:tcW w:w="1278" w:type="dxa"/>
            <w:noWrap w:val="0"/>
            <w:vAlign w:val="center"/>
          </w:tcPr>
          <w:p>
            <w:pPr>
              <w:spacing w:line="360" w:lineRule="exact"/>
              <w:jc w:val="center"/>
              <w:rPr>
                <w:szCs w:val="21"/>
                <w:highlight w:val="none"/>
              </w:rPr>
            </w:pPr>
            <w:r>
              <w:rPr>
                <w:rFonts w:hint="eastAsia"/>
                <w:szCs w:val="21"/>
                <w:highlight w:val="none"/>
              </w:rPr>
              <w:t>17.3.3（2）</w:t>
            </w:r>
          </w:p>
        </w:tc>
        <w:tc>
          <w:tcPr>
            <w:tcW w:w="7197" w:type="dxa"/>
            <w:noWrap w:val="0"/>
            <w:vAlign w:val="center"/>
          </w:tcPr>
          <w:p>
            <w:pPr>
              <w:adjustRightInd w:val="0"/>
              <w:snapToGrid w:val="0"/>
              <w:ind w:firstLine="420" w:firstLineChars="200"/>
              <w:rPr>
                <w:szCs w:val="21"/>
                <w:highlight w:val="none"/>
              </w:rPr>
            </w:pPr>
            <w:r>
              <w:rPr>
                <w:rFonts w:hint="eastAsia"/>
                <w:szCs w:val="21"/>
                <w:highlight w:val="none"/>
              </w:rPr>
              <w:t>逾期付款违约金的利率：</w:t>
            </w:r>
            <w:r>
              <w:rPr>
                <w:rFonts w:hint="eastAsia"/>
                <w:szCs w:val="21"/>
                <w:highlight w:val="none"/>
                <w:lang w:val="en-US" w:eastAsia="zh-CN"/>
              </w:rPr>
              <w:t>中国人民银行公布同期存款利率</w:t>
            </w:r>
            <w:r>
              <w:rPr>
                <w:rFonts w:hint="eastAsia"/>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7" w:type="dxa"/>
            <w:noWrap w:val="0"/>
            <w:vAlign w:val="center"/>
          </w:tcPr>
          <w:p>
            <w:pPr>
              <w:spacing w:line="360" w:lineRule="exact"/>
              <w:jc w:val="center"/>
              <w:rPr>
                <w:szCs w:val="21"/>
              </w:rPr>
            </w:pPr>
            <w:r>
              <w:rPr>
                <w:rFonts w:hint="eastAsia"/>
                <w:szCs w:val="21"/>
              </w:rPr>
              <w:t>20</w:t>
            </w:r>
          </w:p>
        </w:tc>
        <w:tc>
          <w:tcPr>
            <w:tcW w:w="1278" w:type="dxa"/>
            <w:noWrap w:val="0"/>
            <w:vAlign w:val="center"/>
          </w:tcPr>
          <w:p>
            <w:pPr>
              <w:spacing w:line="360" w:lineRule="exact"/>
              <w:jc w:val="center"/>
              <w:rPr>
                <w:szCs w:val="21"/>
              </w:rPr>
            </w:pPr>
            <w:r>
              <w:rPr>
                <w:rFonts w:hint="eastAsia"/>
                <w:szCs w:val="21"/>
              </w:rPr>
              <w:t>17.5.1</w:t>
            </w:r>
          </w:p>
        </w:tc>
        <w:tc>
          <w:tcPr>
            <w:tcW w:w="7197" w:type="dxa"/>
            <w:noWrap w:val="0"/>
            <w:vAlign w:val="center"/>
          </w:tcPr>
          <w:p>
            <w:pPr>
              <w:adjustRightInd w:val="0"/>
              <w:snapToGrid w:val="0"/>
              <w:ind w:firstLine="420" w:firstLineChars="200"/>
              <w:rPr>
                <w:szCs w:val="21"/>
              </w:rPr>
            </w:pPr>
            <w:r>
              <w:rPr>
                <w:rFonts w:hint="eastAsia"/>
                <w:szCs w:val="21"/>
              </w:rPr>
              <w:t>承包人向监理人提交交工付款申请单(包括相关证明材料)的份数：</w:t>
            </w:r>
            <w:r>
              <w:rPr>
                <w:rFonts w:hint="eastAsia"/>
                <w:szCs w:val="21"/>
                <w:u w:val="single"/>
              </w:rPr>
              <w:t>8</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67" w:type="dxa"/>
            <w:noWrap w:val="0"/>
            <w:vAlign w:val="center"/>
          </w:tcPr>
          <w:p>
            <w:pPr>
              <w:spacing w:line="360" w:lineRule="exact"/>
              <w:jc w:val="center"/>
              <w:rPr>
                <w:szCs w:val="21"/>
              </w:rPr>
            </w:pPr>
            <w:r>
              <w:rPr>
                <w:rFonts w:hint="eastAsia"/>
                <w:szCs w:val="21"/>
              </w:rPr>
              <w:t>21</w:t>
            </w:r>
          </w:p>
        </w:tc>
        <w:tc>
          <w:tcPr>
            <w:tcW w:w="1278" w:type="dxa"/>
            <w:noWrap w:val="0"/>
            <w:vAlign w:val="center"/>
          </w:tcPr>
          <w:p>
            <w:pPr>
              <w:spacing w:line="360" w:lineRule="exact"/>
              <w:jc w:val="center"/>
              <w:rPr>
                <w:szCs w:val="21"/>
              </w:rPr>
            </w:pPr>
            <w:r>
              <w:rPr>
                <w:rFonts w:hint="eastAsia"/>
                <w:szCs w:val="21"/>
              </w:rPr>
              <w:t>17.6.1</w:t>
            </w:r>
          </w:p>
        </w:tc>
        <w:tc>
          <w:tcPr>
            <w:tcW w:w="7197" w:type="dxa"/>
            <w:noWrap w:val="0"/>
            <w:vAlign w:val="center"/>
          </w:tcPr>
          <w:p>
            <w:pPr>
              <w:adjustRightInd w:val="0"/>
              <w:snapToGrid w:val="0"/>
              <w:ind w:firstLine="420" w:firstLineChars="200"/>
              <w:rPr>
                <w:szCs w:val="21"/>
              </w:rPr>
            </w:pPr>
            <w:r>
              <w:rPr>
                <w:rFonts w:hint="eastAsia"/>
                <w:szCs w:val="21"/>
              </w:rPr>
              <w:t>承包人向监理人提交最终结清申请单(包括相关证明材料)的份数：</w:t>
            </w:r>
            <w:r>
              <w:rPr>
                <w:rFonts w:hint="eastAsia"/>
                <w:szCs w:val="21"/>
                <w:u w:val="single"/>
              </w:rPr>
              <w:t>8</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67" w:type="dxa"/>
            <w:noWrap w:val="0"/>
            <w:vAlign w:val="center"/>
          </w:tcPr>
          <w:p>
            <w:pPr>
              <w:spacing w:line="360" w:lineRule="exact"/>
              <w:jc w:val="center"/>
              <w:rPr>
                <w:szCs w:val="21"/>
              </w:rPr>
            </w:pPr>
            <w:r>
              <w:rPr>
                <w:rFonts w:hint="eastAsia"/>
                <w:szCs w:val="21"/>
              </w:rPr>
              <w:t>22</w:t>
            </w:r>
          </w:p>
        </w:tc>
        <w:tc>
          <w:tcPr>
            <w:tcW w:w="1278" w:type="dxa"/>
            <w:noWrap w:val="0"/>
            <w:vAlign w:val="center"/>
          </w:tcPr>
          <w:p>
            <w:pPr>
              <w:spacing w:line="360" w:lineRule="exact"/>
              <w:jc w:val="center"/>
              <w:rPr>
                <w:szCs w:val="21"/>
              </w:rPr>
            </w:pPr>
            <w:r>
              <w:rPr>
                <w:rFonts w:hint="eastAsia"/>
              </w:rPr>
              <w:t>18.2（</w:t>
            </w:r>
            <w:r>
              <w:t>2</w:t>
            </w:r>
            <w:r>
              <w:rPr>
                <w:rFonts w:hint="eastAsia"/>
              </w:rPr>
              <w:t>）</w:t>
            </w:r>
          </w:p>
        </w:tc>
        <w:tc>
          <w:tcPr>
            <w:tcW w:w="7197" w:type="dxa"/>
            <w:noWrap w:val="0"/>
            <w:vAlign w:val="center"/>
          </w:tcPr>
          <w:p>
            <w:pPr>
              <w:adjustRightInd w:val="0"/>
              <w:snapToGrid w:val="0"/>
              <w:ind w:firstLine="420" w:firstLineChars="200"/>
              <w:rPr>
                <w:szCs w:val="21"/>
              </w:rPr>
            </w:pPr>
            <w:r>
              <w:rPr>
                <w:rFonts w:hint="eastAsia"/>
                <w:szCs w:val="21"/>
              </w:rPr>
              <w:t>竣工资料的份数：</w:t>
            </w:r>
            <w:r>
              <w:rPr>
                <w:rFonts w:hint="eastAsia"/>
                <w:szCs w:val="21"/>
                <w:u w:val="single"/>
              </w:rPr>
              <w:t>4</w:t>
            </w:r>
            <w:r>
              <w:rPr>
                <w:rFonts w:hint="eastAsia"/>
                <w:szCs w:val="21"/>
              </w:rPr>
              <w:t>份; 纸质资料</w:t>
            </w:r>
            <w:r>
              <w:rPr>
                <w:rFonts w:hint="eastAsia"/>
                <w:szCs w:val="21"/>
                <w:u w:val="single"/>
              </w:rPr>
              <w:t>4</w:t>
            </w:r>
            <w:r>
              <w:rPr>
                <w:rFonts w:hint="eastAsia"/>
                <w:szCs w:val="21"/>
              </w:rPr>
              <w:t>份，对应电子版</w:t>
            </w:r>
            <w:r>
              <w:rPr>
                <w:rFonts w:hint="eastAsia"/>
                <w:szCs w:val="21"/>
                <w:u w:val="single"/>
              </w:rPr>
              <w:t>1</w:t>
            </w:r>
            <w:r>
              <w:rPr>
                <w:rFonts w:hint="eastAsia"/>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67" w:type="dxa"/>
            <w:noWrap w:val="0"/>
            <w:vAlign w:val="center"/>
          </w:tcPr>
          <w:p>
            <w:pPr>
              <w:spacing w:line="360" w:lineRule="exact"/>
              <w:jc w:val="center"/>
              <w:rPr>
                <w:szCs w:val="21"/>
              </w:rPr>
            </w:pPr>
            <w:r>
              <w:rPr>
                <w:rFonts w:hint="eastAsia"/>
                <w:szCs w:val="21"/>
              </w:rPr>
              <w:t>23</w:t>
            </w:r>
          </w:p>
        </w:tc>
        <w:tc>
          <w:tcPr>
            <w:tcW w:w="1278" w:type="dxa"/>
            <w:noWrap w:val="0"/>
            <w:vAlign w:val="center"/>
          </w:tcPr>
          <w:p>
            <w:pPr>
              <w:spacing w:line="360" w:lineRule="exact"/>
              <w:jc w:val="center"/>
              <w:rPr>
                <w:szCs w:val="21"/>
              </w:rPr>
            </w:pPr>
            <w:r>
              <w:rPr>
                <w:rFonts w:hint="eastAsia"/>
                <w:szCs w:val="21"/>
              </w:rPr>
              <w:t>18.5.1</w:t>
            </w:r>
          </w:p>
        </w:tc>
        <w:tc>
          <w:tcPr>
            <w:tcW w:w="7197" w:type="dxa"/>
            <w:noWrap w:val="0"/>
            <w:vAlign w:val="center"/>
          </w:tcPr>
          <w:p>
            <w:pPr>
              <w:adjustRightInd w:val="0"/>
              <w:snapToGrid w:val="0"/>
              <w:ind w:firstLine="420" w:firstLineChars="200"/>
              <w:rPr>
                <w:szCs w:val="21"/>
                <w:highlight w:val="none"/>
              </w:rPr>
            </w:pPr>
            <w:r>
              <w:rPr>
                <w:rFonts w:hint="eastAsia"/>
                <w:szCs w:val="21"/>
                <w:highlight w:val="none"/>
              </w:rPr>
              <w:t>单位工程或工程设备是否需投入施工期运行：</w:t>
            </w:r>
            <w:r>
              <w:rPr>
                <w:rFonts w:hint="eastAsia"/>
                <w:szCs w:val="21"/>
                <w:highlight w:val="none"/>
                <w:u w:val="single"/>
              </w:rPr>
              <w:t xml:space="preserve">  </w:t>
            </w:r>
            <w:r>
              <w:rPr>
                <w:rFonts w:hint="eastAsia"/>
                <w:szCs w:val="21"/>
                <w:highlight w:val="none"/>
                <w:u w:val="single"/>
                <w:lang w:eastAsia="zh-CN"/>
              </w:rPr>
              <w:t>否</w:t>
            </w:r>
            <w:r>
              <w:rPr>
                <w:rFonts w:hint="eastAsia"/>
                <w:szCs w:val="21"/>
                <w:highlight w:val="none"/>
                <w:u w:val="single"/>
              </w:rPr>
              <w:t xml:space="preserve">  </w:t>
            </w:r>
          </w:p>
          <w:p>
            <w:pPr>
              <w:adjustRightInd w:val="0"/>
              <w:snapToGrid w:val="0"/>
              <w:ind w:firstLine="420" w:firstLineChars="200"/>
              <w:rPr>
                <w:rFonts w:hint="eastAsia" w:eastAsia="宋体"/>
                <w:szCs w:val="21"/>
                <w:lang w:eastAsia="zh-CN"/>
              </w:rPr>
            </w:pPr>
            <w:r>
              <w:rPr>
                <w:rFonts w:hint="eastAsia"/>
                <w:szCs w:val="21"/>
                <w:highlight w:val="none"/>
              </w:rPr>
              <w:t>如单位工程或工程设备需要进行施工期运行，需要施工期运行的单位工程或工程设备规定如下：</w:t>
            </w:r>
            <w:r>
              <w:rPr>
                <w:rFonts w:hint="eastAsia"/>
                <w:szCs w:val="21"/>
                <w:highlight w:val="none"/>
                <w:u w:val="singl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val="0"/>
            <w:vAlign w:val="center"/>
          </w:tcPr>
          <w:p>
            <w:pPr>
              <w:spacing w:line="360" w:lineRule="exact"/>
              <w:jc w:val="center"/>
              <w:rPr>
                <w:szCs w:val="21"/>
              </w:rPr>
            </w:pPr>
            <w:r>
              <w:rPr>
                <w:rFonts w:hint="eastAsia"/>
                <w:szCs w:val="21"/>
              </w:rPr>
              <w:t>24</w:t>
            </w:r>
          </w:p>
        </w:tc>
        <w:tc>
          <w:tcPr>
            <w:tcW w:w="1278" w:type="dxa"/>
            <w:noWrap w:val="0"/>
            <w:vAlign w:val="center"/>
          </w:tcPr>
          <w:p>
            <w:pPr>
              <w:spacing w:line="360" w:lineRule="exact"/>
              <w:jc w:val="center"/>
              <w:rPr>
                <w:szCs w:val="21"/>
              </w:rPr>
            </w:pPr>
            <w:r>
              <w:rPr>
                <w:rFonts w:hint="eastAsia"/>
                <w:szCs w:val="21"/>
              </w:rPr>
              <w:t>18.6.1</w:t>
            </w:r>
          </w:p>
        </w:tc>
        <w:tc>
          <w:tcPr>
            <w:tcW w:w="7197" w:type="dxa"/>
            <w:noWrap w:val="0"/>
            <w:vAlign w:val="center"/>
          </w:tcPr>
          <w:p>
            <w:pPr>
              <w:adjustRightInd w:val="0"/>
              <w:snapToGrid w:val="0"/>
              <w:ind w:firstLine="420" w:firstLineChars="200"/>
              <w:rPr>
                <w:szCs w:val="21"/>
                <w:u w:val="single"/>
              </w:rPr>
            </w:pPr>
            <w:r>
              <w:rPr>
                <w:rFonts w:hint="eastAsia"/>
                <w:szCs w:val="21"/>
              </w:rPr>
              <w:t>本工程及工程设备是否进行试运行：</w:t>
            </w:r>
            <w:r>
              <w:rPr>
                <w:rFonts w:hint="eastAsia"/>
                <w:szCs w:val="21"/>
                <w:u w:val="single"/>
              </w:rPr>
              <w:t xml:space="preserve">    </w:t>
            </w:r>
          </w:p>
          <w:p>
            <w:pPr>
              <w:adjustRightInd w:val="0"/>
              <w:snapToGrid w:val="0"/>
              <w:ind w:firstLine="420" w:firstLineChars="200"/>
              <w:rPr>
                <w:szCs w:val="21"/>
              </w:rPr>
            </w:pPr>
            <w:r>
              <w:rPr>
                <w:rFonts w:hint="eastAsia"/>
                <w:szCs w:val="21"/>
              </w:rPr>
              <w:t>如本工程及工程设备需要进行试运行，试运行的具体规定如下：</w:t>
            </w:r>
            <w:r>
              <w:rPr>
                <w:rFonts w:hint="eastAsia"/>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67" w:type="dxa"/>
            <w:noWrap w:val="0"/>
            <w:vAlign w:val="center"/>
          </w:tcPr>
          <w:p>
            <w:pPr>
              <w:spacing w:line="440" w:lineRule="exact"/>
              <w:jc w:val="center"/>
              <w:rPr>
                <w:szCs w:val="21"/>
              </w:rPr>
            </w:pPr>
            <w:r>
              <w:rPr>
                <w:rFonts w:hint="eastAsia"/>
                <w:szCs w:val="21"/>
              </w:rPr>
              <w:t>25</w:t>
            </w:r>
          </w:p>
        </w:tc>
        <w:tc>
          <w:tcPr>
            <w:tcW w:w="1278" w:type="dxa"/>
            <w:noWrap w:val="0"/>
            <w:vAlign w:val="center"/>
          </w:tcPr>
          <w:p>
            <w:pPr>
              <w:spacing w:line="440" w:lineRule="exact"/>
              <w:jc w:val="center"/>
              <w:rPr>
                <w:szCs w:val="21"/>
              </w:rPr>
            </w:pPr>
            <w:r>
              <w:rPr>
                <w:rFonts w:hint="eastAsia"/>
                <w:szCs w:val="21"/>
              </w:rPr>
              <w:t>19.7</w:t>
            </w:r>
          </w:p>
        </w:tc>
        <w:tc>
          <w:tcPr>
            <w:tcW w:w="7197" w:type="dxa"/>
            <w:noWrap w:val="0"/>
            <w:vAlign w:val="top"/>
          </w:tcPr>
          <w:p>
            <w:pPr>
              <w:spacing w:line="440" w:lineRule="exact"/>
              <w:ind w:firstLine="420" w:firstLineChars="200"/>
              <w:rPr>
                <w:szCs w:val="21"/>
              </w:rPr>
            </w:pPr>
            <w:r>
              <w:rPr>
                <w:rFonts w:hint="eastAsia"/>
                <w:szCs w:val="21"/>
                <w:highlight w:val="none"/>
              </w:rPr>
              <w:t>保修期：自实际交工日期起计算</w:t>
            </w:r>
            <w:r>
              <w:rPr>
                <w:rFonts w:hint="eastAsia"/>
                <w:szCs w:val="21"/>
                <w:highlight w:val="none"/>
                <w:u w:val="single"/>
              </w:rPr>
              <w:t xml:space="preserve"> 2 </w:t>
            </w:r>
            <w:r>
              <w:rPr>
                <w:rFonts w:hint="eastAsia"/>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67" w:type="dxa"/>
            <w:noWrap w:val="0"/>
            <w:vAlign w:val="center"/>
          </w:tcPr>
          <w:p>
            <w:pPr>
              <w:spacing w:line="440" w:lineRule="exact"/>
              <w:jc w:val="center"/>
              <w:rPr>
                <w:szCs w:val="21"/>
              </w:rPr>
            </w:pPr>
            <w:r>
              <w:rPr>
                <w:rFonts w:hint="eastAsia"/>
                <w:szCs w:val="21"/>
              </w:rPr>
              <w:t>26</w:t>
            </w:r>
          </w:p>
        </w:tc>
        <w:tc>
          <w:tcPr>
            <w:tcW w:w="1278" w:type="dxa"/>
            <w:noWrap w:val="0"/>
            <w:vAlign w:val="center"/>
          </w:tcPr>
          <w:p>
            <w:pPr>
              <w:spacing w:line="440" w:lineRule="exact"/>
              <w:jc w:val="center"/>
              <w:rPr>
                <w:szCs w:val="21"/>
              </w:rPr>
            </w:pPr>
            <w:r>
              <w:rPr>
                <w:rFonts w:hint="eastAsia"/>
                <w:szCs w:val="21"/>
              </w:rPr>
              <w:t>20.1</w:t>
            </w:r>
          </w:p>
        </w:tc>
        <w:tc>
          <w:tcPr>
            <w:tcW w:w="7197" w:type="dxa"/>
            <w:noWrap w:val="0"/>
            <w:vAlign w:val="top"/>
          </w:tcPr>
          <w:p>
            <w:pPr>
              <w:spacing w:line="440" w:lineRule="exact"/>
              <w:ind w:firstLine="420" w:firstLineChars="200"/>
              <w:rPr>
                <w:szCs w:val="21"/>
              </w:rPr>
            </w:pPr>
            <w:r>
              <w:rPr>
                <w:rFonts w:hint="eastAsia"/>
                <w:szCs w:val="21"/>
              </w:rPr>
              <w:t>建筑工程一切险的保险费率：</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val="0"/>
            <w:vAlign w:val="center"/>
          </w:tcPr>
          <w:p>
            <w:pPr>
              <w:spacing w:line="440" w:lineRule="exact"/>
              <w:jc w:val="center"/>
              <w:rPr>
                <w:szCs w:val="21"/>
              </w:rPr>
            </w:pPr>
            <w:r>
              <w:rPr>
                <w:rFonts w:hint="eastAsia"/>
                <w:szCs w:val="21"/>
              </w:rPr>
              <w:t>27</w:t>
            </w:r>
          </w:p>
        </w:tc>
        <w:tc>
          <w:tcPr>
            <w:tcW w:w="1278" w:type="dxa"/>
            <w:noWrap w:val="0"/>
            <w:vAlign w:val="center"/>
          </w:tcPr>
          <w:p>
            <w:pPr>
              <w:spacing w:line="440" w:lineRule="exact"/>
              <w:jc w:val="center"/>
              <w:rPr>
                <w:szCs w:val="21"/>
              </w:rPr>
            </w:pPr>
            <w:r>
              <w:rPr>
                <w:rFonts w:hint="eastAsia"/>
                <w:szCs w:val="21"/>
              </w:rPr>
              <w:t>20.4.2</w:t>
            </w:r>
          </w:p>
        </w:tc>
        <w:tc>
          <w:tcPr>
            <w:tcW w:w="7197" w:type="dxa"/>
            <w:noWrap w:val="0"/>
            <w:vAlign w:val="center"/>
          </w:tcPr>
          <w:p>
            <w:pPr>
              <w:ind w:firstLine="420" w:firstLineChars="200"/>
              <w:rPr>
                <w:szCs w:val="21"/>
              </w:rPr>
            </w:pPr>
            <w:r>
              <w:rPr>
                <w:rFonts w:hint="eastAsia"/>
                <w:szCs w:val="21"/>
              </w:rPr>
              <w:t>第三者责任险的最低投保金额：</w:t>
            </w:r>
            <w:r>
              <w:rPr>
                <w:rFonts w:hint="eastAsia"/>
                <w:szCs w:val="21"/>
                <w:u w:val="single"/>
              </w:rPr>
              <w:t xml:space="preserve">     </w:t>
            </w:r>
            <w:r>
              <w:rPr>
                <w:rFonts w:hint="eastAsia"/>
                <w:szCs w:val="21"/>
              </w:rPr>
              <w:t xml:space="preserve">万元，事故次数不限(不计免赔额) </w:t>
            </w:r>
          </w:p>
          <w:p>
            <w:pPr>
              <w:ind w:firstLine="420" w:firstLineChars="200"/>
              <w:rPr>
                <w:szCs w:val="21"/>
              </w:rPr>
            </w:pPr>
            <w:r>
              <w:rPr>
                <w:rFonts w:hint="eastAsia"/>
                <w:szCs w:val="21"/>
              </w:rPr>
              <w:t>第三方责任险的保险费率：</w:t>
            </w:r>
            <w:r>
              <w:rPr>
                <w:rFonts w:hint="eastAsia"/>
                <w:szCs w:val="21"/>
                <w:u w:val="single"/>
              </w:rPr>
              <w:t xml:space="preserve">     </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67" w:type="dxa"/>
            <w:noWrap w:val="0"/>
            <w:vAlign w:val="center"/>
          </w:tcPr>
          <w:p>
            <w:pPr>
              <w:spacing w:line="440" w:lineRule="exact"/>
              <w:jc w:val="center"/>
              <w:rPr>
                <w:szCs w:val="21"/>
              </w:rPr>
            </w:pPr>
            <w:r>
              <w:rPr>
                <w:rFonts w:hint="eastAsia"/>
                <w:szCs w:val="21"/>
              </w:rPr>
              <w:t>28</w:t>
            </w:r>
          </w:p>
        </w:tc>
        <w:tc>
          <w:tcPr>
            <w:tcW w:w="1278" w:type="dxa"/>
            <w:noWrap w:val="0"/>
            <w:vAlign w:val="center"/>
          </w:tcPr>
          <w:p>
            <w:pPr>
              <w:spacing w:line="440" w:lineRule="exact"/>
              <w:jc w:val="center"/>
              <w:rPr>
                <w:szCs w:val="21"/>
              </w:rPr>
            </w:pPr>
            <w:r>
              <w:rPr>
                <w:rFonts w:hint="eastAsia"/>
                <w:szCs w:val="21"/>
              </w:rPr>
              <w:t>24.1</w:t>
            </w:r>
          </w:p>
        </w:tc>
        <w:tc>
          <w:tcPr>
            <w:tcW w:w="7197" w:type="dxa"/>
            <w:noWrap w:val="0"/>
            <w:vAlign w:val="center"/>
          </w:tcPr>
          <w:p>
            <w:pPr>
              <w:ind w:firstLine="420" w:firstLineChars="200"/>
              <w:rPr>
                <w:szCs w:val="21"/>
                <w:highlight w:val="none"/>
                <w:u w:val="single"/>
              </w:rPr>
            </w:pPr>
            <w:r>
              <w:rPr>
                <w:rFonts w:hint="eastAsia"/>
                <w:szCs w:val="21"/>
                <w:highlight w:val="none"/>
              </w:rPr>
              <w:t>争议的最终解决方式：</w:t>
            </w:r>
            <w:r>
              <w:rPr>
                <w:rFonts w:hint="eastAsia"/>
                <w:szCs w:val="21"/>
                <w:highlight w:val="none"/>
                <w:u w:val="single"/>
                <w:lang w:val="en-US" w:eastAsia="zh-CN"/>
              </w:rPr>
              <w:t>向建设工程所在地人民法院诉讼解决</w:t>
            </w:r>
          </w:p>
          <w:p>
            <w:pPr>
              <w:ind w:firstLine="420" w:firstLineChars="200"/>
              <w:rPr>
                <w:rFonts w:hint="eastAsia" w:eastAsia="宋体"/>
                <w:szCs w:val="21"/>
                <w:lang w:eastAsia="zh-CN"/>
              </w:rPr>
            </w:pPr>
            <w:r>
              <w:rPr>
                <w:rFonts w:hint="eastAsia"/>
                <w:szCs w:val="21"/>
                <w:highlight w:val="none"/>
              </w:rPr>
              <w:t>如采用仲裁，仲裁委员会名称：</w:t>
            </w:r>
            <w:r>
              <w:rPr>
                <w:rFonts w:hint="eastAsia"/>
                <w:szCs w:val="21"/>
                <w:highlight w:val="none"/>
                <w:u w:val="single"/>
                <w:lang w:eastAsia="zh-CN"/>
              </w:rPr>
              <w:t>不采用</w:t>
            </w:r>
          </w:p>
        </w:tc>
      </w:tr>
    </w:tbl>
    <w:p>
      <w:pPr>
        <w:jc w:val="center"/>
        <w:rPr>
          <w:b/>
          <w:sz w:val="28"/>
          <w:szCs w:val="28"/>
        </w:rPr>
      </w:pPr>
      <w:r>
        <w:rPr>
          <w:b/>
        </w:rPr>
        <w:br w:type="page"/>
      </w:r>
      <w:r>
        <w:rPr>
          <w:rFonts w:hint="eastAsia"/>
          <w:b/>
          <w:sz w:val="28"/>
          <w:szCs w:val="28"/>
        </w:rPr>
        <w:t xml:space="preserve">项目专用合同条款 </w:t>
      </w:r>
    </w:p>
    <w:p>
      <w:pPr>
        <w:jc w:val="center"/>
        <w:rPr>
          <w:b/>
          <w:sz w:val="28"/>
          <w:szCs w:val="28"/>
        </w:rPr>
      </w:pPr>
    </w:p>
    <w:p>
      <w:pPr>
        <w:spacing w:line="360" w:lineRule="auto"/>
        <w:ind w:firstLine="420" w:firstLineChars="200"/>
        <w:rPr>
          <w:szCs w:val="21"/>
        </w:rPr>
      </w:pPr>
      <w:bookmarkStart w:id="273" w:name="bookmark199"/>
      <w:r>
        <w:rPr>
          <w:rFonts w:hint="eastAsia"/>
          <w:szCs w:val="21"/>
        </w:rPr>
        <w:t>说明：本部分所列的项目专用合同条款是对“公路工程专用合同条款”中规定必须在项目专用合同条款中明确的内容的集中，招标人编制的“项目专用合同条款” 不限于本部分所列内容。</w:t>
      </w:r>
    </w:p>
    <w:p>
      <w:pPr>
        <w:adjustRightInd w:val="0"/>
        <w:snapToGrid w:val="0"/>
        <w:spacing w:line="360" w:lineRule="auto"/>
        <w:ind w:firstLine="422" w:firstLineChars="200"/>
        <w:rPr>
          <w:b/>
          <w:szCs w:val="21"/>
        </w:rPr>
      </w:pPr>
      <w:r>
        <w:rPr>
          <w:rFonts w:hint="eastAsia"/>
          <w:b/>
          <w:szCs w:val="21"/>
        </w:rPr>
        <w:t>1.1词语定义</w:t>
      </w:r>
    </w:p>
    <w:p>
      <w:pPr>
        <w:adjustRightInd w:val="0"/>
        <w:snapToGrid w:val="0"/>
        <w:spacing w:line="360" w:lineRule="auto"/>
        <w:ind w:firstLine="422" w:firstLineChars="200"/>
        <w:rPr>
          <w:b/>
          <w:szCs w:val="21"/>
        </w:rPr>
      </w:pPr>
      <w:r>
        <w:rPr>
          <w:rFonts w:hint="eastAsia"/>
          <w:b/>
          <w:szCs w:val="21"/>
        </w:rPr>
        <w:t>1.1.2合同当事人和人员</w:t>
      </w:r>
    </w:p>
    <w:p>
      <w:pPr>
        <w:adjustRightInd w:val="0"/>
        <w:snapToGrid w:val="0"/>
        <w:spacing w:line="360" w:lineRule="auto"/>
        <w:ind w:firstLine="420" w:firstLineChars="200"/>
        <w:rPr>
          <w:szCs w:val="21"/>
        </w:rPr>
      </w:pPr>
      <w:r>
        <w:rPr>
          <w:rFonts w:hint="eastAsia"/>
          <w:szCs w:val="21"/>
        </w:rPr>
        <w:t>第1.1.2.2目细化为：</w:t>
      </w:r>
    </w:p>
    <w:p>
      <w:pPr>
        <w:adjustRightInd w:val="0"/>
        <w:snapToGrid w:val="0"/>
        <w:spacing w:line="360" w:lineRule="auto"/>
        <w:ind w:firstLine="420" w:firstLineChars="200"/>
        <w:rPr>
          <w:szCs w:val="21"/>
        </w:rPr>
      </w:pPr>
      <w:r>
        <w:rPr>
          <w:rFonts w:hint="eastAsia"/>
          <w:szCs w:val="21"/>
        </w:rPr>
        <w:t>发包人为天津市滨海新区农业农村委员会，地  址：天津市滨海新区响螺湾商务区迎宾大道1988号国泰大厦A座34层，邮政编码：300542。</w:t>
      </w:r>
    </w:p>
    <w:p>
      <w:pPr>
        <w:adjustRightInd w:val="0"/>
        <w:snapToGrid w:val="0"/>
        <w:spacing w:line="360" w:lineRule="auto"/>
        <w:ind w:firstLine="420" w:firstLineChars="200"/>
        <w:rPr>
          <w:szCs w:val="21"/>
        </w:rPr>
      </w:pPr>
      <w:r>
        <w:rPr>
          <w:rFonts w:hint="eastAsia"/>
          <w:szCs w:val="21"/>
        </w:rPr>
        <w:t>第1.1.2.6目补充：</w:t>
      </w:r>
    </w:p>
    <w:p>
      <w:pPr>
        <w:adjustRightInd w:val="0"/>
        <w:snapToGrid w:val="0"/>
        <w:spacing w:line="360" w:lineRule="auto"/>
        <w:ind w:firstLine="420" w:firstLineChars="200"/>
        <w:rPr>
          <w:szCs w:val="21"/>
        </w:rPr>
      </w:pPr>
      <w:r>
        <w:rPr>
          <w:rFonts w:hint="eastAsia"/>
          <w:szCs w:val="21"/>
        </w:rPr>
        <w:t>承包人中标后由发包人通知中标人监理人名称及联系方式。</w:t>
      </w:r>
    </w:p>
    <w:p>
      <w:pPr>
        <w:adjustRightInd w:val="0"/>
        <w:snapToGrid w:val="0"/>
        <w:spacing w:line="360" w:lineRule="auto"/>
        <w:ind w:firstLine="422" w:firstLineChars="200"/>
        <w:rPr>
          <w:b/>
          <w:szCs w:val="21"/>
        </w:rPr>
      </w:pPr>
      <w:r>
        <w:rPr>
          <w:rFonts w:hint="eastAsia"/>
          <w:b/>
          <w:szCs w:val="21"/>
        </w:rPr>
        <w:t>1.1.3工程和设备</w:t>
      </w:r>
    </w:p>
    <w:p>
      <w:pPr>
        <w:adjustRightInd w:val="0"/>
        <w:snapToGrid w:val="0"/>
        <w:spacing w:line="360" w:lineRule="auto"/>
        <w:ind w:firstLine="420" w:firstLineChars="200"/>
        <w:rPr>
          <w:szCs w:val="21"/>
        </w:rPr>
      </w:pPr>
      <w:r>
        <w:rPr>
          <w:rFonts w:hint="eastAsia"/>
          <w:szCs w:val="21"/>
        </w:rPr>
        <w:t>第1.1.3.11目细化为：</w:t>
      </w:r>
    </w:p>
    <w:p>
      <w:pPr>
        <w:adjustRightInd w:val="0"/>
        <w:snapToGrid w:val="0"/>
        <w:spacing w:line="360" w:lineRule="auto"/>
        <w:ind w:firstLine="420" w:firstLineChars="200"/>
        <w:rPr>
          <w:szCs w:val="21"/>
        </w:rPr>
      </w:pPr>
      <w:r>
        <w:rPr>
          <w:rFonts w:hint="eastAsia"/>
          <w:szCs w:val="21"/>
        </w:rPr>
        <w:t>临时占地：指为实施本合同工程而需要的一切临时占用的土地，包括施工所用的临时支线、便道、便桥和现场的临时出入通道，取、弃土场、路基用土备土场、预制场、拌和场、钢筋加工场、机械设备停放场、材料堆放场地、铣刨料存储场地、仓库以及其他生产（办公）、生活等临时设施用地等。</w:t>
      </w:r>
    </w:p>
    <w:p>
      <w:pPr>
        <w:adjustRightInd w:val="0"/>
        <w:snapToGrid w:val="0"/>
        <w:spacing w:line="360" w:lineRule="auto"/>
        <w:ind w:firstLine="422" w:firstLineChars="200"/>
        <w:rPr>
          <w:b/>
          <w:szCs w:val="21"/>
        </w:rPr>
      </w:pPr>
      <w:r>
        <w:rPr>
          <w:rFonts w:hint="eastAsia"/>
          <w:b/>
          <w:szCs w:val="21"/>
        </w:rPr>
        <w:t>1.1.4日期</w:t>
      </w:r>
    </w:p>
    <w:p>
      <w:pPr>
        <w:adjustRightInd w:val="0"/>
        <w:snapToGrid w:val="0"/>
        <w:spacing w:line="360" w:lineRule="auto"/>
        <w:ind w:firstLine="420" w:firstLineChars="200"/>
        <w:rPr>
          <w:szCs w:val="21"/>
        </w:rPr>
      </w:pPr>
      <w:r>
        <w:rPr>
          <w:rFonts w:hint="eastAsia"/>
          <w:szCs w:val="21"/>
        </w:rPr>
        <w:t>第1.1.4.5目细化为：</w:t>
      </w:r>
    </w:p>
    <w:p>
      <w:pPr>
        <w:adjustRightInd w:val="0"/>
        <w:snapToGrid w:val="0"/>
        <w:spacing w:line="360" w:lineRule="auto"/>
        <w:ind w:firstLine="420" w:firstLineChars="200"/>
        <w:rPr>
          <w:szCs w:val="21"/>
        </w:rPr>
      </w:pPr>
      <w:r>
        <w:rPr>
          <w:rFonts w:hint="eastAsia"/>
          <w:szCs w:val="21"/>
        </w:rPr>
        <w:t>指履行第19.2款约定的缺陷责任的期限，缺陷责任期为自实际交工日期起计算</w:t>
      </w:r>
      <w:r>
        <w:rPr>
          <w:rFonts w:hint="eastAsia"/>
          <w:szCs w:val="21"/>
          <w:u w:val="single"/>
        </w:rPr>
        <w:t>2</w:t>
      </w:r>
      <w:r>
        <w:rPr>
          <w:rFonts w:hint="eastAsia"/>
          <w:szCs w:val="21"/>
        </w:rPr>
        <w:t>年，包括根据第19.3款约定所作的延长。</w:t>
      </w:r>
    </w:p>
    <w:p>
      <w:pPr>
        <w:adjustRightInd w:val="0"/>
        <w:snapToGrid w:val="0"/>
        <w:spacing w:line="360" w:lineRule="auto"/>
        <w:ind w:firstLine="422" w:firstLineChars="200"/>
        <w:rPr>
          <w:b/>
          <w:szCs w:val="21"/>
        </w:rPr>
      </w:pPr>
      <w:r>
        <w:rPr>
          <w:rFonts w:hint="eastAsia"/>
          <w:b/>
          <w:szCs w:val="21"/>
        </w:rPr>
        <w:t>1.6图纸和承包人文件</w:t>
      </w:r>
    </w:p>
    <w:p>
      <w:pPr>
        <w:adjustRightInd w:val="0"/>
        <w:snapToGrid w:val="0"/>
        <w:spacing w:line="360" w:lineRule="auto"/>
        <w:ind w:firstLine="422" w:firstLineChars="200"/>
        <w:rPr>
          <w:b/>
          <w:szCs w:val="21"/>
        </w:rPr>
      </w:pPr>
      <w:bookmarkStart w:id="274" w:name="_Hlk435092815"/>
      <w:r>
        <w:rPr>
          <w:rFonts w:hint="eastAsia"/>
          <w:b/>
          <w:szCs w:val="21"/>
        </w:rPr>
        <w:t>1.6.3图纸的修改</w:t>
      </w:r>
    </w:p>
    <w:p>
      <w:pPr>
        <w:adjustRightInd w:val="0"/>
        <w:snapToGrid w:val="0"/>
        <w:spacing w:line="360" w:lineRule="auto"/>
        <w:ind w:firstLine="420" w:firstLineChars="200"/>
        <w:rPr>
          <w:szCs w:val="21"/>
        </w:rPr>
      </w:pPr>
      <w:r>
        <w:rPr>
          <w:rFonts w:hint="eastAsia"/>
          <w:szCs w:val="21"/>
        </w:rPr>
        <w:t>本项细化为：</w:t>
      </w:r>
    </w:p>
    <w:p>
      <w:pPr>
        <w:adjustRightInd w:val="0"/>
        <w:snapToGrid w:val="0"/>
        <w:spacing w:line="360" w:lineRule="auto"/>
        <w:ind w:firstLine="420" w:firstLineChars="200"/>
        <w:rPr>
          <w:rFonts w:hint="eastAsia"/>
          <w:szCs w:val="21"/>
        </w:rPr>
      </w:pPr>
      <w:r>
        <w:rPr>
          <w:rFonts w:hint="eastAsia"/>
          <w:szCs w:val="21"/>
        </w:rPr>
        <w:t>图纸需要修改和补充的，应由监理人取得发包人同意后，在该工程或工程相应部位施工前</w:t>
      </w:r>
      <w:r>
        <w:rPr>
          <w:rFonts w:hint="eastAsia"/>
          <w:szCs w:val="21"/>
          <w:u w:val="single"/>
        </w:rPr>
        <w:t xml:space="preserve">    </w:t>
      </w:r>
      <w:r>
        <w:rPr>
          <w:rFonts w:hint="eastAsia"/>
          <w:szCs w:val="21"/>
        </w:rPr>
        <w:t>天签发图纸修改图给承包人。承包人应按修改后的图纸施工。</w:t>
      </w:r>
    </w:p>
    <w:p>
      <w:pPr>
        <w:adjustRightInd w:val="0"/>
        <w:snapToGrid w:val="0"/>
        <w:spacing w:line="360" w:lineRule="auto"/>
        <w:ind w:firstLine="422" w:firstLineChars="200"/>
        <w:rPr>
          <w:rFonts w:hint="eastAsia"/>
          <w:b/>
          <w:szCs w:val="21"/>
        </w:rPr>
      </w:pPr>
      <w:r>
        <w:rPr>
          <w:rFonts w:hint="eastAsia"/>
          <w:b/>
          <w:szCs w:val="21"/>
        </w:rPr>
        <w:t xml:space="preserve">1.6.4 图纸的错误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本项细化为：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pStyle w:val="2"/>
        <w:numPr>
          <w:ilvl w:val="0"/>
          <w:numId w:val="8"/>
        </w:numPr>
        <w:ind w:firstLine="422" w:firstLineChars="20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发包人义务 </w:t>
      </w:r>
    </w:p>
    <w:p>
      <w:pPr>
        <w:pStyle w:val="2"/>
        <w:numPr>
          <w:ilvl w:val="0"/>
          <w:numId w:val="0"/>
        </w:numPr>
        <w:ind w:firstLine="422"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2.3 提供施工场地</w:t>
      </w:r>
      <w:r>
        <w:rPr>
          <w:rFonts w:hint="eastAsia" w:ascii="Times New Roman" w:hAnsi="Times New Roman" w:eastAsia="宋体" w:cs="Times New Roman"/>
          <w:kern w:val="2"/>
          <w:sz w:val="21"/>
          <w:szCs w:val="21"/>
          <w:lang w:val="en-US" w:eastAsia="zh-CN" w:bidi="ar-SA"/>
        </w:rPr>
        <w:t xml:space="preserve"> </w:t>
      </w:r>
    </w:p>
    <w:p>
      <w:pPr>
        <w:pStyle w:val="2"/>
        <w:numPr>
          <w:ilvl w:val="0"/>
          <w:numId w:val="0"/>
        </w:numPr>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本款补充： </w:t>
      </w:r>
    </w:p>
    <w:p>
      <w:pPr>
        <w:pStyle w:val="2"/>
        <w:numPr>
          <w:ilvl w:val="0"/>
          <w:numId w:val="0"/>
        </w:numPr>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发包人负责办理永久占地的征用及与之有关的拆迁赔偿手续并承担相关费用。承包人在按第10 条规定提交施工进度计划的同时，应向监理人提交一份按施工先后次序所需的永久占地计划。监理人应在收到此计划后的14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 </w:t>
      </w:r>
    </w:p>
    <w:p>
      <w:pPr>
        <w:pStyle w:val="2"/>
        <w:ind w:firstLine="422" w:firstLineChars="200"/>
        <w:rPr>
          <w:rFonts w:hint="eastAsia" w:ascii="Times New Roman" w:hAnsi="Times New Roman" w:eastAsia="宋体" w:cs="Times New Roman"/>
          <w:b/>
          <w:bCs/>
          <w:kern w:val="2"/>
          <w:sz w:val="21"/>
          <w:szCs w:val="21"/>
          <w:lang w:val="en-US" w:eastAsia="zh-CN" w:bidi="ar-SA"/>
        </w:rPr>
      </w:pPr>
      <w:r>
        <w:rPr>
          <w:rFonts w:hint="eastAsia" w:ascii="Times New Roman" w:cs="Times New Roman"/>
          <w:b/>
          <w:bCs/>
          <w:kern w:val="2"/>
          <w:sz w:val="21"/>
          <w:szCs w:val="21"/>
          <w:lang w:val="en-US" w:eastAsia="zh-CN" w:bidi="ar-SA"/>
        </w:rPr>
        <w:t>3.</w:t>
      </w:r>
      <w:r>
        <w:rPr>
          <w:rFonts w:hint="eastAsia" w:ascii="Times New Roman" w:hAnsi="Times New Roman" w:eastAsia="宋体" w:cs="Times New Roman"/>
          <w:b/>
          <w:bCs/>
          <w:kern w:val="2"/>
          <w:sz w:val="21"/>
          <w:szCs w:val="21"/>
          <w:lang w:val="en-US" w:eastAsia="zh-CN" w:bidi="ar-SA"/>
        </w:rPr>
        <w:t xml:space="preserve">监理人 </w:t>
      </w:r>
    </w:p>
    <w:p>
      <w:pPr>
        <w:pStyle w:val="2"/>
        <w:ind w:firstLine="422" w:firstLineChars="200"/>
        <w:rPr>
          <w:rFonts w:hint="eastAsia" w:ascii="Times New Roman" w:hAnsi="Times New Roman" w:eastAsia="宋体" w:cs="Times New Roman"/>
          <w:b/>
          <w:bCs/>
          <w:kern w:val="2"/>
          <w:sz w:val="21"/>
          <w:szCs w:val="21"/>
          <w:lang w:val="en-US" w:eastAsia="zh-CN" w:bidi="ar-SA"/>
        </w:rPr>
      </w:pPr>
      <w:r>
        <w:rPr>
          <w:rFonts w:hint="eastAsia" w:ascii="Times New Roman" w:cs="Times New Roman"/>
          <w:b/>
          <w:bCs/>
          <w:kern w:val="2"/>
          <w:sz w:val="21"/>
          <w:szCs w:val="21"/>
          <w:lang w:val="en-US" w:eastAsia="zh-CN" w:bidi="ar-SA"/>
        </w:rPr>
        <w:t>3.1</w:t>
      </w:r>
      <w:r>
        <w:rPr>
          <w:rFonts w:hint="eastAsia" w:ascii="Times New Roman" w:hAnsi="Times New Roman" w:eastAsia="宋体" w:cs="Times New Roman"/>
          <w:b/>
          <w:bCs/>
          <w:kern w:val="2"/>
          <w:sz w:val="21"/>
          <w:szCs w:val="21"/>
          <w:lang w:val="en-US" w:eastAsia="zh-CN" w:bidi="ar-SA"/>
        </w:rPr>
        <w:t xml:space="preserve">监理人的职责和权力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第3.1.1项补充：</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监理人在行使下列权力前需要经发包人事先批准：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（1）根据第 4.3 款，同意分包本工程的某些非关键性工作或者适合专业化队伍 施工的专项工程；</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（2）确定第 4.11 款下产生的费用增加额；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（3）根据第 11.1 款、第 12.3 款、第 12.4 款发布开工通知、暂停施工指示或复工通知；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（4）决定第 11.3 款、第 11.4 款下的工期延长；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（5）审查批准技术方案或设计的变更；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（6）根据第 15.3 款发出的变更指示，其单项工程变更或累计变更涉及的金额超过了项目专用合同条款数据表中规定的金额；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（7）确定第 15.4 款下变更工作的单价；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（8）按照第 15.6 款决定有关暂列金额的使用；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（9）确定第 15.8 款下的暂估价金额；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（10）确定第 23.1 款下的索赔额。</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 xml:space="preserve"> 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 3.5 款商定或确定。 </w:t>
      </w:r>
    </w:p>
    <w:p>
      <w:pPr>
        <w:pStyle w:val="2"/>
        <w:ind w:firstLine="422" w:firstLineChars="20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 xml:space="preserve">3.5 商定或确定 </w:t>
      </w:r>
    </w:p>
    <w:p>
      <w:pPr>
        <w:pStyle w:val="2"/>
        <w:ind w:firstLine="422"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第 3.5.1 项补充：</w:t>
      </w:r>
      <w:r>
        <w:rPr>
          <w:rFonts w:hint="eastAsia" w:ascii="Times New Roman" w:hAnsi="Times New Roman" w:eastAsia="宋体" w:cs="Times New Roman"/>
          <w:kern w:val="2"/>
          <w:sz w:val="21"/>
          <w:szCs w:val="21"/>
          <w:lang w:val="en-US" w:eastAsia="zh-CN" w:bidi="ar-SA"/>
        </w:rPr>
        <w:t xml:space="preserve"> </w:t>
      </w:r>
    </w:p>
    <w:p>
      <w:pPr>
        <w:pStyle w:val="2"/>
        <w:ind w:firstLine="420" w:firstLineChars="2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如果这项商定或确定导致费用增加和（或）工期延长，或者涉及确定变更工程的价格，则总监理工程师在发出通知前，应征得发包人的同意。</w:t>
      </w:r>
    </w:p>
    <w:p>
      <w:pPr>
        <w:pStyle w:val="2"/>
        <w:ind w:firstLine="422" w:firstLineChars="20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4承包人</w:t>
      </w:r>
    </w:p>
    <w:p>
      <w:pPr>
        <w:adjustRightInd w:val="0"/>
        <w:snapToGrid w:val="0"/>
        <w:spacing w:line="360" w:lineRule="auto"/>
        <w:ind w:firstLine="422" w:firstLineChars="200"/>
        <w:rPr>
          <w:b/>
          <w:szCs w:val="21"/>
        </w:rPr>
      </w:pPr>
      <w:r>
        <w:rPr>
          <w:rFonts w:hint="eastAsia"/>
          <w:b/>
          <w:szCs w:val="21"/>
        </w:rPr>
        <w:t>4.1承包人的一般义务</w:t>
      </w:r>
    </w:p>
    <w:p>
      <w:pPr>
        <w:adjustRightInd w:val="0"/>
        <w:snapToGrid w:val="0"/>
        <w:spacing w:line="360" w:lineRule="auto"/>
        <w:ind w:firstLine="422" w:firstLineChars="200"/>
        <w:rPr>
          <w:b/>
          <w:szCs w:val="21"/>
        </w:rPr>
      </w:pPr>
      <w:r>
        <w:rPr>
          <w:rFonts w:hint="eastAsia"/>
          <w:b/>
          <w:szCs w:val="21"/>
        </w:rPr>
        <w:t>4.1.4对施工作业和施工方法的完备性负责</w:t>
      </w:r>
      <w:bookmarkEnd w:id="274"/>
    </w:p>
    <w:p>
      <w:pPr>
        <w:adjustRightInd w:val="0"/>
        <w:snapToGrid w:val="0"/>
        <w:spacing w:line="360" w:lineRule="auto"/>
        <w:ind w:firstLine="420" w:firstLineChars="200"/>
        <w:rPr>
          <w:b/>
          <w:szCs w:val="21"/>
        </w:rPr>
      </w:pPr>
      <w:r>
        <w:rPr>
          <w:rFonts w:hint="eastAsia"/>
          <w:szCs w:val="21"/>
        </w:rPr>
        <w:t>本项补充：</w:t>
      </w:r>
    </w:p>
    <w:p>
      <w:pPr>
        <w:adjustRightInd w:val="0"/>
        <w:snapToGrid w:val="0"/>
        <w:spacing w:line="360" w:lineRule="auto"/>
        <w:ind w:firstLine="420" w:firstLineChars="200"/>
        <w:rPr>
          <w:szCs w:val="21"/>
        </w:rPr>
      </w:pPr>
      <w:r>
        <w:rPr>
          <w:rFonts w:hint="eastAsia"/>
          <w:szCs w:val="21"/>
        </w:rPr>
        <w:t>承包人应合理组织施工生产，使合同段内各项目进度均衡发展，并满足发包人和监理人根据总工期下达的阶段性工作目标要求；通过对施工现场作业严格管理，确保工程质量与施工进度。</w:t>
      </w:r>
    </w:p>
    <w:p>
      <w:pPr>
        <w:adjustRightInd w:val="0"/>
        <w:snapToGrid w:val="0"/>
        <w:spacing w:line="360" w:lineRule="auto"/>
        <w:ind w:firstLine="420" w:firstLineChars="200"/>
        <w:rPr>
          <w:szCs w:val="21"/>
        </w:rPr>
      </w:pPr>
      <w:r>
        <w:rPr>
          <w:rFonts w:hint="eastAsia"/>
          <w:szCs w:val="21"/>
        </w:rPr>
        <w:t>加强施工现场和临建设施的规范化管理，认真执行《天津市高速公路施工工法》、《天津市公路工程施工安全标准化指南》有关规定。</w:t>
      </w:r>
    </w:p>
    <w:p>
      <w:pPr>
        <w:adjustRightInd w:val="0"/>
        <w:snapToGrid w:val="0"/>
        <w:spacing w:line="360" w:lineRule="auto"/>
        <w:ind w:firstLine="422" w:firstLineChars="200"/>
        <w:rPr>
          <w:b/>
          <w:szCs w:val="21"/>
        </w:rPr>
      </w:pPr>
      <w:r>
        <w:rPr>
          <w:rFonts w:hint="eastAsia"/>
          <w:b/>
          <w:szCs w:val="21"/>
        </w:rPr>
        <w:t>4.1.7避免施工对公众与他人的利益造成损害</w:t>
      </w:r>
    </w:p>
    <w:p>
      <w:pPr>
        <w:adjustRightInd w:val="0"/>
        <w:snapToGrid w:val="0"/>
        <w:spacing w:line="360" w:lineRule="auto"/>
        <w:ind w:firstLine="420" w:firstLineChars="200"/>
        <w:rPr>
          <w:b/>
          <w:szCs w:val="21"/>
        </w:rPr>
      </w:pPr>
      <w:bookmarkStart w:id="275" w:name="_Hlk435170657"/>
      <w:r>
        <w:rPr>
          <w:rFonts w:hint="eastAsia"/>
          <w:szCs w:val="21"/>
        </w:rPr>
        <w:t>本项细化为：</w:t>
      </w:r>
    </w:p>
    <w:p>
      <w:pPr>
        <w:adjustRightInd w:val="0"/>
        <w:snapToGrid w:val="0"/>
        <w:spacing w:line="360" w:lineRule="auto"/>
        <w:ind w:firstLine="420" w:firstLineChars="200"/>
        <w:rPr>
          <w:szCs w:val="21"/>
        </w:rPr>
      </w:pPr>
      <w:r>
        <w:rPr>
          <w:rFonts w:hint="eastAsia"/>
          <w:szCs w:val="21"/>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凡是与已建或在建的铁路、公路、河流等有交叉或干扰的地段，承包人应在不干扰铁路、公路、河流正常运营或建设的前提下合理安排施工组织计划，采取有效措施保证施工安全和文明施工，合理疏导现有交通，并积极配合相关部门或单位的管理工作，自行负责办理工程施工的相关手续；凡是与其他标段或在建工程有关联、影响的，承包人应做好与其他施工单位的协调工作；凡是合同地段地形复杂，路基需深挖高填、场地狭窄的地段，承包人应按照施工要求制订合理的施工组织计划；承包人应将其采取上述措施可能发生的全部费用计入投标报价中（但发包人书面明确表示负责的永久征地、拆迁、拆改除外），发包人将不另行支付。如因承包人原因，造成河道阻塞或者影响铁路、公路正常安全运营等而给其它部门、个人及发包人造成的一切损失，或由上述原因造成本工程工期的拖延或施工费用的增加，均由承包人自行负责。</w:t>
      </w:r>
    </w:p>
    <w:p>
      <w:pPr>
        <w:adjustRightInd w:val="0"/>
        <w:snapToGrid w:val="0"/>
        <w:spacing w:line="360" w:lineRule="auto"/>
        <w:ind w:firstLine="420" w:firstLineChars="200"/>
        <w:rPr>
          <w:szCs w:val="21"/>
        </w:rPr>
      </w:pPr>
      <w:r>
        <w:rPr>
          <w:rFonts w:hint="eastAsia"/>
          <w:szCs w:val="21"/>
        </w:rPr>
        <w:t>在合同许可的范围内，实施和完成本合同工程及缺陷修复工程中的一切施工作业，原则上应不影响邻近建筑物、构造物的安全与正常使用，也不干扰群众的生产、生活和通行方便（难以避免的一定程度的干扰除外）。若因承包人未按相关操作规程及安全保护措施等原因而导致邻近房产和群众干扰的索赔、赔偿、诉讼费用及其他开支时，应由承包人承担一切责任及费用；若因正常施工需要，承包人已采取了充分的防护措施并经发包人同意后仍造成上述情况引起的赔偿费用，由发包人承担。</w:t>
      </w:r>
    </w:p>
    <w:bookmarkEnd w:id="275"/>
    <w:p>
      <w:pPr>
        <w:adjustRightInd w:val="0"/>
        <w:snapToGrid w:val="0"/>
        <w:spacing w:line="360" w:lineRule="auto"/>
        <w:ind w:firstLine="420" w:firstLineChars="200"/>
        <w:rPr>
          <w:szCs w:val="21"/>
        </w:rPr>
      </w:pPr>
      <w:r>
        <w:rPr>
          <w:rFonts w:hint="eastAsia"/>
          <w:szCs w:val="21"/>
        </w:rPr>
        <w:t>承包人必须严格执行天津市交通运输委《天津市公路工程施工扬尘控制标准化指南》、津交发【2018】108号《天津市交通运输委员会关于进一步规范我市公路建设项目施工现场扬尘在线监测和远程视频监控设备安装使用管理工作的通知》、天津市城乡建设委员会《关于建立施工现场文明施工公示牌的通知》及各级主管部门相关安全生产、文明施工相关安全管理条款的规定。施工过程中的各项环保措施费用，包括粉尘、扬尘、震动、噪声的污染、泥浆排放等补偿和赔偿费在报价时予以考虑，发包人不再另行支付。</w:t>
      </w:r>
    </w:p>
    <w:p>
      <w:pPr>
        <w:adjustRightInd w:val="0"/>
        <w:snapToGrid w:val="0"/>
        <w:spacing w:line="360" w:lineRule="auto"/>
        <w:ind w:firstLine="422" w:firstLineChars="200"/>
        <w:rPr>
          <w:b/>
          <w:szCs w:val="21"/>
        </w:rPr>
      </w:pPr>
      <w:r>
        <w:rPr>
          <w:rFonts w:hint="eastAsia"/>
          <w:b/>
          <w:szCs w:val="21"/>
        </w:rPr>
        <w:t>4.1.10其他义务</w:t>
      </w:r>
    </w:p>
    <w:p>
      <w:pPr>
        <w:adjustRightInd w:val="0"/>
        <w:snapToGrid w:val="0"/>
        <w:spacing w:line="360" w:lineRule="auto"/>
        <w:ind w:firstLine="420" w:firstLineChars="200"/>
        <w:rPr>
          <w:szCs w:val="21"/>
        </w:rPr>
      </w:pPr>
      <w:bookmarkStart w:id="276" w:name="_Hlk435171058"/>
      <w:r>
        <w:rPr>
          <w:rFonts w:hint="eastAsia"/>
          <w:szCs w:val="21"/>
        </w:rPr>
        <w:t>第4.1.10（1）目补充：</w:t>
      </w:r>
    </w:p>
    <w:p>
      <w:pPr>
        <w:adjustRightInd w:val="0"/>
        <w:snapToGrid w:val="0"/>
        <w:spacing w:line="360" w:lineRule="auto"/>
        <w:ind w:firstLine="420" w:firstLineChars="200"/>
        <w:rPr>
          <w:szCs w:val="21"/>
        </w:rPr>
      </w:pPr>
      <w:r>
        <w:rPr>
          <w:rFonts w:hint="eastAsia"/>
          <w:szCs w:val="21"/>
        </w:rPr>
        <w:t>承包人修建的临时道路或设施，在竣工后承包人应负责拆除，如发包人要求保留的，承包人应无偿移交给发包人使用。承包人应按照《天津市临时用地管理办法》及有关要求办理临时用地审批手续，由承包人自行承担费用并应与当地签订临时用地协议，使用后按要求恢复原状。</w:t>
      </w:r>
    </w:p>
    <w:bookmarkEnd w:id="276"/>
    <w:p>
      <w:pPr>
        <w:adjustRightInd w:val="0"/>
        <w:snapToGrid w:val="0"/>
        <w:spacing w:line="360" w:lineRule="auto"/>
        <w:ind w:firstLine="420" w:firstLineChars="200"/>
        <w:rPr>
          <w:szCs w:val="21"/>
        </w:rPr>
      </w:pPr>
      <w:bookmarkStart w:id="277" w:name="_Hlk435171088"/>
      <w:r>
        <w:rPr>
          <w:rFonts w:hint="eastAsia"/>
          <w:szCs w:val="21"/>
        </w:rPr>
        <w:t>第4.1.10（6）目细化为：</w:t>
      </w:r>
    </w:p>
    <w:p>
      <w:pPr>
        <w:adjustRightInd w:val="0"/>
        <w:snapToGrid w:val="0"/>
        <w:spacing w:line="360" w:lineRule="auto"/>
        <w:ind w:firstLine="420" w:firstLineChars="200"/>
        <w:rPr>
          <w:szCs w:val="21"/>
        </w:rPr>
      </w:pPr>
      <w:r>
        <w:rPr>
          <w:rFonts w:hint="eastAsia"/>
          <w:szCs w:val="21"/>
        </w:rPr>
        <w:t>承包人应严格执行天津市交通运输委员会《关于进一步做好天津市公路水运建设领域农民工工资支付与管理工作的通知》（津交发【2018】27号）及发包人有关农民工工资管理的规定。</w:t>
      </w:r>
    </w:p>
    <w:p>
      <w:pPr>
        <w:adjustRightInd w:val="0"/>
        <w:snapToGrid w:val="0"/>
        <w:spacing w:line="360" w:lineRule="auto"/>
        <w:ind w:firstLine="420" w:firstLineChars="200"/>
        <w:rPr>
          <w:szCs w:val="21"/>
        </w:rPr>
      </w:pPr>
      <w:r>
        <w:rPr>
          <w:rFonts w:hint="eastAsia"/>
          <w:szCs w:val="21"/>
        </w:rPr>
        <w:t>承包人应妥善处理好与其它工程承包人的关系，发生交叉施工时，应相互配合，友好协作，并服从发包人/监理人统一协调。</w:t>
      </w:r>
    </w:p>
    <w:p>
      <w:pPr>
        <w:adjustRightInd w:val="0"/>
        <w:snapToGrid w:val="0"/>
        <w:spacing w:line="360" w:lineRule="auto"/>
        <w:ind w:firstLine="420" w:firstLineChars="200"/>
        <w:rPr>
          <w:szCs w:val="21"/>
        </w:rPr>
      </w:pPr>
      <w:r>
        <w:rPr>
          <w:rFonts w:hint="eastAsia"/>
          <w:szCs w:val="21"/>
        </w:rPr>
        <w:t>承包人应及时按监理人或发包人的要求报送各种计划、报表、整改报告、验收资料、变更等资料。监理人或发包人提出增加承包人送交材料的份数和提前或延长递交的时间需求时，承包人需满足此类要求，并不以此为增加费用的理由。</w:t>
      </w:r>
    </w:p>
    <w:p>
      <w:pPr>
        <w:adjustRightInd w:val="0"/>
        <w:snapToGrid w:val="0"/>
        <w:spacing w:line="360" w:lineRule="auto"/>
        <w:ind w:firstLine="420" w:firstLineChars="200"/>
        <w:rPr>
          <w:szCs w:val="21"/>
        </w:rPr>
      </w:pPr>
      <w:r>
        <w:rPr>
          <w:rFonts w:hint="eastAsia"/>
          <w:szCs w:val="21"/>
        </w:rPr>
        <w:t>承包人因工程项目施工及缺陷修复所产生的任何纠纷（包括但不限于工程施工、债权、债务、侵权、人身伤害等）都不应涉及发包人，如因此导致发包人被诉讼，承包人须无条件代表发包人应诉并承担因该等诉讼或仲裁所发生的全部费用（包括但不限于赔偿金、罚金、违约金、诉讼费或仲裁费、诉讼保全费、鉴定费、评估费及律师费等）款项给付及损失赔偿责任。如发包人认为有必要亲自参加诉讼，发包人因此产生的前述全部费用、款项给付及损失赔偿，承包人须无条件全部承担。</w:t>
      </w:r>
    </w:p>
    <w:p>
      <w:pPr>
        <w:adjustRightInd w:val="0"/>
        <w:snapToGrid w:val="0"/>
        <w:spacing w:line="360" w:lineRule="auto"/>
        <w:ind w:firstLine="420" w:firstLineChars="200"/>
        <w:rPr>
          <w:szCs w:val="21"/>
        </w:rPr>
      </w:pPr>
      <w:r>
        <w:rPr>
          <w:rFonts w:hint="eastAsia"/>
          <w:szCs w:val="21"/>
        </w:rPr>
        <w:t>该工程应按发包人的要求，作好文明施工的相关工作，承包人投入相应文明施工费，并综合考虑、实施保证文明施工的具体措施。</w:t>
      </w:r>
    </w:p>
    <w:p>
      <w:pPr>
        <w:adjustRightInd w:val="0"/>
        <w:snapToGrid w:val="0"/>
        <w:spacing w:line="360" w:lineRule="auto"/>
        <w:ind w:firstLine="420" w:firstLineChars="200"/>
        <w:rPr>
          <w:szCs w:val="21"/>
        </w:rPr>
      </w:pPr>
      <w:r>
        <w:rPr>
          <w:rFonts w:hint="eastAsia"/>
          <w:szCs w:val="21"/>
        </w:rPr>
        <w:t>发包人依据需要在施工过程中进行劳动竞赛活动，对质量、进度、安全生产及文明施工进行评比、检查。通过劳动竞赛达到全面提高现场管理水平的目的，承包人应同意并支持发包人制定的办法和方案。</w:t>
      </w:r>
    </w:p>
    <w:p>
      <w:pPr>
        <w:adjustRightInd w:val="0"/>
        <w:snapToGrid w:val="0"/>
        <w:spacing w:line="360" w:lineRule="auto"/>
        <w:ind w:firstLine="420" w:firstLineChars="200"/>
        <w:rPr>
          <w:szCs w:val="21"/>
        </w:rPr>
      </w:pPr>
      <w:r>
        <w:rPr>
          <w:rFonts w:hint="eastAsia"/>
          <w:szCs w:val="21"/>
        </w:rPr>
        <w:t>承包人应配合发包人和监理人组织的工程交工验收工作安排。如检测结果出现不满足设计和规范要求，质监部门要求复检的，因此产生的一切整改和复检费用由承包人承担。</w:t>
      </w:r>
    </w:p>
    <w:p>
      <w:pPr>
        <w:adjustRightInd w:val="0"/>
        <w:snapToGrid w:val="0"/>
        <w:spacing w:line="360" w:lineRule="auto"/>
        <w:ind w:firstLine="420" w:firstLineChars="200"/>
        <w:rPr>
          <w:szCs w:val="21"/>
        </w:rPr>
      </w:pPr>
      <w:r>
        <w:rPr>
          <w:rFonts w:hint="eastAsia"/>
          <w:szCs w:val="21"/>
        </w:rPr>
        <w:t>工程实施末期，承包人对所在合同段收尾的问题（如农民工工资、零星扫尾工程、临时设施的拆除及完工机械设备的撤场、影响沿线群众生产生活等），应积极主动的进行处理和解决，并承担所有费用。若承包人在发包人规定的期限内不能妥善处理上述问题，根据监理人对上述问题的处理意见，发包人有权委托其他单位进行处理，发生的费用由发包人从质量保证金、履约保证金或应支付给承包人的任意一款项中扣回，并报上级管理部门按信用考核管理办法有关规定处理。涉及承包人的各项备案手续费用均由承包人承担，发包人不另行支付。在工程实施过程中国家、天津市或发包人主管部门若有新标准推行，若发包人要求按新标准执行，承包人应无条件服从。承包人驻地建设必须具备宽带上网条件，承包人必须提供天津市建筑安装行业专用有效发票，承包人应建立必要并有效实施的制度、规章、措施等。本工程的质量目标：交工验收评定合格，竣工验收评定合格。需在投标文件中作出承诺，并有达到该质量目标的具体措施，此项费用在投标报价中考虑，发包人不再另行支付。</w:t>
      </w:r>
    </w:p>
    <w:p>
      <w:pPr>
        <w:adjustRightInd w:val="0"/>
        <w:snapToGrid w:val="0"/>
        <w:spacing w:line="360" w:lineRule="auto"/>
        <w:ind w:firstLine="420" w:firstLineChars="200"/>
        <w:rPr>
          <w:szCs w:val="21"/>
        </w:rPr>
      </w:pPr>
      <w:r>
        <w:rPr>
          <w:rFonts w:hint="eastAsia"/>
          <w:szCs w:val="21"/>
        </w:rPr>
        <w:t>承包人应</w:t>
      </w:r>
      <w:r>
        <w:rPr>
          <w:szCs w:val="21"/>
        </w:rPr>
        <w:t>服从发包人和监理工程师的监督和管理。</w:t>
      </w:r>
    </w:p>
    <w:p>
      <w:pPr>
        <w:adjustRightInd w:val="0"/>
        <w:snapToGrid w:val="0"/>
        <w:spacing w:line="360" w:lineRule="auto"/>
        <w:ind w:firstLine="420" w:firstLineChars="200"/>
        <w:rPr>
          <w:szCs w:val="21"/>
        </w:rPr>
      </w:pPr>
      <w:r>
        <w:rPr>
          <w:szCs w:val="21"/>
        </w:rPr>
        <w:t>承包人在开工以前，向监理工程师提供一套投标文件副本或复印件。</w:t>
      </w:r>
    </w:p>
    <w:p>
      <w:pPr>
        <w:adjustRightInd w:val="0"/>
        <w:snapToGrid w:val="0"/>
        <w:spacing w:line="360" w:lineRule="auto"/>
        <w:ind w:firstLine="420" w:firstLineChars="200"/>
        <w:rPr>
          <w:szCs w:val="21"/>
        </w:rPr>
      </w:pPr>
      <w:r>
        <w:rPr>
          <w:rFonts w:hint="eastAsia"/>
          <w:szCs w:val="21"/>
        </w:rPr>
        <w:t>本项补充第4.1.10（7）目~第4.1.10（11）目：</w:t>
      </w:r>
    </w:p>
    <w:bookmarkEnd w:id="277"/>
    <w:p>
      <w:pPr>
        <w:adjustRightInd w:val="0"/>
        <w:snapToGrid w:val="0"/>
        <w:spacing w:line="360" w:lineRule="auto"/>
        <w:ind w:firstLine="420" w:firstLineChars="200"/>
        <w:rPr>
          <w:szCs w:val="21"/>
        </w:rPr>
      </w:pPr>
      <w:bookmarkStart w:id="278" w:name="_Hlk435171169"/>
      <w:r>
        <w:rPr>
          <w:rFonts w:hint="eastAsia"/>
          <w:szCs w:val="21"/>
        </w:rPr>
        <w:t>第4.1.10（7）目：</w:t>
      </w:r>
    </w:p>
    <w:p>
      <w:pPr>
        <w:adjustRightInd w:val="0"/>
        <w:snapToGrid w:val="0"/>
        <w:spacing w:line="360" w:lineRule="auto"/>
        <w:ind w:firstLine="420" w:firstLineChars="200"/>
        <w:rPr>
          <w:szCs w:val="21"/>
        </w:rPr>
      </w:pPr>
      <w:r>
        <w:rPr>
          <w:rFonts w:hint="eastAsia"/>
          <w:szCs w:val="21"/>
        </w:rPr>
        <w:t>承包人按照发包人制定的制度执行，未尽事宜按工程实施过程中发包人制定的相关制度、办法执行。</w:t>
      </w:r>
    </w:p>
    <w:p>
      <w:pPr>
        <w:adjustRightInd w:val="0"/>
        <w:snapToGrid w:val="0"/>
        <w:spacing w:line="360" w:lineRule="auto"/>
        <w:ind w:firstLine="420" w:firstLineChars="200"/>
        <w:rPr>
          <w:szCs w:val="21"/>
        </w:rPr>
      </w:pPr>
      <w:r>
        <w:rPr>
          <w:rFonts w:hint="eastAsia"/>
          <w:szCs w:val="21"/>
        </w:rPr>
        <w:t>第4.1.10（8）目：</w:t>
      </w:r>
    </w:p>
    <w:p>
      <w:pPr>
        <w:adjustRightInd w:val="0"/>
        <w:snapToGrid w:val="0"/>
        <w:spacing w:line="360" w:lineRule="auto"/>
        <w:ind w:firstLine="420" w:firstLineChars="200"/>
        <w:rPr>
          <w:szCs w:val="21"/>
        </w:rPr>
      </w:pPr>
      <w:r>
        <w:rPr>
          <w:rFonts w:hint="eastAsia"/>
          <w:szCs w:val="21"/>
        </w:rPr>
        <w:t>如本工程需申报国家或地方质量评优，承包人无条件配合发包人申报，发包人将不另行支付费用</w:t>
      </w:r>
      <w:bookmarkEnd w:id="278"/>
      <w:r>
        <w:rPr>
          <w:rFonts w:hint="eastAsia"/>
          <w:szCs w:val="21"/>
        </w:rPr>
        <w:t>。</w:t>
      </w:r>
    </w:p>
    <w:p>
      <w:pPr>
        <w:adjustRightInd w:val="0"/>
        <w:snapToGrid w:val="0"/>
        <w:spacing w:line="360" w:lineRule="auto"/>
        <w:ind w:firstLine="420" w:firstLineChars="200"/>
        <w:rPr>
          <w:szCs w:val="21"/>
        </w:rPr>
      </w:pPr>
      <w:r>
        <w:rPr>
          <w:rFonts w:hint="eastAsia"/>
          <w:szCs w:val="21"/>
        </w:rPr>
        <w:t>第4.1.10.（9）目：</w:t>
      </w:r>
    </w:p>
    <w:p>
      <w:pPr>
        <w:adjustRightInd w:val="0"/>
        <w:snapToGrid w:val="0"/>
        <w:spacing w:line="360" w:lineRule="auto"/>
        <w:ind w:firstLine="420" w:firstLineChars="200"/>
        <w:rPr>
          <w:szCs w:val="21"/>
        </w:rPr>
      </w:pPr>
      <w:r>
        <w:rPr>
          <w:rFonts w:hint="eastAsia"/>
          <w:szCs w:val="21"/>
        </w:rPr>
        <w:t>承包人在现有通行的高速、公路上施工时，应办理相关上路施工手续，审批后方可上路施工。严格按照审批后方案进行施工，确保施工作业安全，相关费用已包含在综合报价内，发包人不再另行支付。原有高速、公路范围内的交通设施，包括波形板护栏、立柱、标志标示牌、护网等由承包人拆除后，经发包人确认数量后交由发包人保存。如承包人发生私自处理的，按照市场价格向发包人赔偿。</w:t>
      </w:r>
    </w:p>
    <w:p>
      <w:pPr>
        <w:adjustRightInd w:val="0"/>
        <w:snapToGrid w:val="0"/>
        <w:spacing w:line="360" w:lineRule="auto"/>
        <w:ind w:firstLine="420" w:firstLineChars="200"/>
        <w:rPr>
          <w:szCs w:val="21"/>
        </w:rPr>
      </w:pPr>
      <w:r>
        <w:rPr>
          <w:rFonts w:hint="eastAsia"/>
          <w:szCs w:val="21"/>
        </w:rPr>
        <w:t>第4.1.10.（10）目：</w:t>
      </w:r>
    </w:p>
    <w:p>
      <w:pPr>
        <w:adjustRightInd w:val="0"/>
        <w:snapToGrid w:val="0"/>
        <w:spacing w:line="360" w:lineRule="auto"/>
        <w:ind w:firstLine="420" w:firstLineChars="200"/>
        <w:rPr>
          <w:szCs w:val="21"/>
        </w:rPr>
      </w:pPr>
      <w:r>
        <w:rPr>
          <w:rFonts w:hint="eastAsia"/>
          <w:szCs w:val="21"/>
        </w:rPr>
        <w:t>承包人应按照《天津市高速公路施工工法》、《天津市公路工程施工安全标准化指南》施工和进行工地建设，其费用已包含在报价中，承包人应充分考虑各种情况合理报价。</w:t>
      </w:r>
    </w:p>
    <w:p>
      <w:pPr>
        <w:adjustRightInd w:val="0"/>
        <w:snapToGrid w:val="0"/>
        <w:spacing w:line="360" w:lineRule="auto"/>
        <w:ind w:firstLine="420" w:firstLineChars="200"/>
        <w:rPr>
          <w:szCs w:val="21"/>
        </w:rPr>
      </w:pPr>
      <w:r>
        <w:rPr>
          <w:rFonts w:hint="eastAsia"/>
          <w:szCs w:val="21"/>
        </w:rPr>
        <w:t>第4.1.10.（11）目：</w:t>
      </w:r>
    </w:p>
    <w:p>
      <w:pPr>
        <w:adjustRightInd w:val="0"/>
        <w:snapToGrid w:val="0"/>
        <w:spacing w:line="360" w:lineRule="auto"/>
        <w:ind w:firstLine="420" w:firstLineChars="200"/>
        <w:rPr>
          <w:szCs w:val="21"/>
        </w:rPr>
      </w:pPr>
      <w:r>
        <w:rPr>
          <w:rFonts w:hint="eastAsia"/>
          <w:szCs w:val="21"/>
        </w:rPr>
        <w:t>承包人应严格遵守《天津市治理车辆非法超限超载规定》、《天津市建立长效治理车辆超限超载工作责任机制实施办法》等相关规定。承包人应对建筑材料运输实施有效管理，要与运输单位、供料商等项目参建单位签订禁止超限超载运输协议，发现违规运输车辆立即清除出场。对公路等相关设施造成损害的，还应按赔(补)偿标准缴纳公路赔(补)偿费。</w:t>
      </w:r>
    </w:p>
    <w:p>
      <w:pPr>
        <w:adjustRightInd w:val="0"/>
        <w:snapToGrid w:val="0"/>
        <w:spacing w:line="360" w:lineRule="auto"/>
        <w:ind w:firstLine="422" w:firstLineChars="200"/>
        <w:rPr>
          <w:b/>
          <w:szCs w:val="21"/>
        </w:rPr>
      </w:pPr>
      <w:r>
        <w:rPr>
          <w:rFonts w:hint="eastAsia"/>
          <w:b/>
          <w:szCs w:val="21"/>
        </w:rPr>
        <w:t>4.2履约保证金</w:t>
      </w:r>
    </w:p>
    <w:p>
      <w:pPr>
        <w:adjustRightInd w:val="0"/>
        <w:snapToGrid w:val="0"/>
        <w:spacing w:line="360" w:lineRule="auto"/>
        <w:ind w:firstLine="420" w:firstLineChars="200"/>
        <w:rPr>
          <w:szCs w:val="21"/>
        </w:rPr>
      </w:pPr>
      <w:bookmarkStart w:id="279" w:name="_Hlk435101287"/>
      <w:r>
        <w:rPr>
          <w:rFonts w:hint="eastAsia"/>
          <w:szCs w:val="21"/>
        </w:rPr>
        <w:t>本款细化为：</w:t>
      </w:r>
    </w:p>
    <w:p>
      <w:pPr>
        <w:adjustRightInd w:val="0"/>
        <w:snapToGrid w:val="0"/>
        <w:spacing w:line="360" w:lineRule="auto"/>
        <w:ind w:firstLine="420" w:firstLineChars="200"/>
        <w:rPr>
          <w:szCs w:val="21"/>
        </w:rPr>
      </w:pPr>
      <w:r>
        <w:rPr>
          <w:rFonts w:hint="eastAsia"/>
          <w:szCs w:val="21"/>
        </w:rPr>
        <w:t>承包人应保证其履约保证金在发包人签发交工验收证书且承包人按照合同约定缴纳质量保证金前一直有效。发包人应在收到承包人缴纳的质量保证金后</w:t>
      </w:r>
      <w:r>
        <w:rPr>
          <w:szCs w:val="21"/>
        </w:rPr>
        <w:t>28</w:t>
      </w:r>
      <w:r>
        <w:rPr>
          <w:rFonts w:hint="eastAsia"/>
          <w:szCs w:val="21"/>
        </w:rPr>
        <w:t>天内把履约保证金退还给承包人。</w:t>
      </w:r>
    </w:p>
    <w:p>
      <w:pPr>
        <w:adjustRightInd w:val="0"/>
        <w:snapToGrid w:val="0"/>
        <w:spacing w:line="360" w:lineRule="auto"/>
        <w:ind w:firstLine="420" w:firstLineChars="200"/>
        <w:rPr>
          <w:szCs w:val="21"/>
        </w:rPr>
      </w:pPr>
      <w:r>
        <w:rPr>
          <w:rFonts w:hint="eastAsia"/>
          <w:szCs w:val="21"/>
        </w:rPr>
        <w:t>承包人拒绝按照本合同约定缴纳质量保证金的，发包人有权从竣工付款证书中扣留相应金额作为质量保证金，或者直接将履约保证金金额用于保证承包人在缺陷责任期内履行缺陷修复义务。</w:t>
      </w:r>
    </w:p>
    <w:p>
      <w:pPr>
        <w:adjustRightInd w:val="0"/>
        <w:snapToGrid w:val="0"/>
        <w:spacing w:line="360" w:lineRule="auto"/>
        <w:ind w:firstLine="420" w:firstLineChars="200"/>
        <w:rPr>
          <w:szCs w:val="21"/>
        </w:rPr>
      </w:pPr>
      <w:r>
        <w:rPr>
          <w:rFonts w:hint="eastAsia"/>
          <w:szCs w:val="21"/>
        </w:rPr>
        <w:t>履约担保采用保函形式：履约担保金额为10%签约合同价，银行保函或现金、支票形式；其中保函由银行出具。</w:t>
      </w:r>
    </w:p>
    <w:p>
      <w:pPr>
        <w:adjustRightInd w:val="0"/>
        <w:snapToGrid w:val="0"/>
        <w:spacing w:line="360" w:lineRule="auto"/>
        <w:ind w:firstLine="420" w:firstLineChars="200"/>
        <w:rPr>
          <w:szCs w:val="21"/>
        </w:rPr>
      </w:pPr>
      <w:r>
        <w:rPr>
          <w:rFonts w:hint="eastAsia"/>
          <w:szCs w:val="21"/>
        </w:rPr>
        <w:t>在收到中标通知书后28天内，并在签订合同协议书之前，向发包人提交。</w:t>
      </w:r>
    </w:p>
    <w:p>
      <w:pPr>
        <w:adjustRightInd w:val="0"/>
        <w:snapToGrid w:val="0"/>
        <w:spacing w:line="360" w:lineRule="auto"/>
        <w:ind w:firstLine="422" w:firstLineChars="200"/>
        <w:rPr>
          <w:b/>
          <w:szCs w:val="21"/>
        </w:rPr>
      </w:pPr>
      <w:r>
        <w:rPr>
          <w:rFonts w:hint="eastAsia"/>
          <w:b/>
          <w:szCs w:val="21"/>
        </w:rPr>
        <w:t>4.3分包</w:t>
      </w:r>
    </w:p>
    <w:bookmarkEnd w:id="279"/>
    <w:p>
      <w:pPr>
        <w:adjustRightInd w:val="0"/>
        <w:snapToGrid w:val="0"/>
        <w:spacing w:line="360" w:lineRule="auto"/>
        <w:ind w:firstLine="420" w:firstLineChars="200"/>
        <w:rPr>
          <w:szCs w:val="21"/>
        </w:rPr>
      </w:pPr>
      <w:bookmarkStart w:id="280" w:name="_Hlk435152281"/>
      <w:r>
        <w:rPr>
          <w:rFonts w:hint="eastAsia"/>
          <w:szCs w:val="21"/>
        </w:rPr>
        <w:t>本款补充第4.3.8项：</w:t>
      </w:r>
    </w:p>
    <w:p>
      <w:pPr>
        <w:adjustRightInd w:val="0"/>
        <w:snapToGrid w:val="0"/>
        <w:spacing w:line="360" w:lineRule="auto"/>
        <w:ind w:firstLine="420" w:firstLineChars="200"/>
        <w:rPr>
          <w:szCs w:val="21"/>
        </w:rPr>
      </w:pPr>
      <w:r>
        <w:rPr>
          <w:rFonts w:hint="eastAsia"/>
          <w:szCs w:val="21"/>
        </w:rPr>
        <w:t>对于承包人分包的具体管理按照国家、行业相关规定进行管理。如项目实施过程中有新规定，则按新规定执行。</w:t>
      </w:r>
    </w:p>
    <w:p>
      <w:pPr>
        <w:adjustRightInd w:val="0"/>
        <w:snapToGrid w:val="0"/>
        <w:spacing w:line="360" w:lineRule="auto"/>
        <w:ind w:firstLine="422" w:firstLineChars="200"/>
        <w:rPr>
          <w:b/>
          <w:szCs w:val="21"/>
        </w:rPr>
      </w:pPr>
      <w:r>
        <w:rPr>
          <w:rFonts w:hint="eastAsia"/>
          <w:b/>
          <w:szCs w:val="21"/>
        </w:rPr>
        <w:t>4.5承包人项目经理</w:t>
      </w:r>
    </w:p>
    <w:bookmarkEnd w:id="280"/>
    <w:p>
      <w:pPr>
        <w:adjustRightInd w:val="0"/>
        <w:snapToGrid w:val="0"/>
        <w:spacing w:line="360" w:lineRule="auto"/>
        <w:ind w:firstLine="420" w:firstLineChars="200"/>
        <w:rPr>
          <w:szCs w:val="21"/>
        </w:rPr>
      </w:pPr>
      <w:bookmarkStart w:id="281" w:name="_Hlk435153748"/>
      <w:r>
        <w:rPr>
          <w:rFonts w:hint="eastAsia"/>
          <w:szCs w:val="21"/>
        </w:rPr>
        <w:t>本款补充第4.5.5项、4.5.6项：</w:t>
      </w:r>
    </w:p>
    <w:bookmarkEnd w:id="281"/>
    <w:p>
      <w:pPr>
        <w:adjustRightInd w:val="0"/>
        <w:snapToGrid w:val="0"/>
        <w:spacing w:line="360" w:lineRule="auto"/>
        <w:ind w:firstLine="420" w:firstLineChars="200"/>
        <w:rPr>
          <w:szCs w:val="21"/>
        </w:rPr>
      </w:pPr>
      <w:r>
        <w:rPr>
          <w:rFonts w:hint="eastAsia"/>
          <w:szCs w:val="21"/>
        </w:rPr>
        <w:t>4.5.5 在签订合同后至颁发交工验收证书前的工程实施过程中，承包人的项目经理和其他管理人员严禁在另一项目兼职，承包人的项目经理必须保证每月至少有21天在施工现场。承包人的项目经理和项目技术负责人不得同时外出，施工期间须保证至少一人在场。承包人项目经理外出时间连续超过两天时，须向监理人书面请假并经发包人同意后方可外出。否则将视为承包人违约，对承包人课以违约金。项目经理、项目技术负责人、安全经理10000元／天•人的违约金，其他主要管理人员5000元／天•人的违约金。</w:t>
      </w:r>
    </w:p>
    <w:p>
      <w:pPr>
        <w:adjustRightInd w:val="0"/>
        <w:snapToGrid w:val="0"/>
        <w:spacing w:line="360" w:lineRule="auto"/>
        <w:ind w:firstLine="420" w:firstLineChars="200"/>
        <w:rPr>
          <w:szCs w:val="21"/>
        </w:rPr>
      </w:pPr>
      <w:bookmarkStart w:id="282" w:name="_Hlk435155807"/>
      <w:bookmarkStart w:id="283" w:name="_Hlk435153773"/>
      <w:r>
        <w:rPr>
          <w:rFonts w:hint="eastAsia"/>
          <w:szCs w:val="21"/>
        </w:rPr>
        <w:t>4.5.6</w:t>
      </w:r>
      <w:r>
        <w:rPr>
          <w:rFonts w:hint="eastAsia"/>
          <w:b/>
          <w:szCs w:val="21"/>
        </w:rPr>
        <w:t xml:space="preserve"> </w:t>
      </w:r>
      <w:r>
        <w:rPr>
          <w:rFonts w:hint="eastAsia"/>
          <w:szCs w:val="21"/>
        </w:rPr>
        <w:t>工程施工结束且交工验收证书签发后，项目经理方可在其他工程中任职，但在合同结束前项目经理和其他管理人员应随时响应发包人和监理人的要求到位，否则将视为承包人违约，对承包人课以违约金。</w:t>
      </w:r>
      <w:bookmarkEnd w:id="282"/>
    </w:p>
    <w:p>
      <w:pPr>
        <w:adjustRightInd w:val="0"/>
        <w:snapToGrid w:val="0"/>
        <w:spacing w:line="360" w:lineRule="auto"/>
        <w:ind w:firstLine="422" w:firstLineChars="200"/>
        <w:rPr>
          <w:b/>
          <w:szCs w:val="21"/>
        </w:rPr>
      </w:pPr>
      <w:r>
        <w:rPr>
          <w:rFonts w:hint="eastAsia"/>
          <w:b/>
          <w:szCs w:val="21"/>
        </w:rPr>
        <w:t>4.6承包人人员的管理</w:t>
      </w:r>
    </w:p>
    <w:bookmarkEnd w:id="283"/>
    <w:p>
      <w:pPr>
        <w:adjustRightInd w:val="0"/>
        <w:snapToGrid w:val="0"/>
        <w:spacing w:line="360" w:lineRule="auto"/>
        <w:ind w:firstLine="420" w:firstLineChars="200"/>
        <w:rPr>
          <w:szCs w:val="21"/>
        </w:rPr>
      </w:pPr>
      <w:bookmarkStart w:id="284" w:name="_Hlk435153788"/>
      <w:bookmarkStart w:id="285" w:name="_Hlk435154689"/>
      <w:r>
        <w:rPr>
          <w:rFonts w:hint="eastAsia"/>
          <w:szCs w:val="21"/>
        </w:rPr>
        <w:t>第4.6.5项细化为：</w:t>
      </w:r>
    </w:p>
    <w:p>
      <w:pPr>
        <w:adjustRightInd w:val="0"/>
        <w:snapToGrid w:val="0"/>
        <w:spacing w:line="360" w:lineRule="auto"/>
        <w:ind w:firstLine="420" w:firstLineChars="200"/>
        <w:rPr>
          <w:szCs w:val="21"/>
        </w:rPr>
      </w:pPr>
      <w:r>
        <w:rPr>
          <w:rFonts w:hint="eastAsia"/>
          <w:szCs w:val="21"/>
        </w:rPr>
        <w:t>尽管承包人已按承诺派遣了上述各类人员，但若这些人员仍不能满足合同进度计划和</w:t>
      </w:r>
      <w:r>
        <w:rPr>
          <w:szCs w:val="21"/>
        </w:rPr>
        <w:t>(</w:t>
      </w:r>
      <w:r>
        <w:rPr>
          <w:rFonts w:hint="eastAsia"/>
          <w:szCs w:val="21"/>
        </w:rPr>
        <w:t>或</w:t>
      </w:r>
      <w:r>
        <w:rPr>
          <w:szCs w:val="21"/>
        </w:rPr>
        <w:t>)</w:t>
      </w:r>
      <w:r>
        <w:rPr>
          <w:rFonts w:hint="eastAsia"/>
          <w:szCs w:val="21"/>
        </w:rPr>
        <w:t>质量要求时，监理人（或发包人）有权要求承包人继续增派或雇用这类人员，并书面通知承包人和抄送发包人（或监理人），该费用已包含在承包人投标报价中，发包人不再就此支付费用。承包人在接到上述通知后应立即执行监理人（或发包人）的上述指示，不得无故拖延，由此增加的费用和</w:t>
      </w:r>
      <w:r>
        <w:rPr>
          <w:szCs w:val="21"/>
        </w:rPr>
        <w:t>(</w:t>
      </w:r>
      <w:r>
        <w:rPr>
          <w:rFonts w:hint="eastAsia"/>
          <w:szCs w:val="21"/>
        </w:rPr>
        <w:t>或</w:t>
      </w:r>
      <w:r>
        <w:rPr>
          <w:szCs w:val="21"/>
        </w:rPr>
        <w:t>)</w:t>
      </w:r>
      <w:r>
        <w:rPr>
          <w:rFonts w:hint="eastAsia"/>
          <w:szCs w:val="21"/>
        </w:rPr>
        <w:t>工期延误由承包人承担。</w:t>
      </w:r>
    </w:p>
    <w:p>
      <w:pPr>
        <w:adjustRightInd w:val="0"/>
        <w:snapToGrid w:val="0"/>
        <w:spacing w:line="360" w:lineRule="auto"/>
        <w:ind w:firstLine="422" w:firstLineChars="200"/>
        <w:rPr>
          <w:b/>
          <w:szCs w:val="21"/>
        </w:rPr>
      </w:pPr>
      <w:r>
        <w:rPr>
          <w:rFonts w:hint="eastAsia"/>
          <w:b/>
          <w:szCs w:val="21"/>
        </w:rPr>
        <w:t>4.11不利物质条件</w:t>
      </w:r>
    </w:p>
    <w:bookmarkEnd w:id="284"/>
    <w:bookmarkEnd w:id="285"/>
    <w:p>
      <w:pPr>
        <w:adjustRightInd w:val="0"/>
        <w:snapToGrid w:val="0"/>
        <w:spacing w:line="360" w:lineRule="auto"/>
        <w:ind w:firstLine="420" w:firstLineChars="200"/>
        <w:rPr>
          <w:b/>
          <w:szCs w:val="21"/>
        </w:rPr>
      </w:pPr>
      <w:bookmarkStart w:id="286" w:name="_Hlk435156292"/>
      <w:r>
        <w:rPr>
          <w:rFonts w:hint="eastAsia"/>
          <w:szCs w:val="21"/>
        </w:rPr>
        <w:t>第4.11.1项细化为：</w:t>
      </w:r>
    </w:p>
    <w:p>
      <w:pPr>
        <w:adjustRightInd w:val="0"/>
        <w:snapToGrid w:val="0"/>
        <w:spacing w:line="360" w:lineRule="auto"/>
        <w:ind w:firstLine="420" w:firstLineChars="200"/>
        <w:rPr>
          <w:szCs w:val="21"/>
        </w:rPr>
      </w:pPr>
      <w:r>
        <w:rPr>
          <w:rFonts w:hint="eastAsia"/>
          <w:szCs w:val="21"/>
        </w:rPr>
        <w:t>不利物质条件指承包人在施工场地遇到的不可预见的自然物质条件、非自然的物质障碍和污染物，包括地下和水文条件，如化石、文物、矿产、流沙、沼气、棺木、已拆除但未清理的地下构筑物等，但不包括气候条件。如无法确定是否为不利物质条件时，则由监理人按第3.5款商定或确定。</w:t>
      </w:r>
      <w:bookmarkEnd w:id="286"/>
    </w:p>
    <w:p>
      <w:pPr>
        <w:adjustRightInd w:val="0"/>
        <w:snapToGrid w:val="0"/>
        <w:spacing w:line="360" w:lineRule="auto"/>
        <w:ind w:firstLine="422" w:firstLineChars="200"/>
        <w:rPr>
          <w:b/>
          <w:szCs w:val="21"/>
        </w:rPr>
      </w:pPr>
      <w:r>
        <w:rPr>
          <w:rFonts w:hint="eastAsia"/>
          <w:b/>
          <w:szCs w:val="21"/>
        </w:rPr>
        <w:t>5.材料和工程设备</w:t>
      </w:r>
    </w:p>
    <w:p>
      <w:pPr>
        <w:adjustRightInd w:val="0"/>
        <w:snapToGrid w:val="0"/>
        <w:spacing w:line="360" w:lineRule="auto"/>
        <w:ind w:firstLine="422" w:firstLineChars="200"/>
        <w:rPr>
          <w:b/>
          <w:szCs w:val="21"/>
        </w:rPr>
      </w:pPr>
      <w:r>
        <w:rPr>
          <w:rFonts w:hint="eastAsia"/>
          <w:b/>
          <w:szCs w:val="21"/>
        </w:rPr>
        <w:t>5.1承包人提供的材料和工程设备</w:t>
      </w:r>
    </w:p>
    <w:p>
      <w:pPr>
        <w:adjustRightInd w:val="0"/>
        <w:snapToGrid w:val="0"/>
        <w:spacing w:line="360" w:lineRule="auto"/>
        <w:ind w:firstLine="420" w:firstLineChars="200"/>
        <w:rPr>
          <w:szCs w:val="21"/>
        </w:rPr>
      </w:pPr>
      <w:bookmarkStart w:id="287" w:name="_Hlk435157953"/>
      <w:r>
        <w:rPr>
          <w:rFonts w:hint="eastAsia"/>
          <w:szCs w:val="21"/>
        </w:rPr>
        <w:t>第5.1.2项细化为：</w:t>
      </w:r>
    </w:p>
    <w:p>
      <w:pPr>
        <w:adjustRightInd w:val="0"/>
        <w:snapToGrid w:val="0"/>
        <w:spacing w:line="360" w:lineRule="auto"/>
        <w:ind w:firstLine="420" w:firstLineChars="200"/>
        <w:rPr>
          <w:szCs w:val="21"/>
        </w:rPr>
      </w:pPr>
      <w:r>
        <w:rPr>
          <w:rFonts w:hint="eastAsia"/>
          <w:szCs w:val="21"/>
        </w:rPr>
        <w:t>承包人应在用于本工程的材料和工程设备进场前，将各项材料和工程设备的供货人及品种、规格、数量和供货时间等报送监理人审批。承包人应向监理人提交其负责提供的材料和工程设备的质量证明文件，并满足相关规定和合同约定的质量标准。</w:t>
      </w:r>
    </w:p>
    <w:p>
      <w:pPr>
        <w:adjustRightInd w:val="0"/>
        <w:snapToGrid w:val="0"/>
        <w:spacing w:line="360" w:lineRule="auto"/>
        <w:ind w:firstLine="420" w:firstLineChars="200"/>
        <w:rPr>
          <w:szCs w:val="21"/>
        </w:rPr>
      </w:pPr>
      <w:r>
        <w:rPr>
          <w:rFonts w:hint="eastAsia"/>
          <w:szCs w:val="21"/>
        </w:rPr>
        <w:t>本款补充第5.1.4项：</w:t>
      </w:r>
    </w:p>
    <w:p>
      <w:pPr>
        <w:adjustRightInd w:val="0"/>
        <w:snapToGrid w:val="0"/>
        <w:spacing w:line="360" w:lineRule="auto"/>
        <w:ind w:firstLine="420" w:firstLineChars="200"/>
        <w:rPr>
          <w:szCs w:val="21"/>
        </w:rPr>
      </w:pPr>
      <w:r>
        <w:rPr>
          <w:rFonts w:hint="eastAsia"/>
          <w:szCs w:val="21"/>
        </w:rPr>
        <w:t>在本工程的材料和设备进场后，承包人应按有关材料检验和设备检验的规定及频率立即进行自检，并应随时按监理人的指令在制造、加工或施工现场对材料和设备进行检验，结果应通知监理人，所有相关费用均由承包人承担。</w:t>
      </w:r>
    </w:p>
    <w:p>
      <w:pPr>
        <w:adjustRightInd w:val="0"/>
        <w:snapToGrid w:val="0"/>
        <w:spacing w:line="360" w:lineRule="auto"/>
        <w:ind w:firstLine="422" w:firstLineChars="200"/>
        <w:rPr>
          <w:b/>
          <w:szCs w:val="21"/>
        </w:rPr>
      </w:pPr>
      <w:r>
        <w:rPr>
          <w:rFonts w:hint="eastAsia"/>
          <w:b/>
          <w:szCs w:val="21"/>
        </w:rPr>
        <w:t>5.2发包人提供的材料和工程设备</w:t>
      </w:r>
    </w:p>
    <w:bookmarkEnd w:id="287"/>
    <w:p>
      <w:pPr>
        <w:adjustRightInd w:val="0"/>
        <w:snapToGrid w:val="0"/>
        <w:spacing w:line="360" w:lineRule="auto"/>
        <w:ind w:firstLine="420" w:firstLineChars="200"/>
        <w:rPr>
          <w:szCs w:val="21"/>
        </w:rPr>
      </w:pPr>
      <w:bookmarkStart w:id="288" w:name="_Hlk435158691"/>
      <w:r>
        <w:rPr>
          <w:rFonts w:hint="eastAsia"/>
          <w:szCs w:val="21"/>
        </w:rPr>
        <w:t>本款第5.2.4项细化为：</w:t>
      </w:r>
    </w:p>
    <w:p>
      <w:pPr>
        <w:adjustRightInd w:val="0"/>
        <w:snapToGrid w:val="0"/>
        <w:spacing w:line="360" w:lineRule="auto"/>
        <w:ind w:firstLine="420" w:firstLineChars="200"/>
        <w:rPr>
          <w:szCs w:val="21"/>
        </w:rPr>
      </w:pPr>
      <w:r>
        <w:rPr>
          <w:rFonts w:hint="eastAsia"/>
          <w:szCs w:val="21"/>
        </w:rPr>
        <w:t>发包人要求向承包人提前交货的，承包人不得拒绝，但发包人应承担承包人由此增加的费用，相关费用按合同3.5款确定。发包人提供的材料和工程设备，以双方另行签订的相关合同为准。</w:t>
      </w:r>
    </w:p>
    <w:p>
      <w:pPr>
        <w:adjustRightInd w:val="0"/>
        <w:snapToGrid w:val="0"/>
        <w:spacing w:line="360" w:lineRule="auto"/>
        <w:ind w:firstLine="422" w:firstLineChars="200"/>
        <w:rPr>
          <w:b/>
          <w:szCs w:val="21"/>
        </w:rPr>
      </w:pPr>
      <w:r>
        <w:rPr>
          <w:rFonts w:hint="eastAsia"/>
          <w:b/>
          <w:szCs w:val="21"/>
        </w:rPr>
        <w:t>6.施工设备和临时设施</w:t>
      </w:r>
    </w:p>
    <w:p>
      <w:pPr>
        <w:adjustRightInd w:val="0"/>
        <w:snapToGrid w:val="0"/>
        <w:spacing w:line="360" w:lineRule="auto"/>
        <w:ind w:firstLine="422" w:firstLineChars="200"/>
        <w:rPr>
          <w:b/>
          <w:szCs w:val="21"/>
        </w:rPr>
      </w:pPr>
      <w:r>
        <w:rPr>
          <w:rFonts w:hint="eastAsia"/>
          <w:b/>
          <w:szCs w:val="21"/>
        </w:rPr>
        <w:t>6.1承包人提供的施工设备和临时设施</w:t>
      </w:r>
    </w:p>
    <w:bookmarkEnd w:id="288"/>
    <w:p>
      <w:pPr>
        <w:adjustRightInd w:val="0"/>
        <w:snapToGrid w:val="0"/>
        <w:spacing w:line="360" w:lineRule="auto"/>
        <w:ind w:firstLine="420" w:firstLineChars="200"/>
        <w:rPr>
          <w:szCs w:val="21"/>
        </w:rPr>
      </w:pPr>
      <w:bookmarkStart w:id="289" w:name="_Hlk435159608"/>
      <w:r>
        <w:rPr>
          <w:rFonts w:hint="eastAsia"/>
          <w:szCs w:val="21"/>
        </w:rPr>
        <w:t>本款补充第6.1.3项：</w:t>
      </w:r>
    </w:p>
    <w:p>
      <w:pPr>
        <w:adjustRightInd w:val="0"/>
        <w:snapToGrid w:val="0"/>
        <w:spacing w:line="360" w:lineRule="auto"/>
        <w:ind w:firstLine="420" w:firstLineChars="200"/>
        <w:rPr>
          <w:szCs w:val="21"/>
        </w:rPr>
      </w:pPr>
      <w:r>
        <w:rPr>
          <w:rFonts w:hint="eastAsia"/>
          <w:szCs w:val="21"/>
        </w:rPr>
        <w:t>承包人修建的临时设施如未在临时占地范围内，在竣工后承包人也应负责拆除，如发包人要求保留的，承包人应无偿移交给发包人使用</w:t>
      </w:r>
      <w:bookmarkEnd w:id="289"/>
      <w:r>
        <w:rPr>
          <w:rFonts w:hint="eastAsia"/>
          <w:szCs w:val="21"/>
        </w:rPr>
        <w:t>。</w:t>
      </w:r>
    </w:p>
    <w:p>
      <w:pPr>
        <w:adjustRightInd w:val="0"/>
        <w:snapToGrid w:val="0"/>
        <w:spacing w:line="360" w:lineRule="auto"/>
        <w:ind w:firstLine="422" w:firstLineChars="200"/>
        <w:rPr>
          <w:b/>
          <w:szCs w:val="21"/>
        </w:rPr>
      </w:pPr>
      <w:r>
        <w:rPr>
          <w:rFonts w:hint="eastAsia"/>
          <w:b/>
          <w:szCs w:val="21"/>
        </w:rPr>
        <w:t>7.交通运输</w:t>
      </w:r>
    </w:p>
    <w:p>
      <w:pPr>
        <w:adjustRightInd w:val="0"/>
        <w:snapToGrid w:val="0"/>
        <w:spacing w:line="360" w:lineRule="auto"/>
        <w:ind w:firstLine="422" w:firstLineChars="200"/>
        <w:rPr>
          <w:b/>
          <w:szCs w:val="21"/>
        </w:rPr>
      </w:pPr>
      <w:r>
        <w:rPr>
          <w:rFonts w:hint="eastAsia"/>
          <w:b/>
          <w:szCs w:val="21"/>
        </w:rPr>
        <w:t>7.1道路通行权和场外设施</w:t>
      </w:r>
    </w:p>
    <w:p>
      <w:pPr>
        <w:adjustRightInd w:val="0"/>
        <w:snapToGrid w:val="0"/>
        <w:spacing w:line="360" w:lineRule="auto"/>
        <w:ind w:firstLine="420" w:firstLineChars="200"/>
        <w:rPr>
          <w:b/>
          <w:szCs w:val="21"/>
        </w:rPr>
      </w:pPr>
      <w:r>
        <w:rPr>
          <w:rFonts w:hint="eastAsia"/>
          <w:szCs w:val="21"/>
        </w:rPr>
        <w:t>第7.1款细化为：</w:t>
      </w:r>
    </w:p>
    <w:p>
      <w:pPr>
        <w:adjustRightInd w:val="0"/>
        <w:snapToGrid w:val="0"/>
        <w:spacing w:line="360" w:lineRule="auto"/>
        <w:ind w:firstLine="420" w:firstLineChars="200"/>
        <w:rPr>
          <w:szCs w:val="21"/>
        </w:rPr>
      </w:pPr>
      <w:r>
        <w:rPr>
          <w:rFonts w:hint="eastAsia"/>
          <w:szCs w:val="21"/>
        </w:rPr>
        <w:t>承包人应根据合同工程的施工需要，负责办理取得出入施工场地的专用和临时道路的通行权，以及取得为工程建设所需修建场外设施的权利，并承担有关费用。需要发包人协调时，发包人应协助承包人办理相关手续。工程交工后征地线外50米内，不应遗留施工建立的场外设施。上述费用包含在100章报价中。</w:t>
      </w:r>
    </w:p>
    <w:p>
      <w:pPr>
        <w:adjustRightInd w:val="0"/>
        <w:snapToGrid w:val="0"/>
        <w:spacing w:line="360" w:lineRule="auto"/>
        <w:ind w:firstLine="422" w:firstLineChars="200"/>
        <w:rPr>
          <w:b/>
          <w:szCs w:val="21"/>
        </w:rPr>
      </w:pPr>
      <w:r>
        <w:rPr>
          <w:rFonts w:hint="eastAsia"/>
          <w:b/>
          <w:szCs w:val="21"/>
        </w:rPr>
        <w:t>7.2场内施工道路</w:t>
      </w:r>
    </w:p>
    <w:p>
      <w:pPr>
        <w:adjustRightInd w:val="0"/>
        <w:snapToGrid w:val="0"/>
        <w:spacing w:line="360" w:lineRule="auto"/>
        <w:ind w:firstLine="420" w:firstLineChars="200"/>
        <w:rPr>
          <w:szCs w:val="21"/>
        </w:rPr>
      </w:pPr>
      <w:bookmarkStart w:id="290" w:name="_Hlk435161039"/>
      <w:r>
        <w:rPr>
          <w:rFonts w:hint="eastAsia"/>
          <w:szCs w:val="21"/>
        </w:rPr>
        <w:t>第7.2.1项约定为：</w:t>
      </w:r>
    </w:p>
    <w:p>
      <w:pPr>
        <w:adjustRightInd w:val="0"/>
        <w:snapToGrid w:val="0"/>
        <w:spacing w:line="360" w:lineRule="auto"/>
        <w:ind w:firstLine="420" w:firstLineChars="200"/>
        <w:rPr>
          <w:szCs w:val="21"/>
        </w:rPr>
      </w:pPr>
      <w:r>
        <w:rPr>
          <w:rFonts w:hint="eastAsia"/>
          <w:szCs w:val="21"/>
        </w:rPr>
        <w:t>承包人应负责修建、维修、养护和管理施工范围内所需的临时道路和交通设施，包括维修、养护和管理发包人提供的道路和交通设施，并承担相应费用。承包人不应占用施工范围内土地作为临时工程用地，如遇特殊情况，须事先征得发包人书面同意后方可占用，但若因此影响承包人自身工程进度或对其它标段的施工造成影响，发包人及监理人有权要求其拆除此范围内一切设施，设施的拆除及重建费用由承包人自行承担。本工程互通匝道圈内、用地范围内的土方所有权属于发包人，未经发包人同意承包人不得占用、私自采挖。</w:t>
      </w:r>
    </w:p>
    <w:p>
      <w:pPr>
        <w:adjustRightInd w:val="0"/>
        <w:snapToGrid w:val="0"/>
        <w:spacing w:line="360" w:lineRule="auto"/>
        <w:ind w:firstLine="420" w:firstLineChars="200"/>
        <w:rPr>
          <w:szCs w:val="21"/>
        </w:rPr>
      </w:pPr>
      <w:r>
        <w:rPr>
          <w:rFonts w:hint="eastAsia"/>
          <w:szCs w:val="21"/>
        </w:rPr>
        <w:t>第7.2.2项约定为：</w:t>
      </w:r>
    </w:p>
    <w:p>
      <w:pPr>
        <w:adjustRightInd w:val="0"/>
        <w:snapToGrid w:val="0"/>
        <w:spacing w:line="360" w:lineRule="auto"/>
        <w:ind w:firstLine="420" w:firstLineChars="200"/>
        <w:rPr>
          <w:szCs w:val="21"/>
        </w:rPr>
      </w:pPr>
      <w:r>
        <w:rPr>
          <w:rFonts w:hint="eastAsia"/>
          <w:szCs w:val="21"/>
        </w:rPr>
        <w:t>承包人必须按照发包人、监理人的要求和计划，修建临时道路和交通设施且应免费提供发包人、监理人以及发包人监理人同意的人员、车辆使用，发包人、监理人有权要求承包人在规定期限内允许相邻其他承包人使用主线两侧施工便道、便桥，并保证通畅连贯，发包人不再增加其使用和维护费用。</w:t>
      </w:r>
      <w:bookmarkEnd w:id="290"/>
    </w:p>
    <w:p>
      <w:pPr>
        <w:adjustRightInd w:val="0"/>
        <w:snapToGrid w:val="0"/>
        <w:spacing w:line="360" w:lineRule="auto"/>
        <w:ind w:firstLine="422" w:firstLineChars="200"/>
        <w:rPr>
          <w:b/>
          <w:szCs w:val="21"/>
        </w:rPr>
      </w:pPr>
      <w:r>
        <w:rPr>
          <w:rFonts w:hint="eastAsia"/>
          <w:b/>
          <w:szCs w:val="21"/>
        </w:rPr>
        <w:t>7.3场外交通</w:t>
      </w:r>
    </w:p>
    <w:p>
      <w:pPr>
        <w:adjustRightInd w:val="0"/>
        <w:snapToGrid w:val="0"/>
        <w:spacing w:line="360" w:lineRule="auto"/>
        <w:ind w:firstLine="420" w:firstLineChars="200"/>
        <w:rPr>
          <w:szCs w:val="21"/>
        </w:rPr>
      </w:pPr>
      <w:bookmarkStart w:id="291" w:name="_Hlk435161163"/>
      <w:r>
        <w:rPr>
          <w:rFonts w:hint="eastAsia"/>
          <w:szCs w:val="21"/>
        </w:rPr>
        <w:t>本款补充第7.3.3项：</w:t>
      </w:r>
    </w:p>
    <w:p>
      <w:pPr>
        <w:adjustRightInd w:val="0"/>
        <w:snapToGrid w:val="0"/>
        <w:spacing w:line="360" w:lineRule="auto"/>
        <w:ind w:firstLine="420" w:firstLineChars="200"/>
        <w:rPr>
          <w:szCs w:val="21"/>
        </w:rPr>
      </w:pPr>
      <w:r>
        <w:rPr>
          <w:rFonts w:hint="eastAsia"/>
          <w:szCs w:val="21"/>
        </w:rPr>
        <w:t>承包人自开工之日至竣工验收，不论何种原因，进场道路由承包人自行解决，费用由承包人负责，承包人应就所有在共用道路上通行的特种施工设备及车辆所需的特别许可作出安排并承担费用，承包人为了出入现场和施工运输，临时道路应做硬化处理（硬化标准必须满足发包人、监理人的要求及公路标准化文件要求），并应自费养护由其修建和使用的所有临时道路和桥梁</w:t>
      </w:r>
      <w:r>
        <w:rPr>
          <w:szCs w:val="21"/>
        </w:rPr>
        <w:t>(</w:t>
      </w:r>
      <w:r>
        <w:rPr>
          <w:rFonts w:hint="eastAsia"/>
          <w:szCs w:val="21"/>
        </w:rPr>
        <w:t>包括利用和加固的村镇便道</w:t>
      </w:r>
      <w:r>
        <w:rPr>
          <w:szCs w:val="21"/>
        </w:rPr>
        <w:t>)</w:t>
      </w:r>
      <w:r>
        <w:rPr>
          <w:rFonts w:hint="eastAsia"/>
          <w:szCs w:val="21"/>
        </w:rPr>
        <w:t>。承包人如必须利用原有村镇道路为施工临时用路时,就损坏后的维修费用、使用时间、运送有污染的工程材料给村镇或农田造成污染的赔偿等问题达成一致后，方能进场施工。其费用在总体报价中应充分考虑且已包含在合同金额中，发包人不予另行支付。</w:t>
      </w:r>
    </w:p>
    <w:p>
      <w:pPr>
        <w:adjustRightInd w:val="0"/>
        <w:snapToGrid w:val="0"/>
        <w:spacing w:line="360" w:lineRule="auto"/>
        <w:ind w:firstLine="420" w:firstLineChars="200"/>
        <w:rPr>
          <w:szCs w:val="21"/>
        </w:rPr>
      </w:pPr>
      <w:r>
        <w:rPr>
          <w:rFonts w:hint="eastAsia"/>
          <w:szCs w:val="21"/>
        </w:rPr>
        <w:t>工程主线两侧的施工便道、便桥的标准必须满足总监理工程师、发包人的要求，贯通时间、使用时间必须服从发包人、总监理工程师的统一安排，并定期进行维修养护。标准为宽度不低于5m，随时保证道路正常使用。</w:t>
      </w:r>
      <w:bookmarkEnd w:id="291"/>
    </w:p>
    <w:p>
      <w:pPr>
        <w:adjustRightInd w:val="0"/>
        <w:snapToGrid w:val="0"/>
        <w:spacing w:line="360" w:lineRule="auto"/>
        <w:ind w:firstLine="422" w:firstLineChars="200"/>
        <w:rPr>
          <w:b/>
          <w:szCs w:val="21"/>
        </w:rPr>
      </w:pPr>
      <w:r>
        <w:rPr>
          <w:rFonts w:hint="eastAsia"/>
          <w:b/>
          <w:szCs w:val="21"/>
        </w:rPr>
        <w:t>8.测量放线</w:t>
      </w:r>
    </w:p>
    <w:p>
      <w:pPr>
        <w:adjustRightInd w:val="0"/>
        <w:snapToGrid w:val="0"/>
        <w:spacing w:line="360" w:lineRule="auto"/>
        <w:ind w:firstLine="422" w:firstLineChars="200"/>
        <w:rPr>
          <w:b/>
          <w:szCs w:val="21"/>
        </w:rPr>
      </w:pPr>
      <w:r>
        <w:rPr>
          <w:rFonts w:hint="eastAsia"/>
          <w:b/>
          <w:szCs w:val="21"/>
        </w:rPr>
        <w:t>8.1施工控制网</w:t>
      </w:r>
    </w:p>
    <w:p>
      <w:pPr>
        <w:adjustRightInd w:val="0"/>
        <w:snapToGrid w:val="0"/>
        <w:spacing w:line="360" w:lineRule="auto"/>
        <w:ind w:firstLine="420" w:firstLineChars="200"/>
        <w:rPr>
          <w:szCs w:val="21"/>
        </w:rPr>
      </w:pPr>
      <w:bookmarkStart w:id="292" w:name="_Hlk435161535"/>
      <w:r>
        <w:rPr>
          <w:rFonts w:hint="eastAsia"/>
          <w:szCs w:val="21"/>
        </w:rPr>
        <w:t>第8.1.1项约定为：</w:t>
      </w:r>
    </w:p>
    <w:p>
      <w:pPr>
        <w:adjustRightInd w:val="0"/>
        <w:snapToGrid w:val="0"/>
        <w:spacing w:line="360" w:lineRule="auto"/>
        <w:ind w:firstLine="420" w:firstLineChars="200"/>
        <w:rPr>
          <w:szCs w:val="21"/>
        </w:rPr>
      </w:pPr>
      <w:r>
        <w:rPr>
          <w:rFonts w:hint="eastAsia"/>
          <w:szCs w:val="21"/>
        </w:rPr>
        <w:t>发包人在开工前15天内，通过监理人向承包人提供测量基准点、基准线和水准点及其书面资料。承包人应根据国家测绘基准、测绘系统和工程测量技术规范，按上述基准点（线）以及合同工程精度要求，测设施工控制网，承包人应在收到发包人提供测量基准点、基准线和水准点及其书面资料后7天内，将施工控制网资料报送监理人审批。</w:t>
      </w:r>
    </w:p>
    <w:p>
      <w:pPr>
        <w:adjustRightInd w:val="0"/>
        <w:snapToGrid w:val="0"/>
        <w:spacing w:line="360" w:lineRule="auto"/>
        <w:ind w:firstLine="422" w:firstLineChars="200"/>
        <w:rPr>
          <w:b/>
          <w:szCs w:val="21"/>
        </w:rPr>
      </w:pPr>
      <w:r>
        <w:rPr>
          <w:rFonts w:hint="eastAsia"/>
          <w:b/>
          <w:szCs w:val="21"/>
        </w:rPr>
        <w:t>9.施工安全、治安保卫和环境保护</w:t>
      </w:r>
    </w:p>
    <w:p>
      <w:pPr>
        <w:adjustRightInd w:val="0"/>
        <w:snapToGrid w:val="0"/>
        <w:spacing w:line="360" w:lineRule="auto"/>
        <w:ind w:firstLine="422" w:firstLineChars="200"/>
        <w:rPr>
          <w:b/>
          <w:szCs w:val="21"/>
        </w:rPr>
      </w:pPr>
      <w:r>
        <w:rPr>
          <w:rFonts w:hint="eastAsia"/>
          <w:b/>
          <w:szCs w:val="21"/>
        </w:rPr>
        <w:t>9.2承包人的施工安全责任</w:t>
      </w:r>
    </w:p>
    <w:bookmarkEnd w:id="292"/>
    <w:p>
      <w:pPr>
        <w:adjustRightInd w:val="0"/>
        <w:snapToGrid w:val="0"/>
        <w:spacing w:line="360" w:lineRule="auto"/>
        <w:ind w:firstLine="420" w:firstLineChars="200"/>
        <w:rPr>
          <w:szCs w:val="21"/>
        </w:rPr>
      </w:pPr>
      <w:bookmarkStart w:id="293" w:name="_Hlk435162009"/>
      <w:r>
        <w:rPr>
          <w:rFonts w:hint="eastAsia"/>
          <w:szCs w:val="21"/>
        </w:rPr>
        <w:t>第9.2.5项细化为：</w:t>
      </w:r>
    </w:p>
    <w:p>
      <w:pPr>
        <w:adjustRightInd w:val="0"/>
        <w:snapToGrid w:val="0"/>
        <w:spacing w:line="360" w:lineRule="auto"/>
        <w:ind w:firstLine="420" w:firstLineChars="200"/>
        <w:rPr>
          <w:szCs w:val="21"/>
        </w:rPr>
      </w:pPr>
      <w:r>
        <w:rPr>
          <w:rFonts w:hint="eastAsia"/>
          <w:szCs w:val="21"/>
        </w:rPr>
        <w:t>安全生产费用应为投标价</w:t>
      </w:r>
      <w:r>
        <w:rPr>
          <w:szCs w:val="21"/>
        </w:rPr>
        <w:t>(</w:t>
      </w:r>
      <w:r>
        <w:rPr>
          <w:rFonts w:hint="eastAsia"/>
          <w:szCs w:val="21"/>
        </w:rPr>
        <w:t>不含安全生产费及建筑工程一切险及第三者责任险的保险费</w:t>
      </w:r>
      <w:r>
        <w:rPr>
          <w:szCs w:val="21"/>
        </w:rPr>
        <w:t>)</w:t>
      </w:r>
      <w:r>
        <w:rPr>
          <w:rFonts w:hint="eastAsia"/>
          <w:szCs w:val="21"/>
        </w:rPr>
        <w:t>的</w:t>
      </w:r>
      <w:r>
        <w:rPr>
          <w:szCs w:val="21"/>
        </w:rPr>
        <w:t>1</w:t>
      </w:r>
      <w:r>
        <w:rPr>
          <w:rFonts w:hint="eastAsia"/>
          <w:szCs w:val="21"/>
        </w:rPr>
        <w:t>.5％</w:t>
      </w:r>
      <w:r>
        <w:rPr>
          <w:szCs w:val="21"/>
        </w:rPr>
        <w:t>(</w:t>
      </w:r>
      <w:r>
        <w:rPr>
          <w:rFonts w:hint="eastAsia"/>
          <w:szCs w:val="21"/>
        </w:rPr>
        <w:t>若发包人公布了投标控制价上限时，按投标控制价上限的</w:t>
      </w:r>
      <w:r>
        <w:rPr>
          <w:szCs w:val="21"/>
        </w:rPr>
        <w:t>1</w:t>
      </w:r>
      <w:r>
        <w:rPr>
          <w:rFonts w:hint="eastAsia"/>
          <w:szCs w:val="21"/>
        </w:rPr>
        <w:t>.5％计</w:t>
      </w:r>
      <w:r>
        <w:rPr>
          <w:szCs w:val="21"/>
        </w:rPr>
        <w:t>)</w:t>
      </w:r>
      <w:r>
        <w:rPr>
          <w:rFonts w:hint="eastAsia"/>
          <w:szCs w:val="21"/>
        </w:rPr>
        <w:t>。安全生产费用应用于施工安全标准化、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因采取合同未约定的特殊防护措施增加的费用，由监理人按第3.5款商定或确定。</w:t>
      </w:r>
    </w:p>
    <w:p>
      <w:pPr>
        <w:adjustRightInd w:val="0"/>
        <w:snapToGrid w:val="0"/>
        <w:spacing w:line="360" w:lineRule="auto"/>
        <w:ind w:firstLine="420" w:firstLineChars="200"/>
        <w:rPr>
          <w:szCs w:val="21"/>
        </w:rPr>
      </w:pPr>
      <w:r>
        <w:rPr>
          <w:rFonts w:hint="eastAsia"/>
          <w:szCs w:val="21"/>
        </w:rPr>
        <w:t>安全生产费用分三次支付，遵从先支付后使用的原则。第一次支付为合同签署后支付安全生产费用总额的50%，第二次至第三次与完成产值情况挂钩，即：</w:t>
      </w:r>
    </w:p>
    <w:p>
      <w:pPr>
        <w:adjustRightInd w:val="0"/>
        <w:snapToGrid w:val="0"/>
        <w:spacing w:line="360" w:lineRule="auto"/>
        <w:ind w:firstLine="420" w:firstLineChars="200"/>
        <w:rPr>
          <w:szCs w:val="21"/>
        </w:rPr>
      </w:pPr>
      <w:r>
        <w:rPr>
          <w:rFonts w:hint="eastAsia"/>
          <w:szCs w:val="21"/>
        </w:rPr>
        <w:t>1、第二次为完成合同总价的40%后支付至安全生产费用总额的70%；</w:t>
      </w:r>
    </w:p>
    <w:p>
      <w:pPr>
        <w:adjustRightInd w:val="0"/>
        <w:snapToGrid w:val="0"/>
        <w:spacing w:line="360" w:lineRule="auto"/>
        <w:ind w:firstLine="420" w:firstLineChars="200"/>
        <w:rPr>
          <w:szCs w:val="21"/>
        </w:rPr>
      </w:pPr>
      <w:r>
        <w:rPr>
          <w:rFonts w:hint="eastAsia"/>
          <w:szCs w:val="21"/>
        </w:rPr>
        <w:t>2、第三次为完成合同总价的80%后支付至安全生产费用总额的100%；</w:t>
      </w:r>
    </w:p>
    <w:p>
      <w:pPr>
        <w:adjustRightInd w:val="0"/>
        <w:snapToGrid w:val="0"/>
        <w:spacing w:line="360" w:lineRule="auto"/>
        <w:ind w:firstLine="420" w:firstLineChars="200"/>
        <w:rPr>
          <w:szCs w:val="21"/>
        </w:rPr>
      </w:pPr>
      <w:r>
        <w:rPr>
          <w:rFonts w:hint="eastAsia"/>
          <w:szCs w:val="21"/>
        </w:rPr>
        <w:t>如在实际生产过程中，承包人当期实际投入大于上述当期支付比例时，发包人可根据实际发生情况对当期支付费用做适时调整，但安全生产费用总额是固定的，不因任何原因而增加。</w:t>
      </w:r>
      <w:bookmarkEnd w:id="293"/>
    </w:p>
    <w:p>
      <w:pPr>
        <w:adjustRightInd w:val="0"/>
        <w:snapToGrid w:val="0"/>
        <w:spacing w:line="360" w:lineRule="auto"/>
        <w:ind w:firstLine="420" w:firstLineChars="200"/>
        <w:rPr>
          <w:b/>
          <w:szCs w:val="21"/>
        </w:rPr>
      </w:pPr>
      <w:bookmarkStart w:id="294" w:name="_Hlk435162095"/>
      <w:r>
        <w:rPr>
          <w:rFonts w:hint="eastAsia"/>
          <w:szCs w:val="21"/>
        </w:rPr>
        <w:t>第9.2.8（1）目细化为：</w:t>
      </w:r>
    </w:p>
    <w:p>
      <w:pPr>
        <w:adjustRightInd w:val="0"/>
        <w:snapToGrid w:val="0"/>
        <w:spacing w:line="360" w:lineRule="auto"/>
        <w:ind w:firstLine="420" w:firstLineChars="200"/>
        <w:rPr>
          <w:szCs w:val="21"/>
        </w:rPr>
      </w:pPr>
      <w:r>
        <w:rPr>
          <w:rFonts w:hint="eastAsia"/>
          <w:szCs w:val="21"/>
        </w:rPr>
        <w:t>招标文件合同附件中所列专职安全生产管理人员为暂估数量，实际数量应按《公路水运工程安全生产监督管理办法》规定的最低数量和资质条件配备。</w:t>
      </w:r>
    </w:p>
    <w:p>
      <w:pPr>
        <w:adjustRightInd w:val="0"/>
        <w:snapToGrid w:val="0"/>
        <w:spacing w:line="360" w:lineRule="auto"/>
        <w:ind w:firstLine="420" w:firstLineChars="200"/>
        <w:rPr>
          <w:szCs w:val="21"/>
        </w:rPr>
      </w:pPr>
      <w:r>
        <w:rPr>
          <w:rFonts w:hint="eastAsia"/>
          <w:szCs w:val="21"/>
        </w:rPr>
        <w:t>本款补充第9.2.12项：</w:t>
      </w:r>
    </w:p>
    <w:p>
      <w:pPr>
        <w:adjustRightInd w:val="0"/>
        <w:snapToGrid w:val="0"/>
        <w:spacing w:line="360" w:lineRule="auto"/>
        <w:ind w:firstLine="420" w:firstLineChars="200"/>
        <w:rPr>
          <w:szCs w:val="21"/>
        </w:rPr>
      </w:pPr>
      <w:r>
        <w:rPr>
          <w:rFonts w:hint="eastAsia"/>
          <w:szCs w:val="21"/>
        </w:rPr>
        <w:t>涉及交通导行及相关安全保障工作，承包人应按发包人或监理人要求无条件执行，所采取的程序、措施应符合国家、地方交通建设管理部门及交通管理部门颁发的相关法律、法规、规章的规定。若有关主管部门对导行方案有所调整，承包人应无条件执行。承包人应严格按照交通安全法相关规定执行，在交管部门批准的时间、路段内进行施工。如承包人因违反规定，致使通行的人员、车辆及其他财产遭受损失的，一切后果由承包人依法承担，造成发包人损失的，承包人应据实赔偿。交通警示、标志、标识及防撞设施维护等应严格按照交管局有关规定设置、摆放。承包人及现场施工人员必须服从交通警察的管理和指挥。承包人编制的交通导行专项施工方案在开工前报监理人、发包人审核后，经交管部门批准后施行，承包人必须严格按照审批通过的专项施工方案进行施工。同时还应编制切实可行的交通应急预案。</w:t>
      </w:r>
    </w:p>
    <w:p>
      <w:pPr>
        <w:adjustRightInd w:val="0"/>
        <w:snapToGrid w:val="0"/>
        <w:spacing w:line="360" w:lineRule="auto"/>
        <w:ind w:firstLine="422" w:firstLineChars="200"/>
        <w:rPr>
          <w:b/>
          <w:szCs w:val="21"/>
        </w:rPr>
      </w:pPr>
      <w:r>
        <w:rPr>
          <w:rFonts w:hint="eastAsia"/>
          <w:b/>
          <w:szCs w:val="21"/>
        </w:rPr>
        <w:t>9.4环境保护</w:t>
      </w:r>
    </w:p>
    <w:bookmarkEnd w:id="294"/>
    <w:p>
      <w:pPr>
        <w:adjustRightInd w:val="0"/>
        <w:snapToGrid w:val="0"/>
        <w:spacing w:line="360" w:lineRule="auto"/>
        <w:ind w:firstLine="420" w:firstLineChars="200"/>
        <w:rPr>
          <w:szCs w:val="21"/>
        </w:rPr>
      </w:pPr>
      <w:bookmarkStart w:id="295" w:name="_Hlk435162850"/>
      <w:r>
        <w:rPr>
          <w:rFonts w:hint="eastAsia"/>
          <w:szCs w:val="21"/>
        </w:rPr>
        <w:t>本款补充第9.4.12项：</w:t>
      </w:r>
    </w:p>
    <w:p>
      <w:pPr>
        <w:adjustRightInd w:val="0"/>
        <w:snapToGrid w:val="0"/>
        <w:spacing w:line="360" w:lineRule="auto"/>
        <w:ind w:firstLine="420" w:firstLineChars="200"/>
        <w:rPr>
          <w:szCs w:val="21"/>
        </w:rPr>
      </w:pPr>
      <w:r>
        <w:rPr>
          <w:rFonts w:hint="eastAsia"/>
          <w:szCs w:val="21"/>
        </w:rPr>
        <w:t>本工程涉及北大港湿地保护区，承包人应编制湿地保护专项施工方案，在开工前报监理人、发包人审核后，经湿地保护部门批准后施行。</w:t>
      </w:r>
    </w:p>
    <w:p>
      <w:pPr>
        <w:adjustRightInd w:val="0"/>
        <w:snapToGrid w:val="0"/>
        <w:spacing w:line="360" w:lineRule="auto"/>
        <w:ind w:firstLine="422" w:firstLineChars="200"/>
        <w:rPr>
          <w:b/>
          <w:szCs w:val="21"/>
        </w:rPr>
      </w:pPr>
      <w:r>
        <w:rPr>
          <w:rFonts w:hint="eastAsia"/>
          <w:b/>
          <w:szCs w:val="21"/>
        </w:rPr>
        <w:t>10.进度计划</w:t>
      </w:r>
    </w:p>
    <w:p>
      <w:pPr>
        <w:adjustRightInd w:val="0"/>
        <w:snapToGrid w:val="0"/>
        <w:spacing w:line="360" w:lineRule="auto"/>
        <w:ind w:firstLine="422" w:firstLineChars="200"/>
        <w:rPr>
          <w:b/>
          <w:szCs w:val="21"/>
        </w:rPr>
      </w:pPr>
      <w:r>
        <w:rPr>
          <w:rFonts w:hint="eastAsia"/>
          <w:b/>
          <w:szCs w:val="21"/>
        </w:rPr>
        <w:t>10.1合同进度计划</w:t>
      </w:r>
    </w:p>
    <w:p>
      <w:pPr>
        <w:adjustRightInd w:val="0"/>
        <w:snapToGrid w:val="0"/>
        <w:spacing w:line="360" w:lineRule="auto"/>
        <w:ind w:firstLine="420" w:firstLineChars="200"/>
        <w:rPr>
          <w:szCs w:val="21"/>
        </w:rPr>
      </w:pPr>
      <w:r>
        <w:rPr>
          <w:rFonts w:hint="eastAsia"/>
          <w:szCs w:val="21"/>
        </w:rPr>
        <w:t>本款补充：</w:t>
      </w:r>
    </w:p>
    <w:p>
      <w:pPr>
        <w:adjustRightInd w:val="0"/>
        <w:snapToGrid w:val="0"/>
        <w:spacing w:line="360" w:lineRule="auto"/>
        <w:ind w:firstLine="420" w:firstLineChars="200"/>
        <w:rPr>
          <w:szCs w:val="21"/>
        </w:rPr>
      </w:pPr>
      <w:r>
        <w:rPr>
          <w:rFonts w:hint="eastAsia"/>
          <w:szCs w:val="21"/>
        </w:rPr>
        <w:t>承包人依据行业相关规定、招标文件要求及发包人（或监理人）要求编制施工方案。</w:t>
      </w:r>
    </w:p>
    <w:p>
      <w:pPr>
        <w:adjustRightInd w:val="0"/>
        <w:snapToGrid w:val="0"/>
        <w:spacing w:line="360" w:lineRule="auto"/>
        <w:ind w:firstLine="422" w:firstLineChars="200"/>
        <w:rPr>
          <w:b/>
          <w:szCs w:val="21"/>
        </w:rPr>
      </w:pPr>
      <w:r>
        <w:rPr>
          <w:rFonts w:hint="eastAsia"/>
          <w:b/>
          <w:szCs w:val="21"/>
        </w:rPr>
        <w:t>11.开工和竣工</w:t>
      </w:r>
    </w:p>
    <w:p>
      <w:pPr>
        <w:adjustRightInd w:val="0"/>
        <w:snapToGrid w:val="0"/>
        <w:spacing w:line="360" w:lineRule="auto"/>
        <w:ind w:firstLine="422" w:firstLineChars="200"/>
        <w:rPr>
          <w:b/>
          <w:szCs w:val="21"/>
        </w:rPr>
      </w:pPr>
      <w:r>
        <w:rPr>
          <w:rFonts w:hint="eastAsia"/>
          <w:b/>
          <w:szCs w:val="21"/>
        </w:rPr>
        <w:t>11.3发包人的工期延误</w:t>
      </w:r>
    </w:p>
    <w:p>
      <w:pPr>
        <w:adjustRightInd w:val="0"/>
        <w:snapToGrid w:val="0"/>
        <w:spacing w:line="360" w:lineRule="auto"/>
        <w:ind w:firstLine="420" w:firstLineChars="200"/>
        <w:rPr>
          <w:szCs w:val="21"/>
        </w:rPr>
      </w:pPr>
      <w:r>
        <w:rPr>
          <w:rFonts w:hint="eastAsia"/>
          <w:szCs w:val="21"/>
        </w:rPr>
        <w:t>本款补充：除发生上述条款所规定的情形，总工期固定不变。除因不可抗力外，因上述条款所规定的情形导致工程延期超出6个月以上的，承包人方有权向发包人提出索赔申请。</w:t>
      </w:r>
    </w:p>
    <w:p>
      <w:pPr>
        <w:adjustRightInd w:val="0"/>
        <w:snapToGrid w:val="0"/>
        <w:spacing w:line="360" w:lineRule="auto"/>
        <w:ind w:firstLine="422" w:firstLineChars="200"/>
        <w:rPr>
          <w:b/>
          <w:szCs w:val="21"/>
        </w:rPr>
      </w:pPr>
      <w:r>
        <w:rPr>
          <w:rFonts w:hint="eastAsia"/>
          <w:b/>
          <w:szCs w:val="21"/>
        </w:rPr>
        <w:t>11.4异常恶劣的气候条件</w:t>
      </w:r>
    </w:p>
    <w:p>
      <w:pPr>
        <w:adjustRightInd w:val="0"/>
        <w:snapToGrid w:val="0"/>
        <w:spacing w:line="360" w:lineRule="auto"/>
        <w:ind w:firstLine="420" w:firstLineChars="200"/>
        <w:rPr>
          <w:szCs w:val="21"/>
        </w:rPr>
      </w:pPr>
      <w:r>
        <w:rPr>
          <w:rFonts w:hint="eastAsia"/>
          <w:szCs w:val="21"/>
        </w:rPr>
        <w:t>本款补充：</w:t>
      </w:r>
    </w:p>
    <w:p>
      <w:pPr>
        <w:adjustRightInd w:val="0"/>
        <w:snapToGrid w:val="0"/>
        <w:spacing w:line="360" w:lineRule="auto"/>
        <w:ind w:firstLine="420" w:firstLineChars="200"/>
        <w:rPr>
          <w:szCs w:val="21"/>
        </w:rPr>
      </w:pPr>
      <w:r>
        <w:rPr>
          <w:rFonts w:hint="eastAsia"/>
          <w:szCs w:val="21"/>
        </w:rPr>
        <w:t>异常恶劣的气候条件由监理人按第3.5款商定或确定。</w:t>
      </w:r>
    </w:p>
    <w:p>
      <w:pPr>
        <w:adjustRightInd w:val="0"/>
        <w:snapToGrid w:val="0"/>
        <w:spacing w:line="360" w:lineRule="auto"/>
        <w:ind w:firstLine="422" w:firstLineChars="200"/>
        <w:rPr>
          <w:b/>
          <w:color w:val="auto"/>
          <w:szCs w:val="21"/>
          <w:highlight w:val="none"/>
        </w:rPr>
      </w:pPr>
      <w:r>
        <w:rPr>
          <w:rFonts w:hint="eastAsia"/>
          <w:b/>
          <w:color w:val="auto"/>
          <w:szCs w:val="21"/>
          <w:highlight w:val="none"/>
        </w:rPr>
        <w:t>11.5承包人的工期延误</w:t>
      </w:r>
    </w:p>
    <w:bookmarkEnd w:id="295"/>
    <w:p>
      <w:pPr>
        <w:adjustRightInd w:val="0"/>
        <w:snapToGrid w:val="0"/>
        <w:spacing w:line="360" w:lineRule="auto"/>
        <w:ind w:firstLine="420" w:firstLineChars="200"/>
        <w:rPr>
          <w:b/>
          <w:color w:val="auto"/>
          <w:szCs w:val="21"/>
          <w:highlight w:val="none"/>
        </w:rPr>
      </w:pPr>
      <w:bookmarkStart w:id="296" w:name="_Hlk435165036"/>
      <w:r>
        <w:rPr>
          <w:rFonts w:hint="eastAsia"/>
          <w:color w:val="auto"/>
          <w:szCs w:val="21"/>
          <w:highlight w:val="none"/>
        </w:rPr>
        <w:t>本款第11.5.（3）目补充：</w:t>
      </w:r>
    </w:p>
    <w:p>
      <w:pPr>
        <w:adjustRightInd w:val="0"/>
        <w:snapToGrid w:val="0"/>
        <w:spacing w:line="360" w:lineRule="auto"/>
        <w:ind w:firstLine="420" w:firstLineChars="200"/>
        <w:rPr>
          <w:rFonts w:hint="eastAsia"/>
          <w:color w:val="auto"/>
          <w:szCs w:val="21"/>
          <w:highlight w:val="none"/>
        </w:rPr>
      </w:pPr>
      <w:r>
        <w:rPr>
          <w:rFonts w:hint="eastAsia"/>
          <w:color w:val="auto"/>
          <w:szCs w:val="21"/>
          <w:highlight w:val="none"/>
        </w:rPr>
        <w:t>由于承包人原因造成工期延误，承包人每逾期交工一天</w:t>
      </w:r>
      <w:r>
        <w:rPr>
          <w:rFonts w:hint="eastAsia"/>
          <w:color w:val="auto"/>
          <w:szCs w:val="21"/>
          <w:highlight w:val="none"/>
          <w:lang w:eastAsia="zh-CN"/>
        </w:rPr>
        <w:t>处</w:t>
      </w:r>
      <w:r>
        <w:rPr>
          <w:rFonts w:hint="eastAsia"/>
          <w:color w:val="auto"/>
          <w:szCs w:val="21"/>
          <w:highlight w:val="none"/>
        </w:rPr>
        <w:t>以20000元违约金，逾期交工误期赔偿费限额</w:t>
      </w:r>
      <w:r>
        <w:rPr>
          <w:rFonts w:hint="eastAsia"/>
          <w:color w:val="auto"/>
          <w:szCs w:val="21"/>
          <w:highlight w:val="none"/>
          <w:lang w:eastAsia="zh-CN"/>
        </w:rPr>
        <w:t>无上限要求</w:t>
      </w:r>
      <w:r>
        <w:rPr>
          <w:rFonts w:hint="eastAsia"/>
          <w:color w:val="auto"/>
          <w:szCs w:val="21"/>
          <w:highlight w:val="none"/>
        </w:rPr>
        <w:t>。</w:t>
      </w:r>
    </w:p>
    <w:p>
      <w:pPr>
        <w:adjustRightInd w:val="0"/>
        <w:snapToGrid w:val="0"/>
        <w:spacing w:line="360" w:lineRule="auto"/>
        <w:ind w:firstLine="422" w:firstLineChars="200"/>
        <w:rPr>
          <w:b/>
          <w:szCs w:val="21"/>
        </w:rPr>
      </w:pPr>
      <w:r>
        <w:rPr>
          <w:rFonts w:hint="eastAsia"/>
          <w:b/>
          <w:szCs w:val="21"/>
        </w:rPr>
        <w:t>12.暂停施工</w:t>
      </w:r>
    </w:p>
    <w:p>
      <w:pPr>
        <w:adjustRightInd w:val="0"/>
        <w:snapToGrid w:val="0"/>
        <w:spacing w:line="360" w:lineRule="auto"/>
        <w:ind w:firstLine="422" w:firstLineChars="200"/>
        <w:rPr>
          <w:b/>
          <w:szCs w:val="21"/>
        </w:rPr>
      </w:pPr>
      <w:r>
        <w:rPr>
          <w:rFonts w:hint="eastAsia"/>
          <w:b/>
          <w:szCs w:val="21"/>
        </w:rPr>
        <w:t>12.1承包人暂停施工的责任</w:t>
      </w:r>
    </w:p>
    <w:p>
      <w:pPr>
        <w:adjustRightInd w:val="0"/>
        <w:snapToGrid w:val="0"/>
        <w:spacing w:line="360" w:lineRule="auto"/>
        <w:ind w:firstLine="420" w:firstLineChars="200"/>
        <w:rPr>
          <w:szCs w:val="21"/>
        </w:rPr>
      </w:pPr>
      <w:r>
        <w:rPr>
          <w:rFonts w:hint="eastAsia"/>
          <w:szCs w:val="21"/>
        </w:rPr>
        <w:t>本款第（6）项约定为：</w:t>
      </w:r>
    </w:p>
    <w:p>
      <w:pPr>
        <w:adjustRightInd w:val="0"/>
        <w:snapToGrid w:val="0"/>
        <w:spacing w:line="360" w:lineRule="auto"/>
        <w:ind w:firstLine="420" w:firstLineChars="200"/>
        <w:rPr>
          <w:szCs w:val="21"/>
        </w:rPr>
      </w:pPr>
      <w:r>
        <w:rPr>
          <w:rFonts w:hint="eastAsia"/>
          <w:szCs w:val="21"/>
        </w:rPr>
        <w:t>承包人涉及的纠纷、诉讼引起的暂停施工；由于政策性指令引起的暂停施工，包括政府发布的由于雾霾引起的暂停施工等。</w:t>
      </w:r>
    </w:p>
    <w:p>
      <w:pPr>
        <w:adjustRightInd w:val="0"/>
        <w:snapToGrid w:val="0"/>
        <w:spacing w:line="360" w:lineRule="auto"/>
        <w:ind w:firstLine="420" w:firstLineChars="200"/>
        <w:rPr>
          <w:szCs w:val="21"/>
        </w:rPr>
      </w:pPr>
    </w:p>
    <w:p>
      <w:pPr>
        <w:adjustRightInd w:val="0"/>
        <w:snapToGrid w:val="0"/>
        <w:spacing w:line="360" w:lineRule="auto"/>
        <w:ind w:firstLine="422" w:firstLineChars="200"/>
        <w:rPr>
          <w:b/>
          <w:szCs w:val="21"/>
        </w:rPr>
      </w:pPr>
      <w:r>
        <w:rPr>
          <w:rFonts w:hint="eastAsia"/>
          <w:b/>
          <w:szCs w:val="21"/>
        </w:rPr>
        <w:t>13.工程质量</w:t>
      </w:r>
    </w:p>
    <w:p>
      <w:pPr>
        <w:adjustRightInd w:val="0"/>
        <w:snapToGrid w:val="0"/>
        <w:spacing w:line="360" w:lineRule="auto"/>
        <w:ind w:firstLine="422" w:firstLineChars="200"/>
        <w:rPr>
          <w:b/>
          <w:szCs w:val="21"/>
        </w:rPr>
      </w:pPr>
      <w:r>
        <w:rPr>
          <w:rFonts w:hint="eastAsia"/>
          <w:b/>
          <w:szCs w:val="21"/>
        </w:rPr>
        <w:t>13.1工程质量要求</w:t>
      </w:r>
    </w:p>
    <w:p>
      <w:pPr>
        <w:adjustRightInd w:val="0"/>
        <w:snapToGrid w:val="0"/>
        <w:spacing w:line="360" w:lineRule="auto"/>
        <w:ind w:left="420" w:leftChars="200"/>
        <w:rPr>
          <w:szCs w:val="21"/>
        </w:rPr>
      </w:pPr>
      <w:r>
        <w:rPr>
          <w:rFonts w:hint="eastAsia"/>
          <w:szCs w:val="21"/>
        </w:rPr>
        <w:t>本款补充第13.1.6项~第13.1.9项：</w:t>
      </w:r>
      <w:r>
        <w:rPr>
          <w:rFonts w:hint="eastAsia"/>
          <w:szCs w:val="21"/>
        </w:rPr>
        <w:br w:type="textWrapping"/>
      </w:r>
      <w:r>
        <w:rPr>
          <w:rFonts w:hint="eastAsia"/>
          <w:szCs w:val="21"/>
        </w:rPr>
        <w:t>13.1.6工程质量管理执行国家、行业、地方及发包人下发的管理制度，如有不一致处，</w:t>
      </w:r>
    </w:p>
    <w:p>
      <w:pPr>
        <w:adjustRightInd w:val="0"/>
        <w:snapToGrid w:val="0"/>
        <w:spacing w:line="360" w:lineRule="auto"/>
        <w:rPr>
          <w:szCs w:val="21"/>
        </w:rPr>
      </w:pPr>
      <w:r>
        <w:rPr>
          <w:rFonts w:hint="eastAsia"/>
          <w:szCs w:val="21"/>
        </w:rPr>
        <w:t>下位制度服从上位制度，发包人相关制度以日期在后的为准，如项目实施过程中有新规定，则按新规定执行。</w:t>
      </w:r>
    </w:p>
    <w:p>
      <w:pPr>
        <w:adjustRightInd w:val="0"/>
        <w:snapToGrid w:val="0"/>
        <w:spacing w:line="360" w:lineRule="auto"/>
        <w:ind w:firstLine="420" w:firstLineChars="200"/>
        <w:rPr>
          <w:szCs w:val="21"/>
        </w:rPr>
      </w:pPr>
      <w:r>
        <w:rPr>
          <w:rFonts w:hint="eastAsia"/>
          <w:szCs w:val="21"/>
        </w:rPr>
        <w:t>13.1.7严格执行交通运输部关于《交通运输部关于开展公路交通标线质量控制专项工作的通知》（交公路明电[2018]3号）和天津市高速公路管理处关于《天津市高速公路交通标线质量控制专项工作实施方案》（津高速处办[2018]69号）文件要求，确保标线各项指标符合标准规范要求。</w:t>
      </w:r>
    </w:p>
    <w:p>
      <w:pPr>
        <w:adjustRightInd w:val="0"/>
        <w:snapToGrid w:val="0"/>
        <w:spacing w:line="360" w:lineRule="auto"/>
        <w:ind w:firstLine="420" w:firstLineChars="200"/>
        <w:rPr>
          <w:szCs w:val="21"/>
        </w:rPr>
      </w:pPr>
      <w:r>
        <w:rPr>
          <w:rFonts w:hint="eastAsia"/>
          <w:szCs w:val="21"/>
        </w:rPr>
        <w:t>13.1.8本工程为品质工程，执行《天津市公路水运“品质工程”示范创建实施方案》相关要求。</w:t>
      </w:r>
    </w:p>
    <w:p>
      <w:pPr>
        <w:adjustRightInd w:val="0"/>
        <w:snapToGrid w:val="0"/>
        <w:spacing w:line="360" w:lineRule="auto"/>
        <w:ind w:firstLine="420" w:firstLineChars="200"/>
        <w:rPr>
          <w:szCs w:val="21"/>
        </w:rPr>
      </w:pPr>
      <w:r>
        <w:rPr>
          <w:rFonts w:hint="eastAsia"/>
          <w:szCs w:val="21"/>
        </w:rPr>
        <w:t>13.1.9本工程为绿色公路示范工程，执行《交通运输部办公厅关于实施绿色公路建设的指导意见》（交办公路[2016]93号）、《天津市交通运输委员会关于印发天津市绿色公路建设工作方案的通知》（津交发[2017]271号）、《天津市绿色公路建设技术指南（试行） 》相关要求。</w:t>
      </w:r>
    </w:p>
    <w:p>
      <w:pPr>
        <w:adjustRightInd w:val="0"/>
        <w:snapToGrid w:val="0"/>
        <w:spacing w:line="360" w:lineRule="auto"/>
        <w:ind w:firstLine="422" w:firstLineChars="200"/>
        <w:rPr>
          <w:b/>
          <w:szCs w:val="21"/>
        </w:rPr>
      </w:pPr>
      <w:r>
        <w:rPr>
          <w:rFonts w:hint="eastAsia"/>
          <w:b/>
          <w:szCs w:val="21"/>
        </w:rPr>
        <w:t>13.2承包人的质量管理</w:t>
      </w:r>
    </w:p>
    <w:p>
      <w:pPr>
        <w:adjustRightInd w:val="0"/>
        <w:snapToGrid w:val="0"/>
        <w:spacing w:line="360" w:lineRule="auto"/>
        <w:ind w:firstLine="420" w:firstLineChars="200"/>
        <w:rPr>
          <w:szCs w:val="21"/>
        </w:rPr>
      </w:pPr>
      <w:r>
        <w:rPr>
          <w:rFonts w:hint="eastAsia"/>
          <w:szCs w:val="21"/>
        </w:rPr>
        <w:t>本款补充第13.2.11项~第13.2.12项：</w:t>
      </w:r>
    </w:p>
    <w:p>
      <w:pPr>
        <w:adjustRightInd w:val="0"/>
        <w:snapToGrid w:val="0"/>
        <w:spacing w:line="360" w:lineRule="auto"/>
        <w:ind w:firstLine="422" w:firstLineChars="200"/>
        <w:rPr>
          <w:szCs w:val="21"/>
        </w:rPr>
      </w:pPr>
      <w:r>
        <w:rPr>
          <w:rFonts w:hint="eastAsia"/>
          <w:b/>
          <w:szCs w:val="21"/>
        </w:rPr>
        <w:t>13.2.11</w:t>
      </w:r>
      <w:r>
        <w:rPr>
          <w:rFonts w:hint="eastAsia"/>
          <w:szCs w:val="21"/>
        </w:rPr>
        <w:t>承包人沥青拌合设备应安装远程配合比监控系统（在拌合楼计算机控制终端内安装远程监控软件和远程数据传输设备）和远程视频监控系统（安装位置由发包人确定），确保生产过程中发包人、技术服务组和监理工程师能通过网络监控生产过程，软件系统、设备安装和维护运营费在投标报价中充分考虑，发包人不予另行支付。</w:t>
      </w:r>
    </w:p>
    <w:p>
      <w:pPr>
        <w:adjustRightInd w:val="0"/>
        <w:snapToGrid w:val="0"/>
        <w:spacing w:line="360" w:lineRule="auto"/>
        <w:ind w:firstLine="420" w:firstLineChars="200"/>
        <w:rPr>
          <w:szCs w:val="21"/>
        </w:rPr>
      </w:pPr>
      <w:r>
        <w:rPr>
          <w:rFonts w:hint="eastAsia"/>
          <w:szCs w:val="21"/>
        </w:rPr>
        <w:t>拌合站内应有足够的砂石料等原材的存储场地，以满足工程施工进度所需，此产生的费用投标人应充分考虑在报价中，业主不予另行支付。预购材料涉及的临时占地所发生占地费、倒运费应在投标报价中充分考虑，业主不予另行支付。</w:t>
      </w:r>
    </w:p>
    <w:p>
      <w:pPr>
        <w:adjustRightInd w:val="0"/>
        <w:snapToGrid w:val="0"/>
        <w:spacing w:line="360" w:lineRule="auto"/>
        <w:ind w:firstLine="422" w:firstLineChars="200"/>
        <w:rPr>
          <w:szCs w:val="21"/>
        </w:rPr>
      </w:pPr>
      <w:r>
        <w:rPr>
          <w:rFonts w:hint="eastAsia"/>
          <w:b/>
          <w:szCs w:val="21"/>
        </w:rPr>
        <w:t>13.2.12</w:t>
      </w:r>
      <w:r>
        <w:rPr>
          <w:rFonts w:hint="eastAsia"/>
          <w:szCs w:val="21"/>
        </w:rPr>
        <w:t>混凝土、路基灰土、路面基层粒料、路面面层沥青混凝土必须为拌和场集中拌和生产的产品，承包人可以自行决定建立拌和场或是外购成品；无论自建或外购，均应通过相关部门的检验验收合格，其拌和设施均应符合发包人要求及相关标准，均应满足工程质量、安全、进度的标准要求，临时用地手续及恢复工作承包人自行处理；其相应的费用包含在相应的工程项目之中，不予单独支付。</w:t>
      </w:r>
    </w:p>
    <w:p>
      <w:pPr>
        <w:adjustRightInd w:val="0"/>
        <w:snapToGrid w:val="0"/>
        <w:spacing w:line="360" w:lineRule="auto"/>
        <w:ind w:firstLine="422" w:firstLineChars="200"/>
        <w:rPr>
          <w:b/>
          <w:szCs w:val="21"/>
        </w:rPr>
      </w:pPr>
      <w:r>
        <w:rPr>
          <w:rFonts w:hint="eastAsia"/>
          <w:b/>
          <w:szCs w:val="21"/>
        </w:rPr>
        <w:t>14.试验和检验</w:t>
      </w:r>
    </w:p>
    <w:p>
      <w:pPr>
        <w:adjustRightInd w:val="0"/>
        <w:snapToGrid w:val="0"/>
        <w:spacing w:line="360" w:lineRule="auto"/>
        <w:ind w:firstLine="422" w:firstLineChars="200"/>
        <w:rPr>
          <w:b/>
          <w:szCs w:val="21"/>
        </w:rPr>
      </w:pPr>
      <w:r>
        <w:rPr>
          <w:rFonts w:hint="eastAsia"/>
          <w:b/>
          <w:szCs w:val="21"/>
        </w:rPr>
        <w:t>14.3现场工艺试验</w:t>
      </w:r>
    </w:p>
    <w:bookmarkEnd w:id="296"/>
    <w:p>
      <w:pPr>
        <w:adjustRightInd w:val="0"/>
        <w:snapToGrid w:val="0"/>
        <w:spacing w:line="360" w:lineRule="auto"/>
        <w:ind w:firstLine="420" w:firstLineChars="200"/>
        <w:rPr>
          <w:szCs w:val="21"/>
        </w:rPr>
      </w:pPr>
      <w:bookmarkStart w:id="297" w:name="_Hlk435165819"/>
      <w:r>
        <w:rPr>
          <w:rFonts w:hint="eastAsia"/>
          <w:szCs w:val="21"/>
        </w:rPr>
        <w:t>本款补充：</w:t>
      </w:r>
    </w:p>
    <w:p>
      <w:pPr>
        <w:adjustRightInd w:val="0"/>
        <w:snapToGrid w:val="0"/>
        <w:spacing w:line="360" w:lineRule="auto"/>
        <w:ind w:firstLine="420" w:firstLineChars="200"/>
        <w:rPr>
          <w:szCs w:val="21"/>
        </w:rPr>
      </w:pPr>
      <w:r>
        <w:rPr>
          <w:rFonts w:hint="eastAsia"/>
          <w:szCs w:val="21"/>
        </w:rPr>
        <w:t>工程施工实行首件验收制度，承包人应合理安排施工计划，各分项工程首件完成后需经监理工程师组织验收合格，并明确完善施工工艺后方可进行大面积施工。</w:t>
      </w:r>
    </w:p>
    <w:p>
      <w:pPr>
        <w:adjustRightInd w:val="0"/>
        <w:snapToGrid w:val="0"/>
        <w:spacing w:line="360" w:lineRule="auto"/>
        <w:ind w:firstLine="420" w:firstLineChars="200"/>
        <w:rPr>
          <w:szCs w:val="21"/>
        </w:rPr>
      </w:pPr>
      <w:r>
        <w:rPr>
          <w:rFonts w:hint="eastAsia"/>
          <w:szCs w:val="21"/>
        </w:rPr>
        <w:t>承包人应做好各施工工序的施工影像资料，及时按照监理和发包人要求提供符合要求的施工影像资料。</w:t>
      </w:r>
      <w:bookmarkEnd w:id="297"/>
    </w:p>
    <w:p>
      <w:pPr>
        <w:numPr>
          <w:ilvl w:val="0"/>
          <w:numId w:val="9"/>
        </w:numPr>
        <w:adjustRightInd w:val="0"/>
        <w:snapToGrid w:val="0"/>
        <w:spacing w:line="360" w:lineRule="auto"/>
        <w:ind w:firstLine="422" w:firstLineChars="200"/>
        <w:rPr>
          <w:b/>
          <w:szCs w:val="21"/>
        </w:rPr>
      </w:pPr>
      <w:r>
        <w:rPr>
          <w:rFonts w:hint="eastAsia"/>
          <w:b/>
          <w:szCs w:val="21"/>
        </w:rPr>
        <w:t>变更</w:t>
      </w:r>
    </w:p>
    <w:p>
      <w:pPr>
        <w:adjustRightInd w:val="0"/>
        <w:snapToGrid w:val="0"/>
        <w:spacing w:line="360" w:lineRule="auto"/>
        <w:ind w:firstLine="420"/>
        <w:rPr>
          <w:szCs w:val="21"/>
        </w:rPr>
      </w:pPr>
      <w:r>
        <w:rPr>
          <w:rFonts w:hint="eastAsia"/>
          <w:szCs w:val="21"/>
        </w:rPr>
        <w:t>15.4.4款细化为：</w:t>
      </w:r>
    </w:p>
    <w:p>
      <w:pPr>
        <w:adjustRightInd w:val="0"/>
        <w:snapToGrid w:val="0"/>
        <w:spacing w:line="360" w:lineRule="auto"/>
        <w:ind w:firstLine="420"/>
        <w:rPr>
          <w:szCs w:val="21"/>
        </w:rPr>
      </w:pPr>
      <w:r>
        <w:rPr>
          <w:rFonts w:hint="eastAsia"/>
          <w:szCs w:val="21"/>
        </w:rPr>
        <w:t>已标价工程量清单中无适用或类似子目的单价，按照预算定额（基价）及 投标前1个月的造价信息，以承包人中标价与发布招标控制价时的相应预算价同比例下浮确定或按照合同期的公路工程预算基价执行，变更单价=（预算基价-管理费）×（1+税率）。主材价格按照变更发生月工程造价信息价调整，造价信息中没有的价格按照发包人批准的价格给予调整。</w:t>
      </w:r>
    </w:p>
    <w:p>
      <w:pPr>
        <w:adjustRightInd w:val="0"/>
        <w:snapToGrid w:val="0"/>
        <w:spacing w:line="360" w:lineRule="auto"/>
        <w:ind w:firstLine="420" w:firstLineChars="200"/>
        <w:rPr>
          <w:szCs w:val="21"/>
        </w:rPr>
      </w:pPr>
      <w:bookmarkStart w:id="298" w:name="_Hlk435165912"/>
      <w:r>
        <w:rPr>
          <w:rFonts w:hint="eastAsia"/>
          <w:szCs w:val="21"/>
        </w:rPr>
        <w:t>补充15.9款：</w:t>
      </w:r>
    </w:p>
    <w:p>
      <w:pPr>
        <w:adjustRightInd w:val="0"/>
        <w:snapToGrid w:val="0"/>
        <w:spacing w:line="360" w:lineRule="auto"/>
        <w:ind w:firstLine="420"/>
        <w:rPr>
          <w:szCs w:val="21"/>
        </w:rPr>
      </w:pPr>
      <w:r>
        <w:rPr>
          <w:rFonts w:hint="eastAsia"/>
          <w:szCs w:val="21"/>
        </w:rPr>
        <w:t>变更管理执行发包人的管理规定。如项目实施过程中有新规定，则按新规定执行。</w:t>
      </w:r>
    </w:p>
    <w:bookmarkEnd w:id="298"/>
    <w:p>
      <w:pPr>
        <w:adjustRightInd w:val="0"/>
        <w:snapToGrid w:val="0"/>
        <w:spacing w:line="360" w:lineRule="auto"/>
        <w:ind w:firstLine="422" w:firstLineChars="200"/>
        <w:rPr>
          <w:b/>
          <w:szCs w:val="21"/>
          <w:highlight w:val="none"/>
        </w:rPr>
      </w:pPr>
      <w:bookmarkStart w:id="299" w:name="_Hlk435166041"/>
      <w:r>
        <w:rPr>
          <w:rFonts w:hint="eastAsia"/>
          <w:b/>
          <w:szCs w:val="21"/>
          <w:highlight w:val="none"/>
        </w:rPr>
        <w:t>16.价格调整</w:t>
      </w:r>
    </w:p>
    <w:p>
      <w:pPr>
        <w:adjustRightInd w:val="0"/>
        <w:snapToGrid w:val="0"/>
        <w:spacing w:line="360" w:lineRule="auto"/>
        <w:ind w:firstLine="422" w:firstLineChars="200"/>
        <w:rPr>
          <w:b/>
          <w:szCs w:val="21"/>
          <w:highlight w:val="none"/>
        </w:rPr>
      </w:pPr>
      <w:r>
        <w:rPr>
          <w:rFonts w:hint="eastAsia"/>
          <w:b/>
          <w:szCs w:val="21"/>
          <w:highlight w:val="none"/>
        </w:rPr>
        <w:t>16.1物价波动引起的价格调整</w:t>
      </w:r>
    </w:p>
    <w:bookmarkEnd w:id="299"/>
    <w:p>
      <w:pPr>
        <w:adjustRightInd w:val="0"/>
        <w:snapToGrid w:val="0"/>
        <w:spacing w:line="360" w:lineRule="auto"/>
        <w:ind w:firstLine="420" w:firstLineChars="200"/>
        <w:rPr>
          <w:szCs w:val="21"/>
          <w:highlight w:val="none"/>
        </w:rPr>
      </w:pPr>
      <w:bookmarkStart w:id="300" w:name="_Hlk435166193"/>
      <w:r>
        <w:rPr>
          <w:rFonts w:hint="eastAsia"/>
          <w:szCs w:val="21"/>
          <w:highlight w:val="none"/>
        </w:rPr>
        <w:t>本款约定为：</w:t>
      </w:r>
    </w:p>
    <w:p>
      <w:pPr>
        <w:adjustRightInd w:val="0"/>
        <w:snapToGrid w:val="0"/>
        <w:spacing w:line="360" w:lineRule="auto"/>
        <w:ind w:firstLine="420" w:firstLineChars="200"/>
        <w:rPr>
          <w:szCs w:val="21"/>
          <w:highlight w:val="none"/>
        </w:rPr>
      </w:pPr>
      <w:r>
        <w:rPr>
          <w:rFonts w:hint="eastAsia"/>
          <w:szCs w:val="21"/>
          <w:highlight w:val="none"/>
        </w:rPr>
        <w:t>（1）工期为一年以内的项目原则上不调整。</w:t>
      </w:r>
    </w:p>
    <w:p>
      <w:pPr>
        <w:adjustRightInd w:val="0"/>
        <w:snapToGrid w:val="0"/>
        <w:spacing w:line="360" w:lineRule="auto"/>
        <w:ind w:firstLine="420" w:firstLineChars="200"/>
        <w:rPr>
          <w:szCs w:val="21"/>
          <w:highlight w:val="none"/>
        </w:rPr>
      </w:pPr>
      <w:r>
        <w:rPr>
          <w:rFonts w:hint="eastAsia"/>
          <w:szCs w:val="21"/>
          <w:highlight w:val="none"/>
        </w:rPr>
        <w:t>（2）本工程材料费调整仅考虑可计量的钢材、混凝土、沥青混凝土、按照《天津市政公路工程造价信息》和《天津工程造价信息》的价格，每一年进行一次调整。其它因素的物价波动风险由承包人自行承担。</w:t>
      </w:r>
    </w:p>
    <w:p>
      <w:pPr>
        <w:adjustRightInd w:val="0"/>
        <w:snapToGrid w:val="0"/>
        <w:spacing w:line="360" w:lineRule="auto"/>
        <w:ind w:firstLine="420" w:firstLineChars="200"/>
        <w:rPr>
          <w:szCs w:val="21"/>
          <w:highlight w:val="none"/>
        </w:rPr>
      </w:pPr>
      <w:r>
        <w:rPr>
          <w:rFonts w:hint="eastAsia"/>
          <w:szCs w:val="21"/>
          <w:highlight w:val="none"/>
        </w:rPr>
        <w:t>调整原则：</w:t>
      </w:r>
    </w:p>
    <w:p>
      <w:pPr>
        <w:adjustRightInd w:val="0"/>
        <w:snapToGrid w:val="0"/>
        <w:spacing w:line="360" w:lineRule="auto"/>
        <w:ind w:firstLine="420" w:firstLineChars="200"/>
        <w:rPr>
          <w:szCs w:val="21"/>
          <w:highlight w:val="none"/>
        </w:rPr>
      </w:pPr>
      <w:r>
        <w:rPr>
          <w:rFonts w:hint="eastAsia"/>
          <w:szCs w:val="21"/>
          <w:highlight w:val="none"/>
        </w:rPr>
        <w:t>按照《天津市政公路工程造价信息》的公路工程材料价格进行调整，《天津市政公路工程造价信息》未包含的材料，采用《天津工程造价信息》的材料价格信息进行调整。</w:t>
      </w:r>
    </w:p>
    <w:p>
      <w:pPr>
        <w:adjustRightInd w:val="0"/>
        <w:snapToGrid w:val="0"/>
        <w:spacing w:line="360" w:lineRule="auto"/>
        <w:ind w:firstLine="420" w:firstLineChars="200"/>
        <w:rPr>
          <w:szCs w:val="21"/>
          <w:highlight w:val="none"/>
        </w:rPr>
      </w:pPr>
      <w:r>
        <w:rPr>
          <w:rFonts w:hint="eastAsia"/>
          <w:szCs w:val="21"/>
          <w:highlight w:val="none"/>
        </w:rPr>
        <w:t>材料费调整：以投标前一个月《天津市政公路工程造价信息》的公路工程材料价格和《天津工程造价信息》的材料价格信息作为基准价（以下简称“基准价”）。以批复计量月份前一个月的《天津市政公路工程造价信息》公路工程材料价格和《天津工程造价信息》的材料价格信息价格为调价依据，与基准价进行比较，涨跌幅度在±5%以内（含±5%）不予调整，浮动超过±5%，对超出部分进行调整。进行单价调整的工程量以批复计量当月的计量数量为准。</w:t>
      </w:r>
    </w:p>
    <w:p>
      <w:pPr>
        <w:adjustRightInd w:val="0"/>
        <w:snapToGrid w:val="0"/>
        <w:spacing w:line="360" w:lineRule="auto"/>
        <w:ind w:firstLine="420" w:firstLineChars="200"/>
        <w:rPr>
          <w:szCs w:val="21"/>
          <w:highlight w:val="none"/>
        </w:rPr>
      </w:pPr>
      <w:r>
        <w:rPr>
          <w:rFonts w:hint="eastAsia"/>
          <w:szCs w:val="21"/>
          <w:highlight w:val="none"/>
        </w:rPr>
        <w:t>材料费调整不含损耗。</w:t>
      </w:r>
    </w:p>
    <w:bookmarkEnd w:id="300"/>
    <w:p>
      <w:pPr>
        <w:adjustRightInd w:val="0"/>
        <w:snapToGrid w:val="0"/>
        <w:spacing w:line="360" w:lineRule="auto"/>
        <w:ind w:firstLine="420" w:firstLineChars="200"/>
        <w:rPr>
          <w:szCs w:val="21"/>
          <w:highlight w:val="none"/>
        </w:rPr>
      </w:pPr>
      <w:bookmarkStart w:id="301" w:name="_Hlk435166339"/>
      <w:r>
        <w:rPr>
          <w:rFonts w:hint="eastAsia"/>
          <w:szCs w:val="21"/>
          <w:highlight w:val="none"/>
        </w:rPr>
        <w:t>以上费用的调整最终以审计机构的审定结果为准（如有政府审计机构或财政部门再次审计）。</w:t>
      </w:r>
    </w:p>
    <w:p>
      <w:pPr>
        <w:adjustRightInd w:val="0"/>
        <w:snapToGrid w:val="0"/>
        <w:spacing w:line="360" w:lineRule="auto"/>
        <w:ind w:firstLine="422" w:firstLineChars="200"/>
        <w:rPr>
          <w:b/>
          <w:szCs w:val="21"/>
          <w:highlight w:val="none"/>
        </w:rPr>
      </w:pPr>
      <w:r>
        <w:rPr>
          <w:rFonts w:hint="eastAsia"/>
          <w:b/>
          <w:szCs w:val="21"/>
          <w:highlight w:val="none"/>
        </w:rPr>
        <w:t>17.计量与支付</w:t>
      </w:r>
    </w:p>
    <w:p>
      <w:pPr>
        <w:adjustRightInd w:val="0"/>
        <w:snapToGrid w:val="0"/>
        <w:spacing w:line="360" w:lineRule="auto"/>
        <w:ind w:firstLine="422" w:firstLineChars="200"/>
        <w:rPr>
          <w:b/>
          <w:szCs w:val="21"/>
        </w:rPr>
      </w:pPr>
      <w:r>
        <w:rPr>
          <w:rFonts w:hint="eastAsia"/>
          <w:b/>
          <w:szCs w:val="21"/>
        </w:rPr>
        <w:t>17.1计量</w:t>
      </w:r>
    </w:p>
    <w:p>
      <w:pPr>
        <w:adjustRightInd w:val="0"/>
        <w:snapToGrid w:val="0"/>
        <w:spacing w:line="360" w:lineRule="auto"/>
        <w:ind w:firstLine="422" w:firstLineChars="200"/>
        <w:rPr>
          <w:b/>
          <w:szCs w:val="21"/>
        </w:rPr>
      </w:pPr>
      <w:r>
        <w:rPr>
          <w:rFonts w:hint="eastAsia"/>
          <w:b/>
          <w:szCs w:val="21"/>
        </w:rPr>
        <w:t>17.1.2计量方法</w:t>
      </w:r>
    </w:p>
    <w:p>
      <w:pPr>
        <w:adjustRightInd w:val="0"/>
        <w:snapToGrid w:val="0"/>
        <w:spacing w:line="360" w:lineRule="auto"/>
        <w:ind w:firstLine="420" w:firstLineChars="200"/>
        <w:rPr>
          <w:szCs w:val="21"/>
        </w:rPr>
      </w:pPr>
      <w:r>
        <w:rPr>
          <w:rFonts w:hint="eastAsia"/>
          <w:szCs w:val="21"/>
        </w:rPr>
        <w:t>本项约定为：</w:t>
      </w:r>
    </w:p>
    <w:p>
      <w:pPr>
        <w:spacing w:line="360" w:lineRule="auto"/>
        <w:ind w:firstLine="420" w:firstLineChars="200"/>
        <w:rPr>
          <w:szCs w:val="21"/>
        </w:rPr>
      </w:pPr>
      <w:r>
        <w:rPr>
          <w:rFonts w:hint="eastAsia"/>
        </w:rPr>
        <w:t>本工程为固定单价合同，工程量清单中所列工程数量是完成本标段合同约定</w:t>
      </w:r>
      <w:r>
        <w:rPr>
          <w:rFonts w:hint="eastAsia"/>
          <w:szCs w:val="21"/>
        </w:rPr>
        <w:t>实施范围</w:t>
      </w:r>
      <w:r>
        <w:rPr>
          <w:rFonts w:hint="eastAsia"/>
        </w:rPr>
        <w:t>及相应图纸要求全部工作以及为完成该工作而实施的全部其它辅助工作，若合同约定</w:t>
      </w:r>
      <w:r>
        <w:rPr>
          <w:rFonts w:hint="eastAsia"/>
          <w:szCs w:val="21"/>
        </w:rPr>
        <w:t>实施范围</w:t>
      </w:r>
      <w:r>
        <w:rPr>
          <w:rFonts w:hint="eastAsia"/>
        </w:rPr>
        <w:t>及相应图纸要求不发生变化时合同单价不变。合同单价只有在发生变更、合同外新增（减）项目、索赔及项目专用条款约定的费用调整时才做相应调整。</w:t>
      </w:r>
    </w:p>
    <w:p>
      <w:pPr>
        <w:adjustRightInd w:val="0"/>
        <w:snapToGrid w:val="0"/>
        <w:spacing w:line="360" w:lineRule="auto"/>
        <w:ind w:firstLine="422" w:firstLineChars="200"/>
        <w:rPr>
          <w:b/>
          <w:szCs w:val="21"/>
        </w:rPr>
      </w:pPr>
      <w:r>
        <w:rPr>
          <w:rFonts w:hint="eastAsia"/>
          <w:b/>
          <w:szCs w:val="21"/>
        </w:rPr>
        <w:t>17.1.3计量周期</w:t>
      </w:r>
    </w:p>
    <w:p>
      <w:pPr>
        <w:adjustRightInd w:val="0"/>
        <w:snapToGrid w:val="0"/>
        <w:spacing w:line="360" w:lineRule="auto"/>
        <w:ind w:firstLine="420" w:firstLineChars="200"/>
        <w:rPr>
          <w:szCs w:val="21"/>
        </w:rPr>
      </w:pPr>
      <w:r>
        <w:rPr>
          <w:rFonts w:hint="eastAsia"/>
          <w:szCs w:val="21"/>
        </w:rPr>
        <w:t>本项约定为：</w:t>
      </w:r>
    </w:p>
    <w:p>
      <w:pPr>
        <w:adjustRightInd w:val="0"/>
        <w:snapToGrid w:val="0"/>
        <w:spacing w:line="360" w:lineRule="auto"/>
        <w:ind w:firstLine="420" w:firstLineChars="200"/>
        <w:rPr>
          <w:szCs w:val="21"/>
        </w:rPr>
      </w:pPr>
      <w:r>
        <w:rPr>
          <w:rFonts w:hint="eastAsia"/>
          <w:szCs w:val="21"/>
        </w:rPr>
        <w:t>单价子目已完成工程量按月计量，总价子目的计量周期按合同约定或经发包人批准的支付分解报告确定，有约定的执行合同约定，无约定的原则上按进度分三次支付，由监理人审核报发包人审批。</w:t>
      </w:r>
    </w:p>
    <w:p>
      <w:pPr>
        <w:adjustRightInd w:val="0"/>
        <w:snapToGrid w:val="0"/>
        <w:spacing w:line="360" w:lineRule="auto"/>
        <w:ind w:firstLine="422" w:firstLineChars="200"/>
        <w:rPr>
          <w:b/>
          <w:szCs w:val="21"/>
        </w:rPr>
      </w:pPr>
      <w:r>
        <w:rPr>
          <w:rFonts w:hint="eastAsia"/>
          <w:b/>
          <w:szCs w:val="21"/>
        </w:rPr>
        <w:t>17.3工程进度付款</w:t>
      </w:r>
    </w:p>
    <w:p>
      <w:pPr>
        <w:adjustRightInd w:val="0"/>
        <w:snapToGrid w:val="0"/>
        <w:spacing w:line="360" w:lineRule="auto"/>
        <w:ind w:firstLine="422" w:firstLineChars="200"/>
        <w:rPr>
          <w:b/>
          <w:szCs w:val="21"/>
        </w:rPr>
      </w:pPr>
      <w:r>
        <w:rPr>
          <w:rFonts w:hint="eastAsia"/>
          <w:b/>
          <w:szCs w:val="21"/>
        </w:rPr>
        <w:t>17.3.5农民工工资保证金</w:t>
      </w:r>
    </w:p>
    <w:p>
      <w:pPr>
        <w:adjustRightInd w:val="0"/>
        <w:snapToGrid w:val="0"/>
        <w:spacing w:line="360" w:lineRule="auto"/>
        <w:ind w:firstLine="420" w:firstLineChars="200"/>
        <w:rPr>
          <w:szCs w:val="21"/>
        </w:rPr>
      </w:pPr>
      <w:r>
        <w:rPr>
          <w:rFonts w:hint="eastAsia"/>
          <w:szCs w:val="21"/>
        </w:rPr>
        <w:t>第17.3.5.（1）目约定为：</w:t>
      </w:r>
    </w:p>
    <w:p>
      <w:pPr>
        <w:adjustRightInd w:val="0"/>
        <w:snapToGrid w:val="0"/>
        <w:spacing w:line="360" w:lineRule="auto"/>
        <w:ind w:firstLine="420" w:firstLineChars="200"/>
        <w:rPr>
          <w:szCs w:val="21"/>
        </w:rPr>
      </w:pPr>
      <w:r>
        <w:rPr>
          <w:rFonts w:hint="eastAsia"/>
          <w:szCs w:val="21"/>
        </w:rPr>
        <w:t>承包人应按照《天津市交通运输委员会关于进一步做好天津市公路水运建设领域农民工工资支付与管理工作的通知》（津交发【2018】27号）缴存农民工工资保证金。</w:t>
      </w:r>
    </w:p>
    <w:p>
      <w:pPr>
        <w:adjustRightInd w:val="0"/>
        <w:snapToGrid w:val="0"/>
        <w:spacing w:line="360" w:lineRule="auto"/>
        <w:ind w:firstLine="420" w:firstLineChars="200"/>
        <w:rPr>
          <w:szCs w:val="21"/>
        </w:rPr>
      </w:pPr>
      <w:r>
        <w:rPr>
          <w:rFonts w:hint="eastAsia"/>
          <w:szCs w:val="21"/>
        </w:rPr>
        <w:t>第17.3.5（3）目约定为：</w:t>
      </w:r>
    </w:p>
    <w:p>
      <w:pPr>
        <w:adjustRightInd w:val="0"/>
        <w:snapToGrid w:val="0"/>
        <w:spacing w:line="360" w:lineRule="auto"/>
        <w:ind w:firstLine="420" w:firstLineChars="200"/>
        <w:rPr>
          <w:szCs w:val="21"/>
        </w:rPr>
      </w:pPr>
      <w:r>
        <w:rPr>
          <w:rFonts w:hint="eastAsia"/>
          <w:szCs w:val="21"/>
        </w:rPr>
        <w:t>农民工工资保证金的扣留条件、返还时间应按照《天津市交通运输委员会关于进一步做好天津市公路水运建设领域农民工工资支付与管理工作的通知》（津交发【2018】27号）执行。</w:t>
      </w:r>
    </w:p>
    <w:p>
      <w:pPr>
        <w:adjustRightInd w:val="0"/>
        <w:snapToGrid w:val="0"/>
        <w:spacing w:line="360" w:lineRule="auto"/>
        <w:ind w:firstLine="422" w:firstLineChars="200"/>
        <w:rPr>
          <w:b/>
          <w:szCs w:val="21"/>
        </w:rPr>
      </w:pPr>
      <w:r>
        <w:rPr>
          <w:rFonts w:hint="eastAsia"/>
          <w:b/>
          <w:szCs w:val="21"/>
        </w:rPr>
        <w:t>17.6最终结清</w:t>
      </w:r>
    </w:p>
    <w:p>
      <w:pPr>
        <w:adjustRightInd w:val="0"/>
        <w:snapToGrid w:val="0"/>
        <w:spacing w:line="360" w:lineRule="auto"/>
        <w:ind w:firstLine="420" w:firstLineChars="200"/>
        <w:rPr>
          <w:szCs w:val="21"/>
        </w:rPr>
      </w:pPr>
      <w:r>
        <w:rPr>
          <w:rFonts w:hint="eastAsia"/>
          <w:szCs w:val="21"/>
        </w:rPr>
        <w:t>本款补充第17.6.3项：</w:t>
      </w:r>
    </w:p>
    <w:p>
      <w:pPr>
        <w:adjustRightInd w:val="0"/>
        <w:snapToGrid w:val="0"/>
        <w:spacing w:line="360" w:lineRule="auto"/>
        <w:ind w:firstLine="420" w:firstLineChars="200"/>
        <w:rPr>
          <w:szCs w:val="21"/>
        </w:rPr>
      </w:pPr>
      <w:r>
        <w:rPr>
          <w:rFonts w:hint="eastAsia"/>
          <w:szCs w:val="21"/>
        </w:rPr>
        <w:t>工程结算执行国家、行业、地方相关规定及发包人制定的管理办法，如项目实施过程中有新规定，则按新规定执行。如有审计部门对本工程进行审计，结算金额以审计确认的金额为准。</w:t>
      </w:r>
    </w:p>
    <w:p>
      <w:pPr>
        <w:adjustRightInd w:val="0"/>
        <w:snapToGrid w:val="0"/>
        <w:spacing w:line="360" w:lineRule="auto"/>
        <w:ind w:firstLine="422" w:firstLineChars="200"/>
        <w:rPr>
          <w:b/>
          <w:szCs w:val="21"/>
        </w:rPr>
      </w:pPr>
      <w:r>
        <w:rPr>
          <w:rFonts w:hint="eastAsia"/>
          <w:b/>
          <w:szCs w:val="21"/>
        </w:rPr>
        <w:t>18.交工验收</w:t>
      </w:r>
    </w:p>
    <w:p>
      <w:pPr>
        <w:adjustRightInd w:val="0"/>
        <w:snapToGrid w:val="0"/>
        <w:spacing w:line="360" w:lineRule="auto"/>
        <w:ind w:firstLine="422" w:firstLineChars="200"/>
        <w:rPr>
          <w:b/>
          <w:szCs w:val="21"/>
        </w:rPr>
      </w:pPr>
      <w:r>
        <w:rPr>
          <w:rFonts w:hint="eastAsia"/>
          <w:b/>
          <w:szCs w:val="21"/>
        </w:rPr>
        <w:t>18.2交工验收申请报告</w:t>
      </w:r>
    </w:p>
    <w:p>
      <w:pPr>
        <w:adjustRightInd w:val="0"/>
        <w:snapToGrid w:val="0"/>
        <w:spacing w:line="360" w:lineRule="auto"/>
        <w:ind w:firstLine="420" w:firstLineChars="200"/>
        <w:rPr>
          <w:szCs w:val="21"/>
        </w:rPr>
      </w:pPr>
      <w:r>
        <w:rPr>
          <w:rFonts w:hint="eastAsia"/>
          <w:szCs w:val="21"/>
        </w:rPr>
        <w:t>本款第（2）项补充：</w:t>
      </w:r>
    </w:p>
    <w:p>
      <w:pPr>
        <w:adjustRightInd w:val="0"/>
        <w:snapToGrid w:val="0"/>
        <w:spacing w:line="360" w:lineRule="auto"/>
        <w:ind w:firstLine="420" w:firstLineChars="200"/>
        <w:rPr>
          <w:szCs w:val="21"/>
        </w:rPr>
      </w:pPr>
      <w:r>
        <w:rPr>
          <w:rFonts w:hint="eastAsia"/>
          <w:szCs w:val="21"/>
        </w:rPr>
        <w:t>承包人提供竣工资料纸质6份，同内容电子档案1份。</w:t>
      </w:r>
    </w:p>
    <w:p>
      <w:pPr>
        <w:adjustRightInd w:val="0"/>
        <w:snapToGrid w:val="0"/>
        <w:spacing w:line="360" w:lineRule="auto"/>
        <w:ind w:firstLine="422" w:firstLineChars="200"/>
        <w:rPr>
          <w:b/>
          <w:szCs w:val="21"/>
        </w:rPr>
      </w:pPr>
      <w:r>
        <w:rPr>
          <w:rFonts w:hint="eastAsia"/>
          <w:b/>
          <w:szCs w:val="21"/>
        </w:rPr>
        <w:t>19.缺陷责任与保修责任</w:t>
      </w:r>
    </w:p>
    <w:p>
      <w:pPr>
        <w:adjustRightInd w:val="0"/>
        <w:snapToGrid w:val="0"/>
        <w:spacing w:line="360" w:lineRule="auto"/>
        <w:ind w:firstLine="422" w:firstLineChars="200"/>
        <w:rPr>
          <w:b/>
          <w:szCs w:val="21"/>
        </w:rPr>
      </w:pPr>
      <w:r>
        <w:rPr>
          <w:rFonts w:hint="eastAsia"/>
          <w:b/>
          <w:szCs w:val="21"/>
        </w:rPr>
        <w:t>19.7保修责任</w:t>
      </w:r>
    </w:p>
    <w:bookmarkEnd w:id="301"/>
    <w:p>
      <w:pPr>
        <w:adjustRightInd w:val="0"/>
        <w:snapToGrid w:val="0"/>
        <w:spacing w:line="360" w:lineRule="auto"/>
        <w:ind w:firstLine="420" w:firstLineChars="200"/>
        <w:rPr>
          <w:szCs w:val="21"/>
        </w:rPr>
      </w:pPr>
      <w:bookmarkStart w:id="302" w:name="_Hlk435166441"/>
      <w:r>
        <w:rPr>
          <w:rFonts w:hint="eastAsia"/>
          <w:szCs w:val="21"/>
        </w:rPr>
        <w:t>本款第19.7.（4）项细化为：</w:t>
      </w:r>
    </w:p>
    <w:p>
      <w:pPr>
        <w:adjustRightInd w:val="0"/>
        <w:snapToGrid w:val="0"/>
        <w:spacing w:line="360" w:lineRule="auto"/>
        <w:ind w:firstLine="420" w:firstLineChars="200"/>
        <w:rPr>
          <w:szCs w:val="21"/>
        </w:rPr>
      </w:pPr>
      <w:r>
        <w:rPr>
          <w:rFonts w:hint="eastAsia"/>
          <w:szCs w:val="21"/>
        </w:rPr>
        <w:t>若承包人不履行或未能按发包人的要求及时履行保修义务和责任，则发包人有权自行或委托其他第三方进行维修，承包人应承担因此所发生的费用（包括支付第三方的维修费、发包人因此而支出的费用及损失等）及违约责任。并由发包人将其违约行为上报省级交通主管部门，作为不良记录纳入公路建设市场信用信息管理系统。</w:t>
      </w:r>
    </w:p>
    <w:bookmarkEnd w:id="302"/>
    <w:p>
      <w:pPr>
        <w:adjustRightInd w:val="0"/>
        <w:snapToGrid w:val="0"/>
        <w:spacing w:line="360" w:lineRule="auto"/>
        <w:ind w:firstLine="422" w:firstLineChars="200"/>
        <w:rPr>
          <w:b/>
          <w:szCs w:val="21"/>
        </w:rPr>
      </w:pPr>
      <w:bookmarkStart w:id="303" w:name="_Hlk435166597"/>
      <w:r>
        <w:rPr>
          <w:rFonts w:hint="eastAsia"/>
          <w:b/>
          <w:szCs w:val="21"/>
        </w:rPr>
        <w:t>21.不可抗力</w:t>
      </w:r>
    </w:p>
    <w:p>
      <w:pPr>
        <w:adjustRightInd w:val="0"/>
        <w:snapToGrid w:val="0"/>
        <w:spacing w:line="360" w:lineRule="auto"/>
        <w:ind w:firstLine="422" w:firstLineChars="200"/>
        <w:rPr>
          <w:b/>
          <w:szCs w:val="21"/>
        </w:rPr>
      </w:pPr>
      <w:r>
        <w:rPr>
          <w:rFonts w:hint="eastAsia"/>
          <w:b/>
          <w:szCs w:val="21"/>
        </w:rPr>
        <w:t>21.1不可抗力的确认</w:t>
      </w:r>
    </w:p>
    <w:p>
      <w:pPr>
        <w:adjustRightInd w:val="0"/>
        <w:snapToGrid w:val="0"/>
        <w:spacing w:line="360" w:lineRule="auto"/>
        <w:ind w:firstLine="420" w:firstLineChars="200"/>
        <w:rPr>
          <w:szCs w:val="21"/>
        </w:rPr>
      </w:pPr>
      <w:r>
        <w:rPr>
          <w:rFonts w:hint="eastAsia"/>
          <w:szCs w:val="21"/>
        </w:rPr>
        <w:t>本款第21.1.1（6）目约定：</w:t>
      </w:r>
    </w:p>
    <w:p>
      <w:pPr>
        <w:adjustRightInd w:val="0"/>
        <w:snapToGrid w:val="0"/>
        <w:spacing w:line="360" w:lineRule="auto"/>
        <w:ind w:firstLine="420" w:firstLineChars="200"/>
        <w:rPr>
          <w:szCs w:val="21"/>
        </w:rPr>
      </w:pPr>
      <w:r>
        <w:rPr>
          <w:rFonts w:hint="eastAsia"/>
          <w:szCs w:val="21"/>
        </w:rPr>
        <w:t>不可抗力的其他情形：无。</w:t>
      </w:r>
    </w:p>
    <w:p>
      <w:pPr>
        <w:adjustRightInd w:val="0"/>
        <w:snapToGrid w:val="0"/>
        <w:spacing w:line="360" w:lineRule="auto"/>
        <w:ind w:firstLine="422" w:firstLineChars="200"/>
        <w:rPr>
          <w:b/>
          <w:szCs w:val="21"/>
        </w:rPr>
      </w:pPr>
      <w:r>
        <w:rPr>
          <w:rFonts w:hint="eastAsia"/>
          <w:b/>
          <w:szCs w:val="21"/>
        </w:rPr>
        <w:t>22.违约</w:t>
      </w:r>
    </w:p>
    <w:p>
      <w:pPr>
        <w:adjustRightInd w:val="0"/>
        <w:snapToGrid w:val="0"/>
        <w:spacing w:line="360" w:lineRule="auto"/>
        <w:ind w:firstLine="422" w:firstLineChars="200"/>
        <w:rPr>
          <w:b/>
          <w:szCs w:val="21"/>
        </w:rPr>
      </w:pPr>
      <w:r>
        <w:rPr>
          <w:rFonts w:hint="eastAsia"/>
          <w:b/>
          <w:szCs w:val="21"/>
        </w:rPr>
        <w:t>22.1承包人违约</w:t>
      </w:r>
    </w:p>
    <w:p>
      <w:pPr>
        <w:adjustRightInd w:val="0"/>
        <w:snapToGrid w:val="0"/>
        <w:spacing w:line="360" w:lineRule="auto"/>
        <w:ind w:firstLine="422" w:firstLineChars="200"/>
        <w:rPr>
          <w:b/>
          <w:szCs w:val="21"/>
        </w:rPr>
      </w:pPr>
      <w:r>
        <w:rPr>
          <w:rFonts w:hint="eastAsia"/>
          <w:b/>
          <w:szCs w:val="21"/>
        </w:rPr>
        <w:t>22.1.2对承包人违约的处理</w:t>
      </w:r>
    </w:p>
    <w:p>
      <w:pPr>
        <w:adjustRightInd w:val="0"/>
        <w:snapToGrid w:val="0"/>
        <w:spacing w:line="360" w:lineRule="auto"/>
        <w:ind w:firstLine="420" w:firstLineChars="200"/>
        <w:rPr>
          <w:szCs w:val="21"/>
        </w:rPr>
      </w:pPr>
      <w:r>
        <w:rPr>
          <w:rFonts w:hint="eastAsia"/>
          <w:szCs w:val="21"/>
        </w:rPr>
        <w:t>本款补充第22.1.2.(5)目~第22.1.2.（15）目：</w:t>
      </w:r>
    </w:p>
    <w:p>
      <w:pPr>
        <w:adjustRightInd w:val="0"/>
        <w:snapToGrid w:val="0"/>
        <w:spacing w:line="360" w:lineRule="auto"/>
        <w:ind w:firstLine="420" w:firstLineChars="200"/>
        <w:rPr>
          <w:szCs w:val="21"/>
        </w:rPr>
      </w:pPr>
      <w:r>
        <w:rPr>
          <w:rFonts w:hint="eastAsia"/>
          <w:szCs w:val="21"/>
        </w:rPr>
        <w:t>（5）当承包人发生第22.1.1.（1）目约定的违约情况时，发包人有权向承包人课以违约金，制度未有明确约定的，按每次5-20万元课以违约金。</w:t>
      </w:r>
    </w:p>
    <w:p>
      <w:pPr>
        <w:adjustRightInd w:val="0"/>
        <w:snapToGrid w:val="0"/>
        <w:spacing w:line="360" w:lineRule="auto"/>
        <w:ind w:firstLine="420" w:firstLineChars="200"/>
        <w:rPr>
          <w:szCs w:val="21"/>
        </w:rPr>
      </w:pPr>
      <w:r>
        <w:rPr>
          <w:rFonts w:hint="eastAsia"/>
          <w:szCs w:val="21"/>
        </w:rPr>
        <w:t>(6)当承包人发生22.1.1.（2）、22.1.1.（3）目约定的违约情况时，发包人有权向承包人课以每台（套）设备20万元或每批(次)材料20万元的违约金。</w:t>
      </w:r>
    </w:p>
    <w:p>
      <w:pPr>
        <w:adjustRightInd w:val="0"/>
        <w:snapToGrid w:val="0"/>
        <w:spacing w:line="360" w:lineRule="auto"/>
        <w:ind w:firstLine="420" w:firstLineChars="200"/>
        <w:rPr>
          <w:szCs w:val="21"/>
        </w:rPr>
      </w:pPr>
      <w:r>
        <w:rPr>
          <w:rFonts w:hint="eastAsia"/>
          <w:szCs w:val="21"/>
        </w:rPr>
        <w:t xml:space="preserve"> (7)当承包人发生22.1.1.（4）目约定的违约情况时，无论是监理人批准的阶段性工期目标或总体工期目标，若承包人不能完成工期目标，发包人有权向承包人课以每逾期一天2万元的违约金。</w:t>
      </w:r>
    </w:p>
    <w:p>
      <w:pPr>
        <w:adjustRightInd w:val="0"/>
        <w:snapToGrid w:val="0"/>
        <w:spacing w:line="360" w:lineRule="auto"/>
        <w:ind w:firstLine="420" w:firstLineChars="200"/>
        <w:rPr>
          <w:szCs w:val="21"/>
        </w:rPr>
      </w:pPr>
      <w:r>
        <w:rPr>
          <w:rFonts w:hint="eastAsia"/>
          <w:szCs w:val="21"/>
        </w:rPr>
        <w:t>（8）当承包人发生22.1.1.（5）目约定的违约情况时，承包人未在保修期内及时履行保修责任，未对缺陷进行修复的，除应按发包人要求支付维修费用外，发包人有权向承包人课以每次10万元违约金。如承包人未支付维修费用，发包人可从应支付给承包人的所有费用中扣除或向承包人索赔。</w:t>
      </w:r>
    </w:p>
    <w:p>
      <w:pPr>
        <w:adjustRightInd w:val="0"/>
        <w:snapToGrid w:val="0"/>
        <w:spacing w:line="360" w:lineRule="auto"/>
        <w:ind w:firstLine="420" w:firstLineChars="200"/>
        <w:rPr>
          <w:szCs w:val="21"/>
        </w:rPr>
      </w:pPr>
      <w:r>
        <w:rPr>
          <w:rFonts w:hint="eastAsia"/>
          <w:szCs w:val="21"/>
        </w:rPr>
        <w:t>（9）当承包人发生22.1.1.（7）目约定的违约情况时，发包人有权向承包人课以每晚一天扣除2万元的违约金。</w:t>
      </w:r>
    </w:p>
    <w:p>
      <w:pPr>
        <w:adjustRightInd w:val="0"/>
        <w:snapToGrid w:val="0"/>
        <w:spacing w:line="360" w:lineRule="auto"/>
        <w:ind w:firstLine="420" w:firstLineChars="200"/>
        <w:rPr>
          <w:szCs w:val="21"/>
        </w:rPr>
      </w:pPr>
      <w:r>
        <w:rPr>
          <w:rFonts w:hint="eastAsia"/>
          <w:szCs w:val="21"/>
        </w:rPr>
        <w:t>（10）当承包人发生22.1.1.（8）目约定的违约情况及违反通用条款4.5款、4.7款条款时，发包人有权对承包人更换项目经理课以每人次5万元的违约金，更换项目技术负责人、安全经理课以每人次3万元的违约金，更换其他主要管理人员课以每人次1万元的违约金，直至终止合同。若承包人未经允许擅自更换人员，将按对应数额双倍进行违约处罚。</w:t>
      </w:r>
    </w:p>
    <w:p>
      <w:pPr>
        <w:adjustRightInd w:val="0"/>
        <w:snapToGrid w:val="0"/>
        <w:spacing w:line="360" w:lineRule="auto"/>
        <w:ind w:firstLine="420" w:firstLineChars="200"/>
        <w:rPr>
          <w:szCs w:val="21"/>
        </w:rPr>
      </w:pPr>
      <w:r>
        <w:rPr>
          <w:rFonts w:hint="eastAsia"/>
          <w:szCs w:val="21"/>
        </w:rPr>
        <w:t>承包人在接到发包人（或监理人）更换人员指令后</w:t>
      </w:r>
      <w:r>
        <w:rPr>
          <w:szCs w:val="21"/>
        </w:rPr>
        <w:t>14</w:t>
      </w:r>
      <w:r>
        <w:rPr>
          <w:rFonts w:hint="eastAsia"/>
          <w:szCs w:val="21"/>
        </w:rPr>
        <w:t>天内，必须按指令要求调整到位。若承包人在接到指令</w:t>
      </w:r>
      <w:r>
        <w:rPr>
          <w:szCs w:val="21"/>
        </w:rPr>
        <w:t>14</w:t>
      </w:r>
      <w:r>
        <w:rPr>
          <w:rFonts w:hint="eastAsia"/>
          <w:szCs w:val="21"/>
        </w:rPr>
        <w:t>天内未按要求执行，发包人将对承包人课以违约金：项目经理、项目技术负责人、安全经理</w:t>
      </w:r>
      <w:r>
        <w:rPr>
          <w:szCs w:val="21"/>
        </w:rPr>
        <w:t>10000</w:t>
      </w:r>
      <w:r>
        <w:rPr>
          <w:rFonts w:hint="eastAsia"/>
          <w:szCs w:val="21"/>
        </w:rPr>
        <w:t>元／天</w:t>
      </w:r>
      <w:r>
        <w:rPr>
          <w:szCs w:val="21"/>
        </w:rPr>
        <w:t>•</w:t>
      </w:r>
      <w:r>
        <w:rPr>
          <w:rFonts w:hint="eastAsia"/>
          <w:szCs w:val="21"/>
        </w:rPr>
        <w:t>人的违约金，其他主要管理人员</w:t>
      </w:r>
      <w:r>
        <w:rPr>
          <w:szCs w:val="21"/>
        </w:rPr>
        <w:t>5000</w:t>
      </w:r>
      <w:r>
        <w:rPr>
          <w:rFonts w:hint="eastAsia"/>
          <w:szCs w:val="21"/>
        </w:rPr>
        <w:t>元／天</w:t>
      </w:r>
      <w:r>
        <w:rPr>
          <w:szCs w:val="21"/>
        </w:rPr>
        <w:t>•</w:t>
      </w:r>
      <w:r>
        <w:rPr>
          <w:rFonts w:hint="eastAsia"/>
          <w:szCs w:val="21"/>
        </w:rPr>
        <w:t>人的违约金。项目经理和项目技术负责人及其他管理人员擅自离岗或拒不到位的，发包人可对承包人课以违约金：项目经理、项目技术负责人、安全经理</w:t>
      </w:r>
      <w:r>
        <w:rPr>
          <w:szCs w:val="21"/>
        </w:rPr>
        <w:t>10000</w:t>
      </w:r>
      <w:r>
        <w:rPr>
          <w:rFonts w:hint="eastAsia"/>
          <w:szCs w:val="21"/>
        </w:rPr>
        <w:t>元／天</w:t>
      </w:r>
      <w:r>
        <w:rPr>
          <w:szCs w:val="21"/>
        </w:rPr>
        <w:t>•</w:t>
      </w:r>
      <w:r>
        <w:rPr>
          <w:rFonts w:hint="eastAsia"/>
          <w:szCs w:val="21"/>
        </w:rPr>
        <w:t>人的违约金，其他主要管理人员</w:t>
      </w:r>
      <w:r>
        <w:rPr>
          <w:szCs w:val="21"/>
        </w:rPr>
        <w:t>5000</w:t>
      </w:r>
      <w:r>
        <w:rPr>
          <w:rFonts w:hint="eastAsia"/>
          <w:szCs w:val="21"/>
        </w:rPr>
        <w:t>元／天</w:t>
      </w:r>
      <w:r>
        <w:rPr>
          <w:szCs w:val="21"/>
        </w:rPr>
        <w:t>•</w:t>
      </w:r>
      <w:r>
        <w:rPr>
          <w:rFonts w:hint="eastAsia"/>
          <w:szCs w:val="21"/>
        </w:rPr>
        <w:t>人的违约金。</w:t>
      </w:r>
    </w:p>
    <w:p>
      <w:pPr>
        <w:adjustRightInd w:val="0"/>
        <w:snapToGrid w:val="0"/>
        <w:spacing w:line="360" w:lineRule="auto"/>
        <w:ind w:firstLine="420" w:firstLineChars="200"/>
        <w:rPr>
          <w:szCs w:val="21"/>
        </w:rPr>
      </w:pPr>
      <w:r>
        <w:rPr>
          <w:rFonts w:hint="eastAsia"/>
          <w:szCs w:val="21"/>
        </w:rPr>
        <w:t>在工程实施过程中，承包人的项目经理和其他管理人员严禁在另一项目兼职，如发现该种情况，发包人将对承包人进行违约处罚，课以项目经理、项目技术负责人、安全经理</w:t>
      </w:r>
      <w:r>
        <w:rPr>
          <w:szCs w:val="21"/>
        </w:rPr>
        <w:t>10</w:t>
      </w:r>
      <w:r>
        <w:rPr>
          <w:rFonts w:hint="eastAsia"/>
          <w:szCs w:val="21"/>
        </w:rPr>
        <w:t>万元／人的违约金，其他主要管理人员</w:t>
      </w:r>
      <w:r>
        <w:rPr>
          <w:szCs w:val="21"/>
        </w:rPr>
        <w:t>5</w:t>
      </w:r>
      <w:r>
        <w:rPr>
          <w:rFonts w:hint="eastAsia"/>
          <w:szCs w:val="21"/>
        </w:rPr>
        <w:t>万元／人的违约金。</w:t>
      </w:r>
    </w:p>
    <w:p>
      <w:pPr>
        <w:adjustRightInd w:val="0"/>
        <w:snapToGrid w:val="0"/>
        <w:spacing w:line="360" w:lineRule="auto"/>
        <w:ind w:firstLine="420" w:firstLineChars="200"/>
        <w:rPr>
          <w:szCs w:val="21"/>
        </w:rPr>
      </w:pPr>
      <w:r>
        <w:rPr>
          <w:rFonts w:hint="eastAsia"/>
          <w:szCs w:val="21"/>
        </w:rPr>
        <w:t>工程施工结束且交工证书签发后，项目经理方可在其他工程中任职，但在合同结束前项目经理应随时响应发包人和监理人的要求到位，否则将视为承包人违约，发包人有权向承包人课以</w:t>
      </w:r>
      <w:r>
        <w:rPr>
          <w:szCs w:val="21"/>
        </w:rPr>
        <w:t>10</w:t>
      </w:r>
      <w:r>
        <w:rPr>
          <w:rFonts w:hint="eastAsia"/>
          <w:szCs w:val="21"/>
        </w:rPr>
        <w:t>万元／人的违约金。</w:t>
      </w:r>
    </w:p>
    <w:p>
      <w:pPr>
        <w:adjustRightInd w:val="0"/>
        <w:snapToGrid w:val="0"/>
        <w:spacing w:line="360" w:lineRule="auto"/>
        <w:ind w:firstLine="420" w:firstLineChars="200"/>
        <w:rPr>
          <w:szCs w:val="21"/>
        </w:rPr>
      </w:pPr>
      <w:r>
        <w:rPr>
          <w:rFonts w:hint="eastAsia"/>
          <w:szCs w:val="21"/>
        </w:rPr>
        <w:t>因人员履约情况受到上级主管部门通报批评的，发包人有权课以承包人每次20万元的违约金。</w:t>
      </w:r>
    </w:p>
    <w:p>
      <w:pPr>
        <w:adjustRightInd w:val="0"/>
        <w:snapToGrid w:val="0"/>
        <w:spacing w:line="360" w:lineRule="auto"/>
        <w:ind w:firstLine="420" w:firstLineChars="200"/>
        <w:rPr>
          <w:szCs w:val="21"/>
        </w:rPr>
      </w:pPr>
      <w:r>
        <w:rPr>
          <w:rFonts w:hint="eastAsia"/>
          <w:szCs w:val="21"/>
        </w:rPr>
        <w:t>承包人应按发包人（或监理人）通知要求积极参加相关会议，如未按要求参加会议并未履行请假手续，发包人有权向承包人课以每人每次5000元的违约金。</w:t>
      </w:r>
    </w:p>
    <w:p>
      <w:pPr>
        <w:adjustRightInd w:val="0"/>
        <w:snapToGrid w:val="0"/>
        <w:spacing w:line="360" w:lineRule="auto"/>
        <w:ind w:firstLine="420" w:firstLineChars="200"/>
        <w:rPr>
          <w:szCs w:val="21"/>
        </w:rPr>
      </w:pPr>
      <w:r>
        <w:rPr>
          <w:rFonts w:hint="eastAsia"/>
          <w:szCs w:val="21"/>
        </w:rPr>
        <w:t>承包人应按发包人（或监理人）要求，认真报送相关工程资料，如承包人报送资料出现严重错误，发包人有权向承包人课以每次5000元的违约金。承包人在施工期间如果在各种报表及检查试验记录中自己作假或诱导监理单位作假，一经查实，发包人将课以每次</w:t>
      </w:r>
      <w:r>
        <w:rPr>
          <w:szCs w:val="21"/>
        </w:rPr>
        <w:t>10</w:t>
      </w:r>
      <w:r>
        <w:rPr>
          <w:rFonts w:hint="eastAsia"/>
          <w:szCs w:val="21"/>
        </w:rPr>
        <w:t>万元的违约金。如果发现承包人上报的计量报表有弄虚作假，多报或重复计量工程完成量，以达到骗取工程款目的的情况，如发包人未支付该部分计量，按照每次</w:t>
      </w:r>
      <w:r>
        <w:rPr>
          <w:szCs w:val="21"/>
        </w:rPr>
        <w:t>10</w:t>
      </w:r>
      <w:r>
        <w:rPr>
          <w:rFonts w:hint="eastAsia"/>
          <w:szCs w:val="21"/>
        </w:rPr>
        <w:t>万元进行违约金处罚，并要求承包人对计量进行调整；如发包人已经支付该部分计量，多报或重复计量的金额从发现时下期的计量款或质保金中扣回，并进行2</w:t>
      </w:r>
      <w:r>
        <w:rPr>
          <w:szCs w:val="21"/>
        </w:rPr>
        <w:t>0</w:t>
      </w:r>
      <w:r>
        <w:rPr>
          <w:rFonts w:hint="eastAsia"/>
          <w:szCs w:val="21"/>
        </w:rPr>
        <w:t>万元的违约金处罚。</w:t>
      </w:r>
    </w:p>
    <w:p>
      <w:pPr>
        <w:adjustRightInd w:val="0"/>
        <w:snapToGrid w:val="0"/>
        <w:spacing w:line="360" w:lineRule="auto"/>
        <w:ind w:firstLine="420" w:firstLineChars="200"/>
        <w:rPr>
          <w:szCs w:val="21"/>
        </w:rPr>
      </w:pPr>
      <w:r>
        <w:rPr>
          <w:rFonts w:hint="eastAsia"/>
          <w:szCs w:val="21"/>
        </w:rPr>
        <w:t>（11）当承包人违反规范、安全、质量、标准化管理相关制度或出现质量问题、造成质量隐患及发生安全事故时，发包人有权按相关制度要求课以违约金。制度及条款未有明确约定的，发包人可视其情形严重程度按每次1-50万元向承包人课以违约金。同时不免除承包人自费整改的责任以及其他应负的责任。</w:t>
      </w:r>
    </w:p>
    <w:p>
      <w:pPr>
        <w:adjustRightInd w:val="0"/>
        <w:snapToGrid w:val="0"/>
        <w:spacing w:line="360" w:lineRule="auto"/>
        <w:ind w:firstLine="420" w:firstLineChars="200"/>
        <w:rPr>
          <w:szCs w:val="21"/>
        </w:rPr>
      </w:pPr>
      <w:r>
        <w:rPr>
          <w:rFonts w:hint="eastAsia"/>
          <w:szCs w:val="21"/>
        </w:rPr>
        <w:t>当承包人违反《天津市高速公路施工工法》、《天津市公路工程施工安全标准化指南》有关规定时。发包人可视其情形严重程度向承包人课以5000元～50万元的违约金。</w:t>
      </w:r>
    </w:p>
    <w:p>
      <w:pPr>
        <w:adjustRightInd w:val="0"/>
        <w:snapToGrid w:val="0"/>
        <w:spacing w:line="360" w:lineRule="auto"/>
        <w:ind w:firstLine="420" w:firstLineChars="200"/>
        <w:rPr>
          <w:szCs w:val="21"/>
        </w:rPr>
      </w:pPr>
      <w:r>
        <w:rPr>
          <w:rFonts w:hint="eastAsia"/>
          <w:szCs w:val="21"/>
        </w:rPr>
        <w:t>施工需按照国家、行业、地方相关扬尘治理要求执行，并执行《中华人民共和国大气污染防治法》、天津市交通运输委《天津市公路工程施工扬尘控制标准化指南》、津交发【2018】108号《天津市交通运输委员会关于进一步规范我市公路建设项目施工现场扬尘在线监测和远程视频监控设备安装使用管理工作的通知》。在工程实施期间，承包人因扬尘治理措施不到位，受到发包人或发包人上级部门通报批评，课以承包人违约金5万元/次；受到行业主管部门通报批评，课以承包人违约金10万元/次；受到市级通报批评，课以承包人违约金20万元/次；受到国家相关部门通报批评，课以承包人违约金50万元/次。</w:t>
      </w:r>
    </w:p>
    <w:p>
      <w:pPr>
        <w:adjustRightInd w:val="0"/>
        <w:snapToGrid w:val="0"/>
        <w:spacing w:line="360" w:lineRule="auto"/>
        <w:ind w:firstLine="420" w:firstLineChars="200"/>
        <w:rPr>
          <w:szCs w:val="21"/>
        </w:rPr>
      </w:pPr>
      <w:r>
        <w:rPr>
          <w:rFonts w:hint="eastAsia"/>
          <w:szCs w:val="21"/>
        </w:rPr>
        <w:t>因雾霾因素停工情况已考虑在总价及工期中，投标人报价时需充分考虑。</w:t>
      </w:r>
    </w:p>
    <w:p>
      <w:pPr>
        <w:adjustRightInd w:val="0"/>
        <w:snapToGrid w:val="0"/>
        <w:spacing w:line="360" w:lineRule="auto"/>
        <w:ind w:firstLine="420" w:firstLineChars="200"/>
        <w:rPr>
          <w:szCs w:val="21"/>
        </w:rPr>
      </w:pPr>
      <w:r>
        <w:rPr>
          <w:rFonts w:hint="eastAsia"/>
          <w:szCs w:val="21"/>
        </w:rPr>
        <w:t xml:space="preserve"> (12)如果本工程竣工验收评定未达到合格标准，发包人将课以承包人质保金的5%作为违约金。</w:t>
      </w:r>
    </w:p>
    <w:p>
      <w:pPr>
        <w:adjustRightInd w:val="0"/>
        <w:snapToGrid w:val="0"/>
        <w:spacing w:line="360" w:lineRule="auto"/>
        <w:ind w:firstLine="420" w:firstLineChars="200"/>
        <w:rPr>
          <w:szCs w:val="21"/>
        </w:rPr>
      </w:pPr>
      <w:r>
        <w:rPr>
          <w:rFonts w:hint="eastAsia"/>
          <w:szCs w:val="21"/>
        </w:rPr>
        <w:t xml:space="preserve"> (13)当承包人违反《滨海高速公司建设项目工程变更管理办法》、《滨海高速公司工程结算管理办法》相关制度时，发包人有权按相关制度向承包人课以违约金。</w:t>
      </w:r>
    </w:p>
    <w:p>
      <w:pPr>
        <w:adjustRightInd w:val="0"/>
        <w:snapToGrid w:val="0"/>
        <w:spacing w:line="360" w:lineRule="auto"/>
        <w:ind w:firstLine="420" w:firstLineChars="200"/>
        <w:rPr>
          <w:szCs w:val="21"/>
        </w:rPr>
      </w:pPr>
      <w:r>
        <w:rPr>
          <w:rFonts w:hint="eastAsia"/>
          <w:szCs w:val="21"/>
        </w:rPr>
        <w:t xml:space="preserve"> (14)当承包人发生违反合同其他约定和发包人相关管理要求及制度的情况时（第(5)至(13)目以外），发包人有权向承包人课以每次5万元的违约金。 </w:t>
      </w:r>
    </w:p>
    <w:p>
      <w:pPr>
        <w:adjustRightInd w:val="0"/>
        <w:snapToGrid w:val="0"/>
        <w:spacing w:line="360" w:lineRule="auto"/>
        <w:ind w:firstLine="420" w:firstLineChars="200"/>
        <w:rPr>
          <w:szCs w:val="21"/>
        </w:rPr>
      </w:pPr>
      <w:r>
        <w:rPr>
          <w:rFonts w:hint="eastAsia"/>
          <w:szCs w:val="21"/>
        </w:rPr>
        <w:t>（15）当承包人违约时，发包人有权将其违约行为上报上级交通运输主管部门，并作为不良记录纳入公路建设市场信用评价体系。</w:t>
      </w:r>
    </w:p>
    <w:p>
      <w:pPr>
        <w:adjustRightInd w:val="0"/>
        <w:snapToGrid w:val="0"/>
        <w:spacing w:line="360" w:lineRule="auto"/>
        <w:ind w:firstLine="422" w:firstLineChars="200"/>
        <w:rPr>
          <w:b/>
          <w:szCs w:val="21"/>
        </w:rPr>
      </w:pPr>
      <w:r>
        <w:rPr>
          <w:b/>
          <w:szCs w:val="21"/>
        </w:rPr>
        <w:t xml:space="preserve">22.2.2 </w:t>
      </w:r>
      <w:r>
        <w:rPr>
          <w:rFonts w:hint="eastAsia"/>
          <w:b/>
          <w:szCs w:val="21"/>
        </w:rPr>
        <w:t>承包人有权暂停施工</w:t>
      </w:r>
    </w:p>
    <w:p>
      <w:pPr>
        <w:adjustRightInd w:val="0"/>
        <w:snapToGrid w:val="0"/>
        <w:spacing w:line="360" w:lineRule="auto"/>
        <w:ind w:firstLine="420" w:firstLineChars="200"/>
        <w:rPr>
          <w:color w:val="000000"/>
        </w:rPr>
      </w:pPr>
      <w:r>
        <w:rPr>
          <w:rFonts w:hint="eastAsia"/>
          <w:color w:val="000000"/>
        </w:rPr>
        <w:t>本项细化为：</w:t>
      </w:r>
    </w:p>
    <w:p>
      <w:pPr>
        <w:adjustRightInd w:val="0"/>
        <w:snapToGrid w:val="0"/>
        <w:spacing w:line="360" w:lineRule="auto"/>
        <w:ind w:firstLine="420" w:firstLineChars="200"/>
        <w:rPr>
          <w:szCs w:val="21"/>
        </w:rPr>
      </w:pPr>
      <w:r>
        <w:rPr>
          <w:rFonts w:hint="eastAsia"/>
          <w:szCs w:val="21"/>
        </w:rPr>
        <w:t>发包人发生除第 22.2.1（4）、（5） 目以外的违约情况时，承包人可向发包人发出通知，要求发包人采取有效措施纠正违约行为。发包人收到承包人通知后的 28 天内仍不履行合同义务，承包人有权暂停施工，并通知监理人，发包人应承担由此增加的费用和（ 或） 工期延误，并支付承包人合理利润。</w:t>
      </w:r>
    </w:p>
    <w:p>
      <w:pPr>
        <w:adjustRightInd w:val="0"/>
        <w:snapToGrid w:val="0"/>
        <w:spacing w:line="360" w:lineRule="auto"/>
        <w:ind w:firstLine="420" w:firstLineChars="200"/>
        <w:rPr>
          <w:szCs w:val="21"/>
        </w:rPr>
      </w:pPr>
      <w:r>
        <w:rPr>
          <w:rFonts w:hint="eastAsia"/>
          <w:szCs w:val="21"/>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adjustRightInd w:val="0"/>
        <w:snapToGrid w:val="0"/>
        <w:spacing w:line="360" w:lineRule="auto"/>
        <w:ind w:firstLine="422" w:firstLineChars="200"/>
        <w:rPr>
          <w:b/>
          <w:szCs w:val="21"/>
        </w:rPr>
      </w:pPr>
      <w:r>
        <w:rPr>
          <w:rFonts w:hint="eastAsia"/>
          <w:b/>
          <w:szCs w:val="21"/>
        </w:rPr>
        <w:t>23.索赔</w:t>
      </w:r>
    </w:p>
    <w:bookmarkEnd w:id="303"/>
    <w:p>
      <w:pPr>
        <w:adjustRightInd w:val="0"/>
        <w:snapToGrid w:val="0"/>
        <w:spacing w:line="360" w:lineRule="auto"/>
        <w:ind w:firstLine="420" w:firstLineChars="200"/>
        <w:rPr>
          <w:szCs w:val="21"/>
        </w:rPr>
      </w:pPr>
      <w:bookmarkStart w:id="304" w:name="_Hlk435169660"/>
      <w:r>
        <w:rPr>
          <w:rFonts w:hint="eastAsia"/>
          <w:szCs w:val="21"/>
        </w:rPr>
        <w:t>本款补充第23.5款：</w:t>
      </w:r>
    </w:p>
    <w:p>
      <w:pPr>
        <w:adjustRightInd w:val="0"/>
        <w:snapToGrid w:val="0"/>
        <w:spacing w:line="360" w:lineRule="auto"/>
        <w:ind w:firstLine="420" w:firstLineChars="200"/>
        <w:rPr>
          <w:szCs w:val="21"/>
        </w:rPr>
      </w:pPr>
      <w:r>
        <w:rPr>
          <w:rFonts w:hint="eastAsia"/>
          <w:szCs w:val="21"/>
        </w:rPr>
        <w:t>承包人、监理人和发包人三方，都有预防索赔发生的责任和义务。共同做好索赔预防工作，尽可能减少和杜绝索赔的发生,不符合索赔程序和不真实的索赔资料发包人有权拒绝索赔,逾期送达的索赔发包人将不予受理。</w:t>
      </w:r>
    </w:p>
    <w:p>
      <w:pPr>
        <w:adjustRightInd w:val="0"/>
        <w:snapToGrid w:val="0"/>
        <w:spacing w:line="360" w:lineRule="auto"/>
        <w:ind w:firstLine="422" w:firstLineChars="200"/>
        <w:rPr>
          <w:b/>
          <w:szCs w:val="21"/>
          <w:highlight w:val="none"/>
        </w:rPr>
      </w:pPr>
      <w:r>
        <w:rPr>
          <w:rFonts w:hint="eastAsia"/>
          <w:b/>
          <w:szCs w:val="21"/>
          <w:highlight w:val="none"/>
        </w:rPr>
        <w:t>24.争议的解决</w:t>
      </w:r>
    </w:p>
    <w:p>
      <w:pPr>
        <w:adjustRightInd w:val="0"/>
        <w:snapToGrid w:val="0"/>
        <w:spacing w:line="360" w:lineRule="auto"/>
        <w:ind w:firstLine="422" w:firstLineChars="200"/>
        <w:rPr>
          <w:b/>
          <w:szCs w:val="21"/>
          <w:highlight w:val="none"/>
        </w:rPr>
      </w:pPr>
      <w:r>
        <w:rPr>
          <w:rFonts w:hint="eastAsia"/>
          <w:b/>
          <w:szCs w:val="21"/>
          <w:highlight w:val="none"/>
        </w:rPr>
        <w:t>24.1争议的解决方式</w:t>
      </w:r>
    </w:p>
    <w:bookmarkEnd w:id="304"/>
    <w:p>
      <w:pPr>
        <w:adjustRightInd w:val="0"/>
        <w:snapToGrid w:val="0"/>
        <w:spacing w:line="360" w:lineRule="auto"/>
        <w:ind w:firstLine="420" w:firstLineChars="200"/>
        <w:rPr>
          <w:szCs w:val="21"/>
          <w:highlight w:val="none"/>
        </w:rPr>
      </w:pPr>
      <w:r>
        <w:rPr>
          <w:rFonts w:hint="eastAsia"/>
          <w:szCs w:val="21"/>
          <w:highlight w:val="none"/>
        </w:rPr>
        <w:t>本款约定：</w:t>
      </w:r>
    </w:p>
    <w:p>
      <w:pPr>
        <w:adjustRightInd w:val="0"/>
        <w:snapToGrid w:val="0"/>
        <w:spacing w:line="360" w:lineRule="auto"/>
        <w:ind w:firstLine="420" w:firstLineChars="200"/>
        <w:rPr>
          <w:szCs w:val="21"/>
          <w:highlight w:val="none"/>
        </w:rPr>
      </w:pPr>
      <w:r>
        <w:rPr>
          <w:rFonts w:hint="eastAsia"/>
          <w:szCs w:val="21"/>
          <w:highlight w:val="none"/>
        </w:rPr>
        <w:t>争议的最终解决方式：</w:t>
      </w:r>
      <w:r>
        <w:rPr>
          <w:rFonts w:hint="eastAsia"/>
          <w:szCs w:val="21"/>
          <w:highlight w:val="none"/>
          <w:lang w:val="en-US" w:eastAsia="zh-CN"/>
        </w:rPr>
        <w:t>向建设工程所在地人民法院诉讼解决</w:t>
      </w:r>
      <w:r>
        <w:rPr>
          <w:rFonts w:hint="eastAsia"/>
          <w:szCs w:val="21"/>
          <w:highlight w:val="none"/>
        </w:rPr>
        <w:t>。</w:t>
      </w:r>
    </w:p>
    <w:p>
      <w:pPr>
        <w:adjustRightInd w:val="0"/>
        <w:snapToGrid w:val="0"/>
        <w:spacing w:line="360" w:lineRule="auto"/>
        <w:ind w:firstLine="422"/>
        <w:rPr>
          <w:b/>
          <w:szCs w:val="21"/>
        </w:rPr>
      </w:pPr>
      <w:r>
        <w:rPr>
          <w:rFonts w:hint="eastAsia"/>
          <w:b/>
          <w:szCs w:val="21"/>
        </w:rPr>
        <w:t>补充条款</w:t>
      </w:r>
    </w:p>
    <w:p>
      <w:pPr>
        <w:autoSpaceDE w:val="0"/>
        <w:autoSpaceDN w:val="0"/>
        <w:adjustRightInd w:val="0"/>
        <w:spacing w:line="360" w:lineRule="auto"/>
        <w:ind w:firstLine="420"/>
        <w:jc w:val="left"/>
        <w:rPr>
          <w:snapToGrid w:val="0"/>
          <w:kern w:val="0"/>
          <w:szCs w:val="21"/>
        </w:rPr>
      </w:pPr>
      <w:r>
        <w:rPr>
          <w:rFonts w:hint="eastAsia"/>
          <w:snapToGrid w:val="0"/>
          <w:kern w:val="0"/>
          <w:szCs w:val="21"/>
        </w:rPr>
        <w:t>1.发包人和监理工程师根据实际情况或认为有必要的任何其他理由而对工期进行的调整，承包人须服从要求，由此而可能引起工程费用投入的变化发包人不再予以调整。</w:t>
      </w:r>
    </w:p>
    <w:p>
      <w:pPr>
        <w:adjustRightInd w:val="0"/>
        <w:snapToGrid w:val="0"/>
        <w:spacing w:line="360" w:lineRule="auto"/>
        <w:ind w:firstLine="420"/>
        <w:rPr>
          <w:snapToGrid w:val="0"/>
          <w:kern w:val="0"/>
          <w:szCs w:val="21"/>
        </w:rPr>
      </w:pPr>
      <w:r>
        <w:rPr>
          <w:rFonts w:hint="eastAsia"/>
          <w:snapToGrid w:val="0"/>
          <w:kern w:val="0"/>
          <w:szCs w:val="21"/>
        </w:rPr>
        <w:t>2. 对工程中所用主要材料包括水泥、钢材、机电设备、电缆等成品、半成品在确定供应商时应提交监理工程师和发包方批准，如有质量问题，并不免除施工单位的责任。</w:t>
      </w:r>
    </w:p>
    <w:p>
      <w:pPr>
        <w:adjustRightInd w:val="0"/>
        <w:snapToGrid w:val="0"/>
        <w:spacing w:line="360" w:lineRule="auto"/>
        <w:ind w:firstLine="420"/>
        <w:rPr>
          <w:snapToGrid w:val="0"/>
          <w:kern w:val="0"/>
          <w:szCs w:val="21"/>
        </w:rPr>
      </w:pPr>
      <w:r>
        <w:rPr>
          <w:rFonts w:hint="eastAsia"/>
          <w:snapToGrid w:val="0"/>
          <w:kern w:val="0"/>
          <w:szCs w:val="21"/>
        </w:rPr>
        <w:t>3.特殊施工工艺、技术方案需论证，论证由经发包人同意的相关专家顾问组进行，相关费用含在标价内。</w:t>
      </w:r>
    </w:p>
    <w:p>
      <w:pPr>
        <w:adjustRightInd w:val="0"/>
        <w:snapToGrid w:val="0"/>
        <w:spacing w:line="360" w:lineRule="auto"/>
        <w:ind w:firstLine="420"/>
        <w:rPr>
          <w:snapToGrid w:val="0"/>
          <w:kern w:val="0"/>
          <w:szCs w:val="21"/>
        </w:rPr>
      </w:pPr>
      <w:r>
        <w:rPr>
          <w:rFonts w:hint="eastAsia"/>
          <w:snapToGrid w:val="0"/>
          <w:kern w:val="0"/>
          <w:szCs w:val="21"/>
        </w:rPr>
        <w:t>4. 在履行本合同的过程中投标人在投标文件中没有明示的分包工程，未经发包人书面同意，承包人不得向外单位分包。任何分包工程内容必须在不违反法律和法规的前提下。否则，承包人将承担违约责任而与之有关的任何法律纠纷与发包人无关。</w:t>
      </w:r>
    </w:p>
    <w:p>
      <w:pPr>
        <w:adjustRightInd w:val="0"/>
        <w:snapToGrid w:val="0"/>
        <w:spacing w:line="360" w:lineRule="auto"/>
        <w:ind w:firstLine="420"/>
        <w:rPr>
          <w:snapToGrid w:val="0"/>
          <w:kern w:val="0"/>
          <w:szCs w:val="21"/>
        </w:rPr>
      </w:pPr>
      <w:r>
        <w:rPr>
          <w:rFonts w:hint="eastAsia"/>
          <w:snapToGrid w:val="0"/>
          <w:kern w:val="0"/>
          <w:szCs w:val="21"/>
        </w:rPr>
        <w:t>因承包人、分包人、劳务分包人等第三人原因，对可能出现的工程施工安全问题，没有进行有效防范和控制的；出现施工安全违法或违规情况的；发生生产安全事故的；不按照要求进行整改及采取有效措施的，承包人、分包人、劳务分包人将承担违约责任而与之有关的任何法律纠纷与发包人无关。</w:t>
      </w:r>
    </w:p>
    <w:p>
      <w:pPr>
        <w:adjustRightInd w:val="0"/>
        <w:snapToGrid w:val="0"/>
        <w:spacing w:line="360" w:lineRule="auto"/>
        <w:ind w:firstLine="420"/>
        <w:rPr>
          <w:snapToGrid w:val="0"/>
          <w:kern w:val="0"/>
          <w:szCs w:val="21"/>
        </w:rPr>
      </w:pPr>
      <w:r>
        <w:rPr>
          <w:rFonts w:hint="eastAsia"/>
          <w:snapToGrid w:val="0"/>
          <w:kern w:val="0"/>
          <w:szCs w:val="21"/>
        </w:rPr>
        <w:t>5.承包人应保证按时设立农民工工资预储账户，缴存相应的农民工劳务费并按时支付农民工工资，工程实施过程中所发生的任何与上述规定相违背的行为，与发包人无关。</w:t>
      </w:r>
    </w:p>
    <w:p>
      <w:pPr>
        <w:autoSpaceDE w:val="0"/>
        <w:autoSpaceDN w:val="0"/>
        <w:adjustRightInd w:val="0"/>
        <w:spacing w:line="360" w:lineRule="auto"/>
        <w:ind w:firstLine="420"/>
        <w:jc w:val="left"/>
        <w:rPr>
          <w:snapToGrid w:val="0"/>
          <w:kern w:val="0"/>
          <w:szCs w:val="21"/>
        </w:rPr>
      </w:pPr>
      <w:r>
        <w:rPr>
          <w:rFonts w:hint="eastAsia"/>
          <w:snapToGrid w:val="0"/>
          <w:kern w:val="0"/>
          <w:szCs w:val="21"/>
        </w:rPr>
        <w:t>6. 承包人进驻施工现场后有责任对施工现场进行保护，由于承包人保护不当造成的一切损失均由承包人负责。除非发包人同意，承包人不应将施工现场用于本工程施工以外的目的。</w:t>
      </w:r>
    </w:p>
    <w:p>
      <w:pPr>
        <w:adjustRightInd w:val="0"/>
        <w:snapToGrid w:val="0"/>
        <w:spacing w:line="360" w:lineRule="auto"/>
        <w:ind w:firstLine="420"/>
        <w:rPr>
          <w:snapToGrid w:val="0"/>
          <w:kern w:val="0"/>
          <w:szCs w:val="21"/>
        </w:rPr>
      </w:pPr>
      <w:r>
        <w:rPr>
          <w:rFonts w:hint="eastAsia"/>
          <w:snapToGrid w:val="0"/>
          <w:kern w:val="0"/>
          <w:szCs w:val="21"/>
        </w:rPr>
        <w:t>7.若承包人在工程实施过程中的质量及进度严重不符合发包人要求，并经发包人或监理工程师两次书面警告无效后，发包人有权书面通知承包人并在合同管理部门备案后解除施工合同，自承包人收到或应当收到前述解除合同的书面通知之日起视为施工合同、协议全部解除，发包人有权另行按招投标程序委托其他单位施工，承包人应于3日内立即将全部人员、设备等撤离施工场地，由此引起的一切费用、损失均由承包人负责。</w:t>
      </w:r>
    </w:p>
    <w:p>
      <w:pPr>
        <w:adjustRightInd w:val="0"/>
        <w:snapToGrid w:val="0"/>
        <w:spacing w:line="360" w:lineRule="auto"/>
        <w:ind w:firstLine="420"/>
        <w:rPr>
          <w:rFonts w:hint="eastAsia" w:ascii="Times New Roman" w:hAnsi="Times New Roman" w:eastAsia="宋体" w:cs="Times New Roman"/>
          <w:snapToGrid w:val="0"/>
          <w:kern w:val="0"/>
          <w:sz w:val="21"/>
          <w:szCs w:val="21"/>
          <w:highlight w:val="yellow"/>
          <w:lang w:val="en-US" w:eastAsia="zh-CN" w:bidi="ar-SA"/>
        </w:rPr>
      </w:pPr>
      <w:r>
        <w:rPr>
          <w:rFonts w:hint="eastAsia"/>
          <w:snapToGrid w:val="0"/>
          <w:kern w:val="0"/>
          <w:szCs w:val="21"/>
        </w:rPr>
        <w:t>8. 承包人按照实际完成的工程进度上报本月完成的实际工程量（同时承包人须提交下月的预计工程量和预计工程进度款），经过发包人代表及总监理工程师确认后，在本月相应工程量完成并经检查合格后按实际工程量价款90％的比例支付，累计支付至合同额（扣除暂列金额及专业工程暂估价）的</w:t>
      </w:r>
      <w:r>
        <w:rPr>
          <w:rFonts w:hint="eastAsia"/>
          <w:snapToGrid w:val="0"/>
          <w:kern w:val="0"/>
          <w:szCs w:val="21"/>
          <w:highlight w:val="none"/>
        </w:rPr>
        <w:t>90%时停止支付，工程竣工验收合格且完成工程结算后，发包人最高支付至不超过结算总价的97％（含前述已付工程款部分）。剩余3%为质保金，竣工验收合格之日起满两年并完成工程决算、通过</w:t>
      </w:r>
      <w:r>
        <w:rPr>
          <w:rFonts w:hint="eastAsia"/>
          <w:snapToGrid w:val="0"/>
          <w:kern w:val="0"/>
          <w:szCs w:val="21"/>
          <w:highlight w:val="none"/>
          <w:lang w:eastAsia="zh-CN"/>
        </w:rPr>
        <w:t>项目</w:t>
      </w:r>
      <w:r>
        <w:rPr>
          <w:rFonts w:hint="eastAsia"/>
          <w:snapToGrid w:val="0"/>
          <w:kern w:val="0"/>
          <w:szCs w:val="21"/>
          <w:highlight w:val="none"/>
          <w:lang w:val="en-US" w:eastAsia="zh-CN"/>
        </w:rPr>
        <w:t>主管部门审计，</w:t>
      </w:r>
      <w:r>
        <w:rPr>
          <w:rFonts w:hint="eastAsia"/>
          <w:snapToGrid w:val="0"/>
          <w:kern w:val="0"/>
          <w:szCs w:val="21"/>
          <w:highlight w:val="none"/>
        </w:rPr>
        <w:t>由承包人提出申请，发包人确认无异议后一次性支付剩余款项（不含按保修合同扣除的相关费用及防水保修部分余款，不计息）。</w:t>
      </w:r>
      <w:r>
        <w:rPr>
          <w:rFonts w:hint="eastAsia" w:ascii="Times New Roman" w:hAnsi="Times New Roman" w:eastAsia="宋体" w:cs="Times New Roman"/>
          <w:snapToGrid w:val="0"/>
          <w:kern w:val="0"/>
          <w:sz w:val="21"/>
          <w:szCs w:val="21"/>
          <w:highlight w:val="none"/>
          <w:lang w:val="en-US" w:eastAsia="zh-CN" w:bidi="ar-SA"/>
        </w:rPr>
        <w:t>发包人支付费用前承包人应出具等额正式发票，否则发包人有权延期付款并不承担任何违约责任。</w:t>
      </w:r>
    </w:p>
    <w:p>
      <w:pPr>
        <w:adjustRightInd w:val="0"/>
        <w:snapToGrid w:val="0"/>
        <w:spacing w:line="360" w:lineRule="auto"/>
        <w:ind w:firstLine="420"/>
        <w:rPr>
          <w:snapToGrid w:val="0"/>
          <w:kern w:val="0"/>
          <w:szCs w:val="21"/>
        </w:rPr>
      </w:pPr>
      <w:r>
        <w:rPr>
          <w:rFonts w:hint="eastAsia"/>
          <w:snapToGrid w:val="0"/>
          <w:kern w:val="0"/>
          <w:szCs w:val="21"/>
        </w:rPr>
        <w:t>9.在本工程前期准备或施工过程中发生的场地平整、场地硬化及临时存放土石方、废弃物的场地等费用视为含在合同总价款中，不予单独支付。</w:t>
      </w:r>
    </w:p>
    <w:p>
      <w:pPr>
        <w:adjustRightInd w:val="0"/>
        <w:snapToGrid w:val="0"/>
        <w:spacing w:line="360" w:lineRule="auto"/>
        <w:ind w:firstLine="420"/>
        <w:rPr>
          <w:snapToGrid w:val="0"/>
          <w:kern w:val="0"/>
          <w:szCs w:val="21"/>
        </w:rPr>
      </w:pPr>
      <w:r>
        <w:rPr>
          <w:rFonts w:hint="eastAsia"/>
          <w:snapToGrid w:val="0"/>
          <w:kern w:val="0"/>
          <w:szCs w:val="21"/>
        </w:rPr>
        <w:t>10. 履约保函时间为整体工程竣工验收合格之日起满180日，但如果届时工程尚未竣工验收合格的，则承包人应自行办理银行保函延期直至整体工程实际竣工验收合格之日起满180日，费用已包含在合同总价款中，发包人不再另行支付。</w:t>
      </w:r>
    </w:p>
    <w:p>
      <w:pPr>
        <w:autoSpaceDE w:val="0"/>
        <w:autoSpaceDN w:val="0"/>
        <w:adjustRightInd w:val="0"/>
        <w:spacing w:line="360" w:lineRule="auto"/>
        <w:ind w:firstLine="420"/>
        <w:jc w:val="left"/>
        <w:rPr>
          <w:snapToGrid w:val="0"/>
          <w:kern w:val="0"/>
          <w:szCs w:val="21"/>
        </w:rPr>
      </w:pPr>
      <w:r>
        <w:rPr>
          <w:rFonts w:hint="eastAsia"/>
          <w:snapToGrid w:val="0"/>
          <w:kern w:val="0"/>
          <w:szCs w:val="21"/>
        </w:rPr>
        <w:t>11.未经发包人同意，承包人不得使用、泄露或允许第三人使用发包人之知识产权信息及相关技术资料。</w:t>
      </w:r>
    </w:p>
    <w:p>
      <w:pPr>
        <w:autoSpaceDE w:val="0"/>
        <w:autoSpaceDN w:val="0"/>
        <w:adjustRightInd w:val="0"/>
        <w:spacing w:line="360" w:lineRule="auto"/>
        <w:ind w:firstLine="420"/>
        <w:jc w:val="left"/>
        <w:rPr>
          <w:snapToGrid w:val="0"/>
          <w:kern w:val="0"/>
          <w:szCs w:val="21"/>
        </w:rPr>
      </w:pPr>
      <w:r>
        <w:rPr>
          <w:rFonts w:hint="eastAsia"/>
          <w:snapToGrid w:val="0"/>
          <w:kern w:val="0"/>
          <w:szCs w:val="21"/>
        </w:rPr>
        <w:t>12. 承包人所交付的工程不符合本合同约定的质量标准或产权单位要求的，承包人应负责进行修复，使之符合上述质量标准和产权单位要求，费用由其自行承担，工期不予顺延，承包人还应承担由此给发包人造成的一切直接和间接损失。</w:t>
      </w:r>
    </w:p>
    <w:p>
      <w:pPr>
        <w:autoSpaceDE w:val="0"/>
        <w:autoSpaceDN w:val="0"/>
        <w:adjustRightInd w:val="0"/>
        <w:spacing w:line="360" w:lineRule="auto"/>
        <w:ind w:firstLine="420"/>
        <w:jc w:val="left"/>
        <w:rPr>
          <w:snapToGrid w:val="0"/>
          <w:kern w:val="0"/>
          <w:szCs w:val="21"/>
        </w:rPr>
      </w:pPr>
      <w:r>
        <w:rPr>
          <w:rFonts w:hint="eastAsia"/>
          <w:snapToGrid w:val="0"/>
          <w:kern w:val="0"/>
          <w:szCs w:val="21"/>
        </w:rPr>
        <w:t>13.对于在施工过程中造成人身伤害和财产损失的，无论工程是否竣工，应由承包人自行解决并承担一切罚款和赔偿的责任，如因此导致发包人承担赔偿责任或发包人被追诉的，发包人有权向承包人追偿全部款项并从应支付给承包人的工程款中予以扣除，不足的部分，承包人负责继续赔偿。</w:t>
      </w:r>
    </w:p>
    <w:p>
      <w:pPr>
        <w:adjustRightInd w:val="0"/>
        <w:snapToGrid w:val="0"/>
        <w:spacing w:line="360" w:lineRule="auto"/>
        <w:ind w:firstLine="420"/>
        <w:rPr>
          <w:szCs w:val="21"/>
        </w:rPr>
      </w:pPr>
      <w:r>
        <w:rPr>
          <w:rFonts w:hint="eastAsia"/>
          <w:snapToGrid w:val="0"/>
          <w:kern w:val="0"/>
          <w:szCs w:val="21"/>
        </w:rPr>
        <w:t>14.</w:t>
      </w:r>
      <w:r>
        <w:rPr>
          <w:rFonts w:hint="eastAsia"/>
          <w:szCs w:val="21"/>
        </w:rPr>
        <w:t xml:space="preserve"> 承包人应按照天津市有关规定进行标准化施工，若未达到相关标准，将服从发包人的统一部署，因此产生的一切后果，由承包人自行承担。</w:t>
      </w:r>
    </w:p>
    <w:p>
      <w:pPr>
        <w:autoSpaceDE w:val="0"/>
        <w:autoSpaceDN w:val="0"/>
        <w:adjustRightInd w:val="0"/>
        <w:spacing w:line="360" w:lineRule="auto"/>
        <w:ind w:firstLine="420"/>
        <w:jc w:val="left"/>
        <w:rPr>
          <w:snapToGrid w:val="0"/>
          <w:kern w:val="0"/>
          <w:szCs w:val="21"/>
        </w:rPr>
      </w:pPr>
      <w:r>
        <w:rPr>
          <w:rFonts w:hint="eastAsia"/>
          <w:snapToGrid w:val="0"/>
          <w:kern w:val="0"/>
          <w:szCs w:val="21"/>
        </w:rPr>
        <w:t>15.</w:t>
      </w:r>
      <w:r>
        <w:rPr>
          <w:rFonts w:hint="eastAsia"/>
          <w:szCs w:val="21"/>
        </w:rPr>
        <w:t xml:space="preserve"> 土方沉降引起的工程费用的变化，由投标人自行考虑，包含在路基填方的单价中。路基沉降观测板预埋费用包含在路基填方单价中。</w:t>
      </w:r>
    </w:p>
    <w:p>
      <w:pPr>
        <w:autoSpaceDE w:val="0"/>
        <w:autoSpaceDN w:val="0"/>
        <w:adjustRightInd w:val="0"/>
        <w:spacing w:line="360" w:lineRule="auto"/>
        <w:ind w:firstLine="420"/>
        <w:jc w:val="left"/>
        <w:rPr>
          <w:snapToGrid w:val="0"/>
          <w:kern w:val="0"/>
          <w:szCs w:val="21"/>
          <w:highlight w:val="none"/>
        </w:rPr>
      </w:pPr>
      <w:r>
        <w:rPr>
          <w:rFonts w:hint="eastAsia"/>
          <w:snapToGrid w:val="0"/>
          <w:kern w:val="0"/>
          <w:szCs w:val="21"/>
          <w:highlight w:val="none"/>
        </w:rPr>
        <w:t>16.</w:t>
      </w:r>
      <w:r>
        <w:rPr>
          <w:rFonts w:hint="eastAsia"/>
          <w:szCs w:val="21"/>
          <w:highlight w:val="none"/>
        </w:rPr>
        <w:t>本合同以</w:t>
      </w:r>
      <w:r>
        <w:rPr>
          <w:rFonts w:hint="eastAsia"/>
          <w:szCs w:val="21"/>
          <w:highlight w:val="none"/>
          <w:lang w:eastAsia="zh-CN"/>
        </w:rPr>
        <w:t>项目主管部门</w:t>
      </w:r>
      <w:r>
        <w:rPr>
          <w:rFonts w:hint="eastAsia"/>
          <w:szCs w:val="21"/>
          <w:highlight w:val="none"/>
        </w:rPr>
        <w:t>审计结果作为竣工结算的依据</w:t>
      </w:r>
      <w:r>
        <w:rPr>
          <w:rFonts w:hint="eastAsia"/>
          <w:szCs w:val="21"/>
          <w:highlight w:val="none"/>
          <w:lang w:eastAsia="zh-CN"/>
        </w:rPr>
        <w:t>，</w:t>
      </w:r>
      <w:r>
        <w:rPr>
          <w:rFonts w:hint="eastAsia"/>
          <w:szCs w:val="21"/>
          <w:highlight w:val="none"/>
          <w:lang w:val="en-US" w:eastAsia="zh-CN"/>
        </w:rPr>
        <w:t>具体审计期限以项目主管部门完成审计时间为准， 发包人因审计机关未出具结果未能付款的，不属于违约，无需承担任何违约责任。</w:t>
      </w:r>
    </w:p>
    <w:p>
      <w:pPr>
        <w:jc w:val="center"/>
        <w:rPr>
          <w:b/>
          <w:sz w:val="32"/>
          <w:szCs w:val="32"/>
        </w:rPr>
      </w:pPr>
      <w:r>
        <w:rPr>
          <w:b/>
          <w:u w:val="single"/>
        </w:rPr>
        <w:br w:type="page"/>
      </w:r>
      <w:bookmarkStart w:id="305" w:name="_Toc234345883"/>
      <w:bookmarkStart w:id="306" w:name="_Toc234349538"/>
      <w:bookmarkStart w:id="307" w:name="_Toc234346098"/>
      <w:bookmarkStart w:id="308" w:name="_Toc234348964"/>
      <w:r>
        <w:rPr>
          <w:rFonts w:hint="eastAsia"/>
          <w:b/>
          <w:sz w:val="32"/>
          <w:szCs w:val="32"/>
        </w:rPr>
        <w:t>第三节 合同附件格式</w:t>
      </w:r>
      <w:bookmarkEnd w:id="305"/>
      <w:bookmarkEnd w:id="306"/>
      <w:bookmarkEnd w:id="307"/>
      <w:bookmarkEnd w:id="308"/>
    </w:p>
    <w:p>
      <w:pPr>
        <w:pStyle w:val="176"/>
        <w:shd w:val="clear" w:color="auto" w:fill="auto"/>
        <w:spacing w:before="0" w:after="56" w:line="360" w:lineRule="auto"/>
        <w:ind w:left="40"/>
        <w:jc w:val="both"/>
        <w:rPr>
          <w:rFonts w:ascii="宋体" w:hAnsi="宋体" w:eastAsia="宋体"/>
          <w:b/>
          <w:bCs/>
          <w:sz w:val="24"/>
          <w:szCs w:val="24"/>
        </w:rPr>
      </w:pPr>
      <w:r>
        <w:rPr>
          <w:rStyle w:val="247"/>
          <w:rFonts w:ascii="宋体" w:hAnsi="宋体" w:eastAsia="宋体"/>
          <w:b/>
          <w:bCs/>
          <w:color w:val="auto"/>
          <w:sz w:val="24"/>
          <w:szCs w:val="24"/>
        </w:rPr>
        <w:t>附件一：合同协议书</w:t>
      </w:r>
    </w:p>
    <w:p>
      <w:pPr>
        <w:pStyle w:val="87"/>
        <w:shd w:val="clear" w:color="auto" w:fill="auto"/>
        <w:spacing w:before="0" w:after="193" w:line="360" w:lineRule="auto"/>
        <w:ind w:right="60"/>
        <w:rPr>
          <w:rFonts w:ascii="宋体" w:hAnsi="宋体" w:eastAsia="宋体"/>
          <w:b w:val="0"/>
          <w:bCs w:val="0"/>
          <w:sz w:val="24"/>
          <w:szCs w:val="24"/>
        </w:rPr>
      </w:pPr>
      <w:bookmarkStart w:id="309" w:name="bookmark195"/>
      <w:r>
        <w:rPr>
          <w:rStyle w:val="465"/>
          <w:rFonts w:ascii="宋体" w:hAnsi="宋体" w:eastAsia="宋体"/>
          <w:b w:val="0"/>
          <w:bCs w:val="0"/>
          <w:color w:val="auto"/>
          <w:sz w:val="24"/>
          <w:szCs w:val="24"/>
        </w:rPr>
        <w:t>合同协议书</w:t>
      </w:r>
      <w:bookmarkEnd w:id="309"/>
    </w:p>
    <w:p>
      <w:pPr>
        <w:pStyle w:val="176"/>
        <w:shd w:val="clear" w:color="auto" w:fill="auto"/>
        <w:spacing w:before="0" w:line="360" w:lineRule="auto"/>
        <w:ind w:right="60"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___________（</w:t>
      </w:r>
      <w:r>
        <w:rPr>
          <w:rStyle w:val="247"/>
          <w:rFonts w:ascii="宋体" w:hAnsi="宋体" w:eastAsia="宋体"/>
          <w:color w:val="auto"/>
          <w:sz w:val="24"/>
          <w:szCs w:val="24"/>
        </w:rPr>
        <w:t>发包人名称，</w:t>
      </w:r>
      <w:r>
        <w:rPr>
          <w:rStyle w:val="247"/>
          <w:rFonts w:hint="eastAsia" w:ascii="宋体" w:hAnsi="宋体" w:eastAsia="宋体"/>
          <w:color w:val="auto"/>
          <w:sz w:val="24"/>
          <w:szCs w:val="24"/>
        </w:rPr>
        <w:t>以下</w:t>
      </w:r>
      <w:r>
        <w:rPr>
          <w:rStyle w:val="247"/>
          <w:rFonts w:ascii="宋体" w:hAnsi="宋体" w:eastAsia="宋体"/>
          <w:color w:val="auto"/>
          <w:sz w:val="24"/>
          <w:szCs w:val="24"/>
        </w:rPr>
        <w:t>简称“发包人”</w:t>
      </w:r>
      <w:r>
        <w:rPr>
          <w:rStyle w:val="247"/>
          <w:rFonts w:hint="eastAsia" w:ascii="宋体" w:hAnsi="宋体" w:eastAsia="宋体"/>
          <w:color w:val="auto"/>
          <w:sz w:val="24"/>
          <w:szCs w:val="24"/>
        </w:rPr>
        <w:t>）</w:t>
      </w:r>
      <w:r>
        <w:rPr>
          <w:rStyle w:val="247"/>
          <w:rFonts w:ascii="宋体" w:hAnsi="宋体" w:eastAsia="宋体"/>
          <w:color w:val="auto"/>
          <w:sz w:val="24"/>
          <w:szCs w:val="24"/>
        </w:rPr>
        <w:t>为实施</w:t>
      </w:r>
      <w:r>
        <w:rPr>
          <w:rStyle w:val="247"/>
          <w:rFonts w:hint="eastAsia" w:ascii="宋体" w:hAnsi="宋体" w:eastAsia="宋体"/>
          <w:color w:val="auto"/>
          <w:sz w:val="24"/>
          <w:szCs w:val="24"/>
          <w:u w:val="single"/>
          <w:lang w:val="en-US"/>
        </w:rPr>
        <w:t xml:space="preserve">          </w:t>
      </w:r>
      <w:r>
        <w:rPr>
          <w:rStyle w:val="247"/>
          <w:rFonts w:hint="eastAsia" w:ascii="宋体" w:hAnsi="宋体" w:eastAsia="宋体"/>
          <w:color w:val="auto"/>
          <w:sz w:val="24"/>
          <w:szCs w:val="24"/>
        </w:rPr>
        <w:t>（项目名称），</w:t>
      </w:r>
      <w:r>
        <w:rPr>
          <w:rStyle w:val="247"/>
          <w:rFonts w:ascii="宋体" w:hAnsi="宋体" w:eastAsia="宋体"/>
          <w:color w:val="auto"/>
          <w:sz w:val="24"/>
          <w:szCs w:val="24"/>
        </w:rPr>
        <w:t>已接受</w:t>
      </w:r>
      <w:r>
        <w:rPr>
          <w:rStyle w:val="247"/>
          <w:rFonts w:hint="eastAsia" w:ascii="宋体" w:hAnsi="宋体" w:eastAsia="宋体"/>
          <w:color w:val="auto"/>
          <w:sz w:val="24"/>
          <w:szCs w:val="24"/>
          <w:u w:val="single"/>
        </w:rPr>
        <w:t xml:space="preserve">       </w:t>
      </w:r>
      <w:r>
        <w:rPr>
          <w:rStyle w:val="285"/>
          <w:rFonts w:hint="eastAsia" w:hAnsi="宋体" w:eastAsia="宋体"/>
          <w:color w:val="auto"/>
          <w:sz w:val="24"/>
          <w:szCs w:val="24"/>
        </w:rPr>
        <w:t>（</w:t>
      </w:r>
      <w:r>
        <w:rPr>
          <w:rStyle w:val="247"/>
          <w:rFonts w:ascii="宋体" w:hAnsi="宋体" w:eastAsia="宋体"/>
          <w:color w:val="auto"/>
          <w:sz w:val="24"/>
          <w:szCs w:val="24"/>
        </w:rPr>
        <w:t>承包人名称，</w:t>
      </w:r>
      <w:r>
        <w:rPr>
          <w:rStyle w:val="247"/>
          <w:rFonts w:hint="eastAsia" w:ascii="宋体" w:hAnsi="宋体" w:eastAsia="宋体"/>
          <w:color w:val="auto"/>
          <w:sz w:val="24"/>
          <w:szCs w:val="24"/>
        </w:rPr>
        <w:t>以下</w:t>
      </w:r>
      <w:r>
        <w:rPr>
          <w:rStyle w:val="247"/>
          <w:rFonts w:ascii="宋体" w:hAnsi="宋体" w:eastAsia="宋体"/>
          <w:color w:val="auto"/>
          <w:sz w:val="24"/>
          <w:szCs w:val="24"/>
        </w:rPr>
        <w:t>简称</w:t>
      </w:r>
      <w:r>
        <w:rPr>
          <w:rStyle w:val="285"/>
          <w:rFonts w:hAnsi="宋体" w:eastAsia="宋体"/>
          <w:color w:val="auto"/>
          <w:sz w:val="24"/>
          <w:szCs w:val="24"/>
        </w:rPr>
        <w:t>“</w:t>
      </w:r>
      <w:r>
        <w:rPr>
          <w:rStyle w:val="247"/>
          <w:rFonts w:ascii="宋体" w:hAnsi="宋体" w:eastAsia="宋体"/>
          <w:color w:val="auto"/>
          <w:sz w:val="24"/>
          <w:szCs w:val="24"/>
        </w:rPr>
        <w:t>承包人”）对该项</w:t>
      </w:r>
      <w:r>
        <w:rPr>
          <w:rStyle w:val="247"/>
          <w:rFonts w:hint="eastAsia" w:ascii="宋体" w:hAnsi="宋体" w:eastAsia="宋体"/>
          <w:color w:val="auto"/>
          <w:sz w:val="24"/>
          <w:szCs w:val="24"/>
        </w:rPr>
        <w:t>目</w:t>
      </w:r>
      <w:r>
        <w:rPr>
          <w:rStyle w:val="247"/>
          <w:rFonts w:ascii="宋体" w:hAnsi="宋体" w:eastAsia="宋体"/>
          <w:color w:val="auto"/>
          <w:sz w:val="24"/>
          <w:szCs w:val="24"/>
        </w:rPr>
        <w:t>施工的投标。发包人和承包</w:t>
      </w:r>
      <w:r>
        <w:rPr>
          <w:rStyle w:val="247"/>
          <w:rFonts w:hint="eastAsia" w:ascii="宋体" w:hAnsi="宋体" w:eastAsia="宋体"/>
          <w:color w:val="auto"/>
          <w:sz w:val="24"/>
          <w:szCs w:val="24"/>
        </w:rPr>
        <w:t>人共同达</w:t>
      </w:r>
      <w:r>
        <w:rPr>
          <w:rStyle w:val="247"/>
          <w:rFonts w:ascii="宋体" w:hAnsi="宋体" w:eastAsia="宋体"/>
          <w:color w:val="auto"/>
          <w:sz w:val="24"/>
          <w:szCs w:val="24"/>
        </w:rPr>
        <w:t>成如下协议。</w:t>
      </w:r>
    </w:p>
    <w:p>
      <w:pPr>
        <w:pStyle w:val="176"/>
        <w:shd w:val="clear" w:color="auto" w:fill="auto"/>
        <w:spacing w:before="0" w:line="360" w:lineRule="auto"/>
        <w:ind w:right="60" w:firstLine="480" w:firstLineChars="200"/>
        <w:jc w:val="both"/>
        <w:rPr>
          <w:rFonts w:ascii="宋体" w:hAnsi="宋体" w:eastAsia="宋体"/>
          <w:sz w:val="24"/>
          <w:szCs w:val="24"/>
        </w:rPr>
      </w:pPr>
      <w:r>
        <w:rPr>
          <w:rStyle w:val="247"/>
          <w:rFonts w:hint="eastAsia" w:ascii="宋体" w:hAnsi="宋体" w:eastAsia="宋体"/>
          <w:color w:val="auto"/>
          <w:sz w:val="24"/>
          <w:szCs w:val="24"/>
        </w:rPr>
        <w:t>1.由</w:t>
      </w:r>
      <w:r>
        <w:rPr>
          <w:rStyle w:val="285"/>
          <w:rFonts w:hint="eastAsia" w:hAnsi="宋体" w:eastAsia="宋体"/>
          <w:color w:val="auto"/>
          <w:sz w:val="24"/>
          <w:szCs w:val="24"/>
        </w:rPr>
        <w:t>K</w:t>
      </w:r>
      <w:r>
        <w:rPr>
          <w:rStyle w:val="285"/>
          <w:rFonts w:hint="eastAsia" w:hAnsi="宋体" w:eastAsia="宋体"/>
          <w:color w:val="auto"/>
          <w:sz w:val="24"/>
          <w:szCs w:val="24"/>
          <w:u w:val="single"/>
        </w:rPr>
        <w:t xml:space="preserve">   </w:t>
      </w:r>
      <w:r>
        <w:rPr>
          <w:rStyle w:val="285"/>
          <w:rFonts w:hint="eastAsia" w:hAnsi="宋体" w:eastAsia="宋体"/>
          <w:color w:val="auto"/>
          <w:sz w:val="24"/>
          <w:szCs w:val="24"/>
        </w:rPr>
        <w:t>+</w:t>
      </w:r>
      <w:r>
        <w:rPr>
          <w:rStyle w:val="285"/>
          <w:rFonts w:hint="eastAsia" w:hAnsi="宋体" w:eastAsia="宋体"/>
          <w:color w:val="auto"/>
          <w:sz w:val="24"/>
          <w:szCs w:val="24"/>
          <w:u w:val="single"/>
        </w:rPr>
        <w:t xml:space="preserve">   </w:t>
      </w:r>
      <w:r>
        <w:rPr>
          <w:rStyle w:val="247"/>
          <w:rFonts w:ascii="宋体" w:hAnsi="宋体" w:eastAsia="宋体"/>
          <w:color w:val="auto"/>
          <w:sz w:val="24"/>
          <w:szCs w:val="24"/>
        </w:rPr>
        <w:t>至</w:t>
      </w:r>
      <w:r>
        <w:rPr>
          <w:rStyle w:val="285"/>
          <w:rFonts w:hint="eastAsia" w:hAnsi="宋体" w:eastAsia="宋体"/>
          <w:color w:val="auto"/>
          <w:sz w:val="24"/>
          <w:szCs w:val="24"/>
        </w:rPr>
        <w:t>K</w:t>
      </w:r>
      <w:r>
        <w:rPr>
          <w:rStyle w:val="285"/>
          <w:rFonts w:hint="eastAsia" w:hAnsi="宋体" w:eastAsia="宋体"/>
          <w:color w:val="auto"/>
          <w:sz w:val="24"/>
          <w:szCs w:val="24"/>
          <w:u w:val="single"/>
        </w:rPr>
        <w:t xml:space="preserve">   </w:t>
      </w:r>
      <w:r>
        <w:rPr>
          <w:rStyle w:val="285"/>
          <w:rFonts w:hint="eastAsia" w:hAnsi="宋体" w:eastAsia="宋体"/>
          <w:color w:val="auto"/>
          <w:sz w:val="24"/>
          <w:szCs w:val="24"/>
        </w:rPr>
        <w:t>+</w:t>
      </w:r>
      <w:r>
        <w:rPr>
          <w:rStyle w:val="285"/>
          <w:rFonts w:hint="eastAsia" w:hAnsi="宋体" w:eastAsia="宋体"/>
          <w:color w:val="auto"/>
          <w:sz w:val="24"/>
          <w:szCs w:val="24"/>
          <w:u w:val="single"/>
        </w:rPr>
        <w:t xml:space="preserve">   </w:t>
      </w:r>
      <w:r>
        <w:rPr>
          <w:rStyle w:val="285"/>
          <w:rFonts w:hint="eastAsia" w:hAnsi="宋体" w:eastAsia="宋体"/>
          <w:color w:val="auto"/>
          <w:sz w:val="24"/>
          <w:szCs w:val="24"/>
        </w:rPr>
        <w:t>，</w:t>
      </w:r>
      <w:r>
        <w:rPr>
          <w:rStyle w:val="247"/>
          <w:rFonts w:ascii="宋体" w:hAnsi="宋体" w:eastAsia="宋体"/>
          <w:color w:val="auto"/>
          <w:sz w:val="24"/>
          <w:szCs w:val="24"/>
        </w:rPr>
        <w:t>长</w:t>
      </w:r>
      <w:r>
        <w:rPr>
          <w:rStyle w:val="247"/>
          <w:rFonts w:hint="eastAsia" w:ascii="宋体" w:hAnsi="宋体" w:eastAsia="宋体"/>
          <w:color w:val="auto"/>
          <w:sz w:val="24"/>
          <w:szCs w:val="24"/>
        </w:rPr>
        <w:t>约</w:t>
      </w:r>
      <w:r>
        <w:rPr>
          <w:rStyle w:val="247"/>
          <w:rFonts w:hint="eastAsia" w:ascii="宋体" w:hAnsi="宋体" w:eastAsia="宋体"/>
          <w:color w:val="auto"/>
          <w:sz w:val="24"/>
          <w:szCs w:val="24"/>
          <w:u w:val="single"/>
        </w:rPr>
        <w:t xml:space="preserve">    </w:t>
      </w:r>
      <w:r>
        <w:rPr>
          <w:rStyle w:val="247"/>
          <w:rFonts w:hint="eastAsia" w:ascii="宋体" w:hAnsi="宋体" w:eastAsia="宋体"/>
          <w:color w:val="auto"/>
          <w:sz w:val="24"/>
          <w:szCs w:val="24"/>
        </w:rPr>
        <w:t>km</w:t>
      </w:r>
      <w:r>
        <w:rPr>
          <w:rStyle w:val="247"/>
          <w:rFonts w:ascii="宋体" w:hAnsi="宋体" w:eastAsia="宋体"/>
          <w:color w:val="auto"/>
          <w:sz w:val="24"/>
          <w:szCs w:val="24"/>
        </w:rPr>
        <w:t>，公路等级为</w:t>
      </w:r>
      <w:r>
        <w:rPr>
          <w:rStyle w:val="247"/>
          <w:rFonts w:hint="eastAsia" w:ascii="宋体" w:hAnsi="宋体" w:eastAsia="宋体"/>
          <w:color w:val="auto"/>
          <w:sz w:val="24"/>
          <w:szCs w:val="24"/>
          <w:u w:val="single"/>
        </w:rPr>
        <w:t xml:space="preserve">     </w:t>
      </w:r>
      <w:r>
        <w:rPr>
          <w:rStyle w:val="247"/>
          <w:rFonts w:hint="eastAsia" w:ascii="宋体" w:hAnsi="宋体" w:eastAsia="宋体"/>
          <w:color w:val="auto"/>
          <w:sz w:val="24"/>
          <w:szCs w:val="24"/>
        </w:rPr>
        <w:t>，</w:t>
      </w:r>
      <w:r>
        <w:rPr>
          <w:rStyle w:val="247"/>
          <w:rFonts w:ascii="宋体" w:hAnsi="宋体" w:eastAsia="宋体"/>
          <w:color w:val="auto"/>
          <w:sz w:val="24"/>
          <w:szCs w:val="24"/>
        </w:rPr>
        <w:t>设计时速为</w:t>
      </w:r>
      <w:r>
        <w:rPr>
          <w:rStyle w:val="285"/>
          <w:rFonts w:hint="eastAsia" w:hAnsi="宋体" w:eastAsia="宋体"/>
          <w:color w:val="auto"/>
          <w:sz w:val="24"/>
          <w:szCs w:val="24"/>
          <w:u w:val="single"/>
        </w:rPr>
        <w:t xml:space="preserve">     </w:t>
      </w:r>
      <w:r>
        <w:rPr>
          <w:rStyle w:val="285"/>
          <w:rFonts w:hint="eastAsia" w:hAnsi="宋体" w:eastAsia="宋体"/>
          <w:color w:val="auto"/>
          <w:sz w:val="24"/>
          <w:szCs w:val="24"/>
        </w:rPr>
        <w:t>，____</w:t>
      </w:r>
      <w:r>
        <w:rPr>
          <w:rStyle w:val="247"/>
          <w:rFonts w:ascii="宋体" w:hAnsi="宋体" w:eastAsia="宋体"/>
          <w:color w:val="auto"/>
          <w:sz w:val="24"/>
          <w:szCs w:val="24"/>
        </w:rPr>
        <w:t>路面，有</w:t>
      </w:r>
      <w:r>
        <w:rPr>
          <w:rStyle w:val="285"/>
          <w:rFonts w:hint="eastAsia" w:hAnsi="宋体" w:eastAsia="宋体"/>
          <w:color w:val="auto"/>
          <w:sz w:val="24"/>
          <w:szCs w:val="24"/>
          <w:u w:val="single"/>
        </w:rPr>
        <w:t xml:space="preserve">    </w:t>
      </w:r>
      <w:r>
        <w:rPr>
          <w:rStyle w:val="247"/>
          <w:rFonts w:ascii="宋体" w:hAnsi="宋体" w:eastAsia="宋体"/>
          <w:color w:val="auto"/>
          <w:sz w:val="24"/>
          <w:szCs w:val="24"/>
        </w:rPr>
        <w:t>立交</w:t>
      </w:r>
      <w:r>
        <w:rPr>
          <w:rStyle w:val="285"/>
          <w:rFonts w:hint="eastAsia" w:hAnsi="宋体" w:eastAsia="宋体"/>
          <w:color w:val="auto"/>
          <w:sz w:val="24"/>
          <w:szCs w:val="24"/>
          <w:u w:val="single"/>
        </w:rPr>
        <w:t xml:space="preserve">   </w:t>
      </w:r>
      <w:r>
        <w:rPr>
          <w:rStyle w:val="247"/>
          <w:rFonts w:ascii="宋体" w:hAnsi="宋体" w:eastAsia="宋体"/>
          <w:color w:val="auto"/>
          <w:sz w:val="24"/>
          <w:szCs w:val="24"/>
        </w:rPr>
        <w:t>处；特大桥</w:t>
      </w:r>
      <w:r>
        <w:rPr>
          <w:rStyle w:val="285"/>
          <w:rFonts w:hint="eastAsia" w:hAnsi="宋体" w:eastAsia="宋体"/>
          <w:color w:val="auto"/>
          <w:sz w:val="24"/>
          <w:szCs w:val="24"/>
          <w:u w:val="single"/>
        </w:rPr>
        <w:t xml:space="preserve">    </w:t>
      </w:r>
      <w:r>
        <w:rPr>
          <w:rStyle w:val="247"/>
          <w:rFonts w:ascii="宋体" w:hAnsi="宋体" w:eastAsia="宋体"/>
          <w:color w:val="auto"/>
          <w:sz w:val="24"/>
          <w:szCs w:val="24"/>
        </w:rPr>
        <w:t>座，计长</w:t>
      </w:r>
      <w:r>
        <w:rPr>
          <w:rStyle w:val="285"/>
          <w:rFonts w:hint="eastAsia" w:hAnsi="宋体" w:eastAsia="宋体"/>
          <w:color w:val="auto"/>
          <w:sz w:val="24"/>
          <w:szCs w:val="24"/>
          <w:u w:val="single"/>
        </w:rPr>
        <w:t xml:space="preserve">   </w:t>
      </w:r>
      <w:r>
        <w:rPr>
          <w:rStyle w:val="285"/>
          <w:rFonts w:hint="eastAsia" w:hAnsi="宋体" w:eastAsia="宋体"/>
          <w:color w:val="auto"/>
          <w:sz w:val="24"/>
          <w:szCs w:val="24"/>
        </w:rPr>
        <w:t>m</w:t>
      </w:r>
      <w:r>
        <w:rPr>
          <w:rStyle w:val="247"/>
          <w:rFonts w:ascii="宋体" w:hAnsi="宋体" w:eastAsia="宋体"/>
          <w:color w:val="auto"/>
          <w:sz w:val="24"/>
          <w:szCs w:val="24"/>
        </w:rPr>
        <w:t>；大中桥座，计长</w:t>
      </w:r>
      <w:r>
        <w:rPr>
          <w:rStyle w:val="285"/>
          <w:rFonts w:hint="eastAsia" w:hAnsi="宋体" w:eastAsia="宋体"/>
          <w:color w:val="auto"/>
          <w:sz w:val="24"/>
          <w:szCs w:val="24"/>
          <w:u w:val="single"/>
        </w:rPr>
        <w:t xml:space="preserve">   </w:t>
      </w:r>
      <w:r>
        <w:rPr>
          <w:rStyle w:val="285"/>
          <w:rFonts w:hint="eastAsia" w:hAnsi="宋体" w:eastAsia="宋体"/>
          <w:color w:val="auto"/>
          <w:sz w:val="24"/>
          <w:szCs w:val="24"/>
        </w:rPr>
        <w:t>m</w:t>
      </w:r>
      <w:r>
        <w:rPr>
          <w:rStyle w:val="247"/>
          <w:rFonts w:ascii="宋体" w:hAnsi="宋体" w:eastAsia="宋体"/>
          <w:color w:val="auto"/>
          <w:sz w:val="24"/>
          <w:szCs w:val="24"/>
        </w:rPr>
        <w:t>隧道</w:t>
      </w:r>
      <w:r>
        <w:rPr>
          <w:rStyle w:val="285"/>
          <w:rFonts w:hint="eastAsia" w:hAnsi="宋体" w:eastAsia="宋体"/>
          <w:color w:val="auto"/>
          <w:sz w:val="24"/>
          <w:szCs w:val="24"/>
          <w:u w:val="single"/>
        </w:rPr>
        <w:t xml:space="preserve">     </w:t>
      </w:r>
      <w:r>
        <w:rPr>
          <w:rStyle w:val="247"/>
          <w:rFonts w:ascii="宋体" w:hAnsi="宋体" w:eastAsia="宋体"/>
          <w:color w:val="auto"/>
          <w:sz w:val="24"/>
          <w:szCs w:val="24"/>
        </w:rPr>
        <w:t>座，计长</w:t>
      </w:r>
      <w:r>
        <w:rPr>
          <w:rStyle w:val="285"/>
          <w:rFonts w:hint="eastAsia" w:hAnsi="宋体" w:eastAsia="宋体"/>
          <w:color w:val="auto"/>
          <w:sz w:val="24"/>
          <w:szCs w:val="24"/>
          <w:u w:val="single"/>
        </w:rPr>
        <w:t xml:space="preserve">    </w:t>
      </w:r>
      <w:r>
        <w:rPr>
          <w:rStyle w:val="285"/>
          <w:rFonts w:hint="eastAsia" w:hAnsi="宋体" w:eastAsia="宋体"/>
          <w:color w:val="auto"/>
          <w:sz w:val="24"/>
          <w:szCs w:val="24"/>
        </w:rPr>
        <w:t>m</w:t>
      </w:r>
      <w:r>
        <w:rPr>
          <w:rStyle w:val="247"/>
          <w:rFonts w:ascii="宋体" w:hAnsi="宋体" w:eastAsia="宋体"/>
          <w:color w:val="auto"/>
          <w:sz w:val="24"/>
          <w:szCs w:val="24"/>
        </w:rPr>
        <w:t>以及其他构造物工程等。</w:t>
      </w:r>
      <w:bookmarkStart w:id="310" w:name="bookmark196"/>
    </w:p>
    <w:p>
      <w:pPr>
        <w:pStyle w:val="176"/>
        <w:shd w:val="clear" w:color="auto" w:fill="auto"/>
        <w:spacing w:before="0" w:line="360" w:lineRule="auto"/>
        <w:ind w:right="60" w:firstLine="480" w:firstLineChars="200"/>
        <w:jc w:val="both"/>
        <w:rPr>
          <w:rFonts w:ascii="宋体"/>
          <w:sz w:val="24"/>
        </w:rPr>
      </w:pPr>
      <w:r>
        <w:rPr>
          <w:rFonts w:hint="eastAsia" w:ascii="宋体" w:hAnsi="宋体" w:eastAsia="宋体"/>
          <w:sz w:val="24"/>
          <w:szCs w:val="24"/>
        </w:rPr>
        <w:t>2.</w:t>
      </w:r>
      <w:r>
        <w:rPr>
          <w:rFonts w:ascii="宋体" w:hAnsi="宋体" w:eastAsia="宋体"/>
          <w:sz w:val="24"/>
          <w:szCs w:val="24"/>
        </w:rPr>
        <w:t>下列文件应视为构成合同文件的组成部分：</w:t>
      </w:r>
      <w:bookmarkEnd w:id="310"/>
    </w:p>
    <w:p>
      <w:pPr>
        <w:snapToGrid w:val="0"/>
        <w:spacing w:line="360" w:lineRule="auto"/>
        <w:ind w:firstLine="480" w:firstLineChars="200"/>
        <w:rPr>
          <w:sz w:val="24"/>
        </w:rPr>
      </w:pPr>
      <w:r>
        <w:rPr>
          <w:rFonts w:hint="eastAsia"/>
          <w:sz w:val="24"/>
        </w:rPr>
        <w:t>（</w:t>
      </w:r>
      <w:r>
        <w:rPr>
          <w:sz w:val="24"/>
        </w:rPr>
        <w:t>1</w:t>
      </w:r>
      <w:r>
        <w:rPr>
          <w:rFonts w:hint="eastAsia"/>
          <w:sz w:val="24"/>
        </w:rPr>
        <w:t>）本协议书及各种合同附件（含评标期间和合同谈判过程中的澄清文件和补充资料）；</w:t>
      </w:r>
    </w:p>
    <w:p>
      <w:pPr>
        <w:snapToGrid w:val="0"/>
        <w:spacing w:line="360" w:lineRule="auto"/>
        <w:ind w:firstLine="480" w:firstLineChars="200"/>
        <w:rPr>
          <w:sz w:val="24"/>
        </w:rPr>
      </w:pPr>
      <w:r>
        <w:rPr>
          <w:rFonts w:hint="eastAsia"/>
          <w:sz w:val="24"/>
        </w:rPr>
        <w:t>（</w:t>
      </w:r>
      <w:r>
        <w:rPr>
          <w:sz w:val="24"/>
        </w:rPr>
        <w:t>2</w:t>
      </w:r>
      <w:r>
        <w:rPr>
          <w:rFonts w:hint="eastAsia"/>
          <w:sz w:val="24"/>
        </w:rPr>
        <w:t>）中标通知书；</w:t>
      </w:r>
    </w:p>
    <w:p>
      <w:pPr>
        <w:snapToGrid w:val="0"/>
        <w:spacing w:line="360" w:lineRule="auto"/>
        <w:ind w:firstLine="480" w:firstLineChars="200"/>
        <w:rPr>
          <w:sz w:val="24"/>
        </w:rPr>
      </w:pPr>
      <w:r>
        <w:rPr>
          <w:rFonts w:hint="eastAsia"/>
          <w:sz w:val="24"/>
        </w:rPr>
        <w:t>（</w:t>
      </w:r>
      <w:r>
        <w:rPr>
          <w:sz w:val="24"/>
        </w:rPr>
        <w:t>3</w:t>
      </w:r>
      <w:r>
        <w:rPr>
          <w:rFonts w:hint="eastAsia"/>
          <w:sz w:val="24"/>
        </w:rPr>
        <w:t>）投标函及投标函附录；</w:t>
      </w:r>
    </w:p>
    <w:p>
      <w:pPr>
        <w:snapToGrid w:val="0"/>
        <w:spacing w:line="360" w:lineRule="auto"/>
        <w:ind w:firstLine="480" w:firstLineChars="200"/>
        <w:rPr>
          <w:sz w:val="24"/>
        </w:rPr>
      </w:pPr>
      <w:r>
        <w:rPr>
          <w:rFonts w:hint="eastAsia"/>
          <w:sz w:val="24"/>
        </w:rPr>
        <w:t>（</w:t>
      </w:r>
      <w:r>
        <w:rPr>
          <w:sz w:val="24"/>
        </w:rPr>
        <w:t>4</w:t>
      </w:r>
      <w:r>
        <w:rPr>
          <w:rFonts w:hint="eastAsia"/>
          <w:sz w:val="24"/>
        </w:rPr>
        <w:t>）项目专用合同条款；</w:t>
      </w:r>
    </w:p>
    <w:p>
      <w:pPr>
        <w:snapToGrid w:val="0"/>
        <w:spacing w:line="360" w:lineRule="auto"/>
        <w:ind w:firstLine="480" w:firstLineChars="200"/>
        <w:rPr>
          <w:sz w:val="24"/>
        </w:rPr>
      </w:pPr>
      <w:r>
        <w:rPr>
          <w:rFonts w:hint="eastAsia"/>
          <w:sz w:val="24"/>
        </w:rPr>
        <w:t>（</w:t>
      </w:r>
      <w:r>
        <w:rPr>
          <w:sz w:val="24"/>
        </w:rPr>
        <w:t>5</w:t>
      </w:r>
      <w:r>
        <w:rPr>
          <w:rFonts w:hint="eastAsia"/>
          <w:sz w:val="24"/>
        </w:rPr>
        <w:t>）公路工程专用合同条款；</w:t>
      </w:r>
    </w:p>
    <w:p>
      <w:pPr>
        <w:snapToGrid w:val="0"/>
        <w:spacing w:line="360" w:lineRule="auto"/>
        <w:ind w:firstLine="480" w:firstLineChars="200"/>
        <w:rPr>
          <w:sz w:val="24"/>
        </w:rPr>
      </w:pPr>
      <w:r>
        <w:rPr>
          <w:rFonts w:hint="eastAsia"/>
          <w:sz w:val="24"/>
        </w:rPr>
        <w:t>（</w:t>
      </w:r>
      <w:r>
        <w:rPr>
          <w:sz w:val="24"/>
        </w:rPr>
        <w:t>6</w:t>
      </w:r>
      <w:r>
        <w:rPr>
          <w:rFonts w:hint="eastAsia"/>
          <w:sz w:val="24"/>
        </w:rPr>
        <w:t>）通用合同条款；</w:t>
      </w:r>
    </w:p>
    <w:p>
      <w:pPr>
        <w:snapToGrid w:val="0"/>
        <w:spacing w:line="360" w:lineRule="auto"/>
        <w:ind w:firstLine="480" w:firstLineChars="200"/>
        <w:rPr>
          <w:sz w:val="24"/>
        </w:rPr>
      </w:pPr>
      <w:r>
        <w:rPr>
          <w:rFonts w:hint="eastAsia"/>
          <w:sz w:val="24"/>
        </w:rPr>
        <w:t>（</w:t>
      </w:r>
      <w:r>
        <w:rPr>
          <w:sz w:val="24"/>
        </w:rPr>
        <w:t>7</w:t>
      </w:r>
      <w:r>
        <w:rPr>
          <w:rFonts w:hint="eastAsia"/>
          <w:sz w:val="24"/>
        </w:rPr>
        <w:t>）工程量清单计量规则；</w:t>
      </w:r>
    </w:p>
    <w:p>
      <w:pPr>
        <w:snapToGrid w:val="0"/>
        <w:spacing w:line="360" w:lineRule="auto"/>
        <w:ind w:firstLine="480" w:firstLineChars="200"/>
        <w:rPr>
          <w:sz w:val="24"/>
        </w:rPr>
      </w:pPr>
      <w:r>
        <w:rPr>
          <w:rFonts w:hint="eastAsia"/>
          <w:sz w:val="24"/>
        </w:rPr>
        <w:t>（</w:t>
      </w:r>
      <w:r>
        <w:rPr>
          <w:sz w:val="24"/>
        </w:rPr>
        <w:t>8</w:t>
      </w:r>
      <w:r>
        <w:rPr>
          <w:rFonts w:hint="eastAsia"/>
          <w:sz w:val="24"/>
        </w:rPr>
        <w:t>）技术规范；</w:t>
      </w:r>
    </w:p>
    <w:p>
      <w:pPr>
        <w:snapToGrid w:val="0"/>
        <w:spacing w:line="360" w:lineRule="auto"/>
        <w:ind w:firstLine="480" w:firstLineChars="200"/>
        <w:rPr>
          <w:sz w:val="24"/>
        </w:rPr>
      </w:pPr>
      <w:r>
        <w:rPr>
          <w:rFonts w:hint="eastAsia"/>
          <w:sz w:val="24"/>
        </w:rPr>
        <w:t>（</w:t>
      </w:r>
      <w:r>
        <w:rPr>
          <w:sz w:val="24"/>
        </w:rPr>
        <w:t>9</w:t>
      </w:r>
      <w:r>
        <w:rPr>
          <w:rFonts w:hint="eastAsia"/>
          <w:sz w:val="24"/>
        </w:rPr>
        <w:t>）图纸；</w:t>
      </w:r>
    </w:p>
    <w:p>
      <w:pPr>
        <w:snapToGrid w:val="0"/>
        <w:spacing w:line="360" w:lineRule="auto"/>
        <w:ind w:firstLine="480" w:firstLineChars="200"/>
        <w:rPr>
          <w:sz w:val="24"/>
        </w:rPr>
      </w:pPr>
      <w:r>
        <w:rPr>
          <w:rFonts w:hint="eastAsia"/>
          <w:sz w:val="24"/>
        </w:rPr>
        <w:t>（</w:t>
      </w:r>
      <w:r>
        <w:rPr>
          <w:sz w:val="24"/>
        </w:rPr>
        <w:t>10</w:t>
      </w:r>
      <w:r>
        <w:rPr>
          <w:rFonts w:hint="eastAsia"/>
          <w:sz w:val="24"/>
        </w:rPr>
        <w:t>）已标价工程量清单；</w:t>
      </w:r>
    </w:p>
    <w:p>
      <w:pPr>
        <w:snapToGrid w:val="0"/>
        <w:spacing w:line="360" w:lineRule="auto"/>
        <w:ind w:firstLine="480" w:firstLineChars="200"/>
        <w:rPr>
          <w:sz w:val="24"/>
        </w:rPr>
      </w:pPr>
      <w:r>
        <w:rPr>
          <w:rFonts w:hint="eastAsia"/>
          <w:sz w:val="24"/>
        </w:rPr>
        <w:t>（</w:t>
      </w:r>
      <w:r>
        <w:rPr>
          <w:sz w:val="24"/>
        </w:rPr>
        <w:t>11</w:t>
      </w:r>
      <w:r>
        <w:rPr>
          <w:rFonts w:hint="eastAsia"/>
          <w:sz w:val="24"/>
        </w:rPr>
        <w:t>）承包人有关人员、设备投入的承诺及投标文件中的施工组织设计；</w:t>
      </w:r>
    </w:p>
    <w:p>
      <w:pPr>
        <w:snapToGrid w:val="0"/>
        <w:spacing w:line="360" w:lineRule="auto"/>
        <w:ind w:firstLine="480" w:firstLineChars="200"/>
        <w:rPr>
          <w:sz w:val="24"/>
        </w:rPr>
      </w:pPr>
      <w:r>
        <w:rPr>
          <w:rFonts w:hint="eastAsia"/>
          <w:sz w:val="24"/>
        </w:rPr>
        <w:t>（12）其他合同文件。</w:t>
      </w:r>
    </w:p>
    <w:p>
      <w:pPr>
        <w:snapToGrid w:val="0"/>
        <w:spacing w:line="360" w:lineRule="auto"/>
        <w:rPr>
          <w:sz w:val="24"/>
        </w:rPr>
      </w:pPr>
      <w:r>
        <w:rPr>
          <w:sz w:val="24"/>
        </w:rPr>
        <w:t xml:space="preserve">    </w:t>
      </w:r>
      <w:r>
        <w:rPr>
          <w:rFonts w:hint="eastAsia"/>
          <w:sz w:val="24"/>
        </w:rPr>
        <w:t>上述合同文件互相补充和解释，如果合同文件之间存在矛盾或不一致之处，以上述文件的排列顺序在先者为准。</w:t>
      </w:r>
    </w:p>
    <w:p>
      <w:pPr>
        <w:snapToGrid w:val="0"/>
        <w:spacing w:line="360" w:lineRule="auto"/>
        <w:ind w:firstLine="465"/>
        <w:rPr>
          <w:sz w:val="24"/>
        </w:rPr>
      </w:pPr>
      <w:r>
        <w:rPr>
          <w:rFonts w:hint="eastAsia"/>
          <w:sz w:val="24"/>
        </w:rPr>
        <w:t>3</w:t>
      </w:r>
      <w:r>
        <w:rPr>
          <w:sz w:val="24"/>
        </w:rPr>
        <w:t>.</w:t>
      </w:r>
      <w:r>
        <w:rPr>
          <w:rFonts w:hint="eastAsia"/>
          <w:sz w:val="24"/>
        </w:rPr>
        <w:t>根据工程量清单所列的预计数量和单价或总额价计算的签约合同价：人民币（大写）________元</w:t>
      </w:r>
      <w:r>
        <w:rPr>
          <w:sz w:val="24"/>
        </w:rPr>
        <w:t>(¥</w:t>
      </w:r>
      <w:r>
        <w:rPr>
          <w:rFonts w:hint="eastAsia"/>
          <w:sz w:val="24"/>
        </w:rPr>
        <w:t>_______</w:t>
      </w:r>
      <w:r>
        <w:rPr>
          <w:sz w:val="24"/>
        </w:rPr>
        <w:t>)</w:t>
      </w:r>
      <w:r>
        <w:rPr>
          <w:rFonts w:hint="eastAsia"/>
          <w:sz w:val="24"/>
        </w:rPr>
        <w:t>。</w:t>
      </w:r>
    </w:p>
    <w:p>
      <w:pPr>
        <w:snapToGrid w:val="0"/>
        <w:spacing w:line="360" w:lineRule="auto"/>
        <w:rPr>
          <w:sz w:val="24"/>
        </w:rPr>
      </w:pPr>
      <w:r>
        <w:rPr>
          <w:sz w:val="24"/>
        </w:rPr>
        <w:t xml:space="preserve">    </w:t>
      </w:r>
      <w:r>
        <w:rPr>
          <w:rFonts w:hint="eastAsia"/>
          <w:sz w:val="24"/>
        </w:rPr>
        <w:t>4</w:t>
      </w:r>
      <w:r>
        <w:rPr>
          <w:sz w:val="24"/>
        </w:rPr>
        <w:t>.</w:t>
      </w:r>
      <w:r>
        <w:rPr>
          <w:rFonts w:hint="eastAsia"/>
          <w:sz w:val="24"/>
        </w:rPr>
        <w:t>承包人项目经理：________。承包人项目总工：________。</w:t>
      </w:r>
    </w:p>
    <w:p>
      <w:pPr>
        <w:snapToGrid w:val="0"/>
        <w:spacing w:line="360" w:lineRule="auto"/>
        <w:rPr>
          <w:sz w:val="24"/>
        </w:rPr>
      </w:pPr>
      <w:r>
        <w:rPr>
          <w:sz w:val="24"/>
        </w:rPr>
        <w:t xml:space="preserve">    </w:t>
      </w:r>
      <w:r>
        <w:rPr>
          <w:rFonts w:hint="eastAsia"/>
          <w:sz w:val="24"/>
        </w:rPr>
        <w:t>5</w:t>
      </w:r>
      <w:r>
        <w:rPr>
          <w:sz w:val="24"/>
        </w:rPr>
        <w:t>.</w:t>
      </w:r>
      <w:r>
        <w:rPr>
          <w:rFonts w:hint="eastAsia"/>
          <w:sz w:val="24"/>
        </w:rPr>
        <w:t>工程质量符合________标准，安全目标_________。</w:t>
      </w:r>
    </w:p>
    <w:p>
      <w:pPr>
        <w:snapToGrid w:val="0"/>
        <w:spacing w:line="360" w:lineRule="auto"/>
        <w:rPr>
          <w:sz w:val="24"/>
        </w:rPr>
      </w:pPr>
      <w:r>
        <w:rPr>
          <w:sz w:val="24"/>
        </w:rPr>
        <w:t xml:space="preserve">    </w:t>
      </w:r>
      <w:r>
        <w:rPr>
          <w:rFonts w:hint="eastAsia"/>
          <w:sz w:val="24"/>
        </w:rPr>
        <w:t>6</w:t>
      </w:r>
      <w:r>
        <w:rPr>
          <w:sz w:val="24"/>
        </w:rPr>
        <w:t>.</w:t>
      </w:r>
      <w:r>
        <w:rPr>
          <w:rFonts w:hint="eastAsia"/>
          <w:sz w:val="24"/>
        </w:rPr>
        <w:t>承包人承诺按合同约定承担工程的实施、完成及缺陷修复。</w:t>
      </w:r>
    </w:p>
    <w:p>
      <w:pPr>
        <w:snapToGrid w:val="0"/>
        <w:spacing w:line="360" w:lineRule="auto"/>
        <w:rPr>
          <w:sz w:val="24"/>
        </w:rPr>
      </w:pPr>
      <w:r>
        <w:rPr>
          <w:rFonts w:hint="eastAsia"/>
          <w:sz w:val="24"/>
        </w:rPr>
        <w:t xml:space="preserve">    7.发包人承诺按合同约定的条件、时间和方式向承包人支付合同价款。</w:t>
      </w:r>
    </w:p>
    <w:p>
      <w:pPr>
        <w:snapToGrid w:val="0"/>
        <w:spacing w:line="360" w:lineRule="auto"/>
        <w:rPr>
          <w:sz w:val="24"/>
        </w:rPr>
      </w:pPr>
      <w:r>
        <w:rPr>
          <w:sz w:val="24"/>
        </w:rPr>
        <w:t xml:space="preserve">    </w:t>
      </w:r>
      <w:r>
        <w:rPr>
          <w:rFonts w:hint="eastAsia"/>
          <w:sz w:val="24"/>
        </w:rPr>
        <w:t>8</w:t>
      </w:r>
      <w:r>
        <w:rPr>
          <w:sz w:val="24"/>
        </w:rPr>
        <w:t>.</w:t>
      </w:r>
      <w:r>
        <w:rPr>
          <w:rFonts w:hint="eastAsia"/>
          <w:sz w:val="24"/>
        </w:rPr>
        <w:t>承包人应按照监理人指示开工，工期为___日历天。</w:t>
      </w:r>
    </w:p>
    <w:p>
      <w:pPr>
        <w:snapToGrid w:val="0"/>
        <w:spacing w:line="360" w:lineRule="auto"/>
        <w:rPr>
          <w:sz w:val="24"/>
        </w:rPr>
      </w:pPr>
      <w:r>
        <w:rPr>
          <w:sz w:val="24"/>
        </w:rPr>
        <w:t xml:space="preserve">    </w:t>
      </w:r>
      <w:r>
        <w:rPr>
          <w:rFonts w:hint="eastAsia"/>
          <w:sz w:val="24"/>
        </w:rPr>
        <w:t>9</w:t>
      </w:r>
      <w:r>
        <w:rPr>
          <w:sz w:val="24"/>
        </w:rPr>
        <w:t>.</w:t>
      </w:r>
      <w:r>
        <w:rPr>
          <w:rFonts w:hint="eastAsia"/>
          <w:sz w:val="24"/>
        </w:rPr>
        <w:t>本协议书在承包人提供履约保证金后，由双方法定代表人或其委托代理人签署并加盖单位章后生效。全部工程完工后经交工验收合格、缺陷责任期满签发缺陷责任终止证书后失效。</w:t>
      </w:r>
    </w:p>
    <w:p>
      <w:pPr>
        <w:snapToGrid w:val="0"/>
        <w:spacing w:line="360" w:lineRule="auto"/>
        <w:rPr>
          <w:sz w:val="24"/>
        </w:rPr>
      </w:pPr>
      <w:r>
        <w:rPr>
          <w:sz w:val="24"/>
        </w:rPr>
        <w:t xml:space="preserve">    </w:t>
      </w:r>
      <w:r>
        <w:rPr>
          <w:rFonts w:hint="eastAsia"/>
          <w:sz w:val="24"/>
        </w:rPr>
        <w:t>10</w:t>
      </w:r>
      <w:r>
        <w:rPr>
          <w:sz w:val="24"/>
        </w:rPr>
        <w:t>.</w:t>
      </w:r>
      <w:r>
        <w:rPr>
          <w:rFonts w:hint="eastAsia"/>
          <w:sz w:val="24"/>
        </w:rPr>
        <w:t>本协议书正本二份、副本___份，合同双方各执正本一份，副本___份，当正本与副本的内容不一致时，以正本为准。</w:t>
      </w:r>
    </w:p>
    <w:p>
      <w:pPr>
        <w:snapToGrid w:val="0"/>
        <w:spacing w:line="360" w:lineRule="auto"/>
        <w:ind w:firstLine="435"/>
        <w:rPr>
          <w:sz w:val="24"/>
        </w:rPr>
      </w:pPr>
      <w:r>
        <w:rPr>
          <w:rFonts w:hint="eastAsia"/>
          <w:sz w:val="24"/>
        </w:rPr>
        <w:t>11</w:t>
      </w:r>
      <w:r>
        <w:rPr>
          <w:sz w:val="24"/>
        </w:rPr>
        <w:t>.</w:t>
      </w:r>
      <w:r>
        <w:rPr>
          <w:rFonts w:hint="eastAsia"/>
          <w:sz w:val="24"/>
        </w:rPr>
        <w:t>合同未尽事宜，双方另行签订补充协议。补充协议是合同的组成部分。</w:t>
      </w:r>
    </w:p>
    <w:p>
      <w:pPr>
        <w:snapToGrid w:val="0"/>
        <w:spacing w:line="360" w:lineRule="auto"/>
        <w:rPr>
          <w:sz w:val="24"/>
        </w:rPr>
      </w:pPr>
    </w:p>
    <w:p>
      <w:pPr>
        <w:snapToGrid w:val="0"/>
        <w:spacing w:line="360" w:lineRule="auto"/>
        <w:rPr>
          <w:sz w:val="24"/>
        </w:rPr>
      </w:pPr>
      <w:r>
        <w:rPr>
          <w:rFonts w:hint="eastAsia"/>
          <w:sz w:val="24"/>
        </w:rPr>
        <w:t>发包人：______________</w:t>
      </w:r>
      <w:r>
        <w:rPr>
          <w:sz w:val="24"/>
        </w:rPr>
        <w:t>(</w:t>
      </w:r>
      <w:r>
        <w:rPr>
          <w:rFonts w:hint="eastAsia"/>
          <w:sz w:val="24"/>
        </w:rPr>
        <w:t>盖单位章</w:t>
      </w:r>
      <w:r>
        <w:rPr>
          <w:sz w:val="24"/>
        </w:rPr>
        <w:t xml:space="preserve">)             </w:t>
      </w:r>
      <w:r>
        <w:rPr>
          <w:rFonts w:hint="eastAsia"/>
          <w:sz w:val="24"/>
        </w:rPr>
        <w:t>承包人：_____________</w:t>
      </w:r>
      <w:r>
        <w:rPr>
          <w:sz w:val="24"/>
        </w:rPr>
        <w:t>(</w:t>
      </w:r>
      <w:r>
        <w:rPr>
          <w:rFonts w:hint="eastAsia"/>
          <w:sz w:val="24"/>
        </w:rPr>
        <w:t>盖单位章</w:t>
      </w:r>
      <w:r>
        <w:rPr>
          <w:sz w:val="24"/>
        </w:rPr>
        <w:t>)</w:t>
      </w:r>
    </w:p>
    <w:p>
      <w:pPr>
        <w:snapToGrid w:val="0"/>
        <w:spacing w:line="360" w:lineRule="auto"/>
        <w:rPr>
          <w:sz w:val="24"/>
        </w:rPr>
      </w:pPr>
      <w:r>
        <w:rPr>
          <w:rFonts w:hint="eastAsia"/>
          <w:sz w:val="24"/>
        </w:rPr>
        <w:t>法定代表人或其委托代理人：____</w:t>
      </w:r>
      <w:r>
        <w:rPr>
          <w:sz w:val="24"/>
        </w:rPr>
        <w:t>(</w:t>
      </w:r>
      <w:r>
        <w:rPr>
          <w:rFonts w:hint="eastAsia"/>
          <w:sz w:val="24"/>
        </w:rPr>
        <w:t>签字</w:t>
      </w:r>
      <w:r>
        <w:rPr>
          <w:sz w:val="24"/>
        </w:rPr>
        <w:t xml:space="preserve">)    </w:t>
      </w:r>
      <w:r>
        <w:rPr>
          <w:rFonts w:hint="eastAsia"/>
          <w:sz w:val="24"/>
        </w:rPr>
        <w:t>法定代表人或其委托代理人_____</w:t>
      </w:r>
      <w:r>
        <w:rPr>
          <w:sz w:val="24"/>
        </w:rPr>
        <w:t>(</w:t>
      </w:r>
      <w:r>
        <w:rPr>
          <w:rFonts w:hint="eastAsia"/>
          <w:sz w:val="24"/>
        </w:rPr>
        <w:t>签字</w:t>
      </w:r>
      <w:r>
        <w:rPr>
          <w:sz w:val="24"/>
        </w:rPr>
        <w:t>)</w:t>
      </w:r>
    </w:p>
    <w:p>
      <w:pPr>
        <w:snapToGrid w:val="0"/>
        <w:spacing w:line="360" w:lineRule="auto"/>
        <w:rPr>
          <w:sz w:val="24"/>
        </w:rPr>
      </w:pPr>
      <w:r>
        <w:rPr>
          <w:rFonts w:hint="eastAsia"/>
          <w:sz w:val="24"/>
        </w:rPr>
        <w:t>_____年_____月_____日                        ______年_____月______日</w:t>
      </w:r>
    </w:p>
    <w:p>
      <w:pPr>
        <w:snapToGrid w:val="0"/>
        <w:spacing w:line="360" w:lineRule="auto"/>
        <w:rPr>
          <w:sz w:val="24"/>
        </w:rPr>
      </w:pPr>
    </w:p>
    <w:p>
      <w:pPr>
        <w:snapToGrid w:val="0"/>
        <w:spacing w:line="360" w:lineRule="auto"/>
        <w:rPr>
          <w:sz w:val="24"/>
        </w:rPr>
      </w:pPr>
    </w:p>
    <w:p>
      <w:pPr>
        <w:framePr w:h="161" w:wrap="notBeside" w:vAnchor="text" w:hAnchor="text" w:xAlign="center" w:y="1"/>
        <w:spacing w:line="360" w:lineRule="auto"/>
        <w:jc w:val="center"/>
      </w:pPr>
    </w:p>
    <w:p>
      <w:pPr>
        <w:spacing w:line="360" w:lineRule="auto"/>
      </w:pPr>
    </w:p>
    <w:p>
      <w:pPr>
        <w:spacing w:line="360" w:lineRule="auto"/>
        <w:sectPr>
          <w:footerReference r:id="rId12" w:type="even"/>
          <w:type w:val="nextColumn"/>
          <w:pgSz w:w="11905" w:h="16838"/>
          <w:pgMar w:top="1304" w:right="1304" w:bottom="1304" w:left="1361" w:header="720" w:footer="720" w:gutter="0"/>
          <w:paperSrc w:first="7" w:other="7"/>
          <w:pgNumType w:fmt="numberInDash"/>
          <w:cols w:space="720" w:num="1"/>
          <w:titlePg/>
          <w:docGrid w:linePitch="360" w:charSpace="0"/>
        </w:sectPr>
      </w:pPr>
    </w:p>
    <w:p>
      <w:pPr>
        <w:pStyle w:val="74"/>
        <w:shd w:val="clear" w:color="auto" w:fill="auto"/>
        <w:spacing w:after="54" w:line="360" w:lineRule="auto"/>
        <w:ind w:firstLine="0"/>
        <w:jc w:val="left"/>
        <w:rPr>
          <w:rFonts w:ascii="宋体" w:hAnsi="宋体" w:eastAsia="宋体"/>
          <w:sz w:val="24"/>
          <w:szCs w:val="24"/>
        </w:rPr>
      </w:pPr>
      <w:r>
        <w:rPr>
          <w:rStyle w:val="612"/>
          <w:rFonts w:ascii="宋体" w:hAnsi="宋体" w:eastAsia="宋体"/>
          <w:b/>
          <w:bCs/>
          <w:color w:val="auto"/>
          <w:sz w:val="24"/>
          <w:szCs w:val="24"/>
        </w:rPr>
        <w:t>附件二</w:t>
      </w:r>
      <w:r>
        <w:rPr>
          <w:rStyle w:val="612"/>
          <w:rFonts w:hint="eastAsia" w:ascii="宋体" w:hAnsi="宋体" w:eastAsia="宋体"/>
          <w:b/>
          <w:bCs/>
          <w:color w:val="auto"/>
          <w:sz w:val="24"/>
          <w:szCs w:val="24"/>
          <w:lang w:val="en-US"/>
        </w:rPr>
        <w:t>：</w:t>
      </w:r>
      <w:r>
        <w:rPr>
          <w:rStyle w:val="612"/>
          <w:rFonts w:ascii="宋体" w:hAnsi="宋体" w:eastAsia="宋体"/>
          <w:b/>
          <w:bCs/>
          <w:color w:val="auto"/>
          <w:sz w:val="24"/>
          <w:szCs w:val="24"/>
        </w:rPr>
        <w:t>廉政合同</w:t>
      </w:r>
    </w:p>
    <w:p>
      <w:pPr>
        <w:adjustRightInd w:val="0"/>
        <w:jc w:val="center"/>
        <w:rPr>
          <w:b/>
          <w:sz w:val="28"/>
          <w:szCs w:val="28"/>
        </w:rPr>
      </w:pPr>
      <w:r>
        <w:rPr>
          <w:rFonts w:hint="eastAsia"/>
          <w:b/>
          <w:sz w:val="28"/>
          <w:szCs w:val="28"/>
        </w:rPr>
        <w:t>廉 政 合 同</w:t>
      </w:r>
    </w:p>
    <w:p>
      <w:pPr>
        <w:spacing w:line="360" w:lineRule="auto"/>
        <w:ind w:firstLine="480" w:firstLineChars="200"/>
        <w:jc w:val="center"/>
        <w:rPr>
          <w:sz w:val="24"/>
        </w:rPr>
      </w:pPr>
      <w:r>
        <w:rPr>
          <w:rFonts w:hint="eastAsia"/>
          <w:sz w:val="24"/>
        </w:rPr>
        <w:t>（本格式编排在招标文件中，供投标人参考，投标时不需附此表）</w:t>
      </w:r>
    </w:p>
    <w:p>
      <w:pPr>
        <w:spacing w:line="360" w:lineRule="auto"/>
        <w:ind w:firstLine="480" w:firstLineChars="200"/>
        <w:rPr>
          <w:sz w:val="24"/>
        </w:rPr>
      </w:pPr>
      <w:r>
        <w:rPr>
          <w:rFonts w:hint="eastAsia"/>
          <w:sz w:val="24"/>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sz w:val="24"/>
          <w:u w:val="single"/>
        </w:rPr>
        <w:t xml:space="preserve">                </w:t>
      </w:r>
      <w:r>
        <w:rPr>
          <w:rFonts w:hint="eastAsia"/>
          <w:sz w:val="24"/>
        </w:rPr>
        <w:t>（项目名称）的项目法人________（项目法人名称，以下简称“发包人”）与该项目的施工单位_______（施工单位名称，以下简称“承包人”），特订立如下合同。</w:t>
      </w:r>
    </w:p>
    <w:p>
      <w:pPr>
        <w:spacing w:line="360" w:lineRule="auto"/>
        <w:rPr>
          <w:sz w:val="24"/>
        </w:rPr>
      </w:pPr>
      <w:r>
        <w:rPr>
          <w:sz w:val="24"/>
        </w:rPr>
        <w:t xml:space="preserve">   </w:t>
      </w:r>
      <w:r>
        <w:rPr>
          <w:b/>
          <w:bCs/>
          <w:sz w:val="24"/>
        </w:rPr>
        <w:t xml:space="preserve"> 1.</w:t>
      </w:r>
      <w:r>
        <w:rPr>
          <w:rFonts w:hint="eastAsia"/>
          <w:b/>
          <w:bCs/>
          <w:sz w:val="24"/>
        </w:rPr>
        <w:t>发包人和承包人双方的权利和义务</w:t>
      </w:r>
    </w:p>
    <w:p>
      <w:pPr>
        <w:spacing w:line="360" w:lineRule="auto"/>
        <w:ind w:firstLine="480" w:firstLineChars="200"/>
        <w:rPr>
          <w:sz w:val="24"/>
        </w:rPr>
      </w:pPr>
      <w:r>
        <w:rPr>
          <w:rFonts w:hint="eastAsia"/>
          <w:sz w:val="24"/>
        </w:rPr>
        <w:t>（</w:t>
      </w:r>
      <w:r>
        <w:rPr>
          <w:sz w:val="24"/>
        </w:rPr>
        <w:t>1</w:t>
      </w:r>
      <w:r>
        <w:rPr>
          <w:rFonts w:hint="eastAsia"/>
          <w:sz w:val="24"/>
        </w:rPr>
        <w:t>）严格遵守党的政策规定和国家有关法律法规及交通运输部的有关规定。</w:t>
      </w:r>
    </w:p>
    <w:p>
      <w:pPr>
        <w:spacing w:line="360" w:lineRule="auto"/>
        <w:ind w:firstLine="480" w:firstLineChars="200"/>
        <w:rPr>
          <w:sz w:val="24"/>
        </w:rPr>
      </w:pPr>
      <w:r>
        <w:rPr>
          <w:rFonts w:hint="eastAsia"/>
          <w:sz w:val="24"/>
        </w:rPr>
        <w:t>（</w:t>
      </w:r>
      <w:r>
        <w:rPr>
          <w:sz w:val="24"/>
        </w:rPr>
        <w:t>2</w:t>
      </w:r>
      <w:r>
        <w:rPr>
          <w:rFonts w:hint="eastAsia"/>
          <w:sz w:val="24"/>
        </w:rPr>
        <w:t>）严格执行_______（项目名称）施工合同文件，自觉按合同办事。</w:t>
      </w:r>
    </w:p>
    <w:p>
      <w:pPr>
        <w:spacing w:line="360" w:lineRule="auto"/>
        <w:ind w:firstLine="480" w:firstLineChars="200"/>
        <w:rPr>
          <w:sz w:val="24"/>
        </w:rPr>
      </w:pPr>
      <w:r>
        <w:rPr>
          <w:rFonts w:hint="eastAsia"/>
          <w:sz w:val="24"/>
        </w:rPr>
        <w:t>（</w:t>
      </w:r>
      <w:r>
        <w:rPr>
          <w:sz w:val="24"/>
        </w:rPr>
        <w:t>3</w:t>
      </w:r>
      <w:r>
        <w:rPr>
          <w:rFonts w:hint="eastAsia"/>
          <w:sz w:val="24"/>
        </w:rPr>
        <w:t>）双方的业务活动坚持公开、公正、诚信、透明的原则</w:t>
      </w:r>
      <w:r>
        <w:rPr>
          <w:sz w:val="24"/>
        </w:rPr>
        <w:t>(</w:t>
      </w:r>
      <w:r>
        <w:rPr>
          <w:rFonts w:hint="eastAsia"/>
          <w:sz w:val="24"/>
        </w:rPr>
        <w:t>法律认定的商业秘密和合同文件另有规定除外</w:t>
      </w:r>
      <w:r>
        <w:rPr>
          <w:sz w:val="24"/>
        </w:rPr>
        <w:t>)</w:t>
      </w:r>
      <w:r>
        <w:rPr>
          <w:rFonts w:hint="eastAsia"/>
          <w:sz w:val="24"/>
        </w:rPr>
        <w:t>，不得损害国家和集体利益，不得违反工程建设管理规章制度。</w:t>
      </w:r>
    </w:p>
    <w:p>
      <w:pPr>
        <w:spacing w:line="360" w:lineRule="auto"/>
        <w:ind w:firstLine="480" w:firstLineChars="200"/>
        <w:rPr>
          <w:sz w:val="24"/>
        </w:rPr>
      </w:pPr>
      <w:r>
        <w:rPr>
          <w:rFonts w:hint="eastAsia"/>
          <w:sz w:val="24"/>
        </w:rPr>
        <w:t>（</w:t>
      </w:r>
      <w:r>
        <w:rPr>
          <w:sz w:val="24"/>
        </w:rPr>
        <w:t>4</w:t>
      </w:r>
      <w:r>
        <w:rPr>
          <w:rFonts w:hint="eastAsia"/>
          <w:sz w:val="24"/>
        </w:rPr>
        <w:t>）建立健全廉政制度，开展廉政教育，设立廉政告示牌，公布举报电话，监督并认真查处违法违纪行为。</w:t>
      </w:r>
    </w:p>
    <w:p>
      <w:pPr>
        <w:spacing w:line="360" w:lineRule="auto"/>
        <w:ind w:firstLine="456" w:firstLineChars="200"/>
        <w:rPr>
          <w:spacing w:val="-6"/>
          <w:sz w:val="24"/>
        </w:rPr>
      </w:pPr>
      <w:r>
        <w:rPr>
          <w:rFonts w:hint="eastAsia"/>
          <w:spacing w:val="-6"/>
          <w:sz w:val="24"/>
        </w:rPr>
        <w:t>（</w:t>
      </w:r>
      <w:r>
        <w:rPr>
          <w:spacing w:val="-6"/>
          <w:sz w:val="24"/>
        </w:rPr>
        <w:t>5</w:t>
      </w:r>
      <w:r>
        <w:rPr>
          <w:rFonts w:hint="eastAsia"/>
          <w:spacing w:val="-6"/>
          <w:sz w:val="24"/>
        </w:rPr>
        <w:t>）发现对方在业务活动中有违反廉政规定的行为，有及时提醒对方纠正的权利和义务。</w:t>
      </w:r>
    </w:p>
    <w:p>
      <w:pPr>
        <w:spacing w:line="360" w:lineRule="auto"/>
        <w:ind w:firstLine="480" w:firstLineChars="200"/>
        <w:rPr>
          <w:sz w:val="24"/>
        </w:rPr>
      </w:pPr>
      <w:r>
        <w:rPr>
          <w:rFonts w:hint="eastAsia"/>
          <w:sz w:val="24"/>
        </w:rPr>
        <w:t>（</w:t>
      </w:r>
      <w:r>
        <w:rPr>
          <w:sz w:val="24"/>
        </w:rPr>
        <w:t>6</w:t>
      </w:r>
      <w:r>
        <w:rPr>
          <w:rFonts w:hint="eastAsia"/>
          <w:sz w:val="24"/>
        </w:rPr>
        <w:t>）发现对方严重违反本合同义务条款的行为，有向其上级有关部门举报、建议给予处理并要求告知处理结果的权利。</w:t>
      </w:r>
    </w:p>
    <w:p>
      <w:pPr>
        <w:spacing w:line="360" w:lineRule="auto"/>
        <w:rPr>
          <w:b/>
          <w:bCs/>
          <w:sz w:val="24"/>
        </w:rPr>
      </w:pPr>
      <w:r>
        <w:rPr>
          <w:sz w:val="24"/>
        </w:rPr>
        <w:t xml:space="preserve">    </w:t>
      </w:r>
      <w:r>
        <w:rPr>
          <w:b/>
          <w:bCs/>
          <w:sz w:val="24"/>
        </w:rPr>
        <w:t>2.</w:t>
      </w:r>
      <w:r>
        <w:rPr>
          <w:rFonts w:hint="eastAsia"/>
          <w:b/>
          <w:bCs/>
          <w:sz w:val="24"/>
        </w:rPr>
        <w:t>发包人的义务</w:t>
      </w:r>
    </w:p>
    <w:p>
      <w:pPr>
        <w:spacing w:line="360" w:lineRule="auto"/>
        <w:ind w:firstLine="480" w:firstLineChars="200"/>
        <w:rPr>
          <w:sz w:val="24"/>
        </w:rPr>
      </w:pPr>
      <w:r>
        <w:rPr>
          <w:rFonts w:hint="eastAsia"/>
          <w:sz w:val="24"/>
        </w:rPr>
        <w:t>（</w:t>
      </w:r>
      <w:r>
        <w:rPr>
          <w:sz w:val="24"/>
        </w:rPr>
        <w:t>1</w:t>
      </w:r>
      <w:r>
        <w:rPr>
          <w:rFonts w:hint="eastAsia"/>
          <w:sz w:val="24"/>
        </w:rPr>
        <w:t>）发包人及其工作人员不得索要或接受承包人的礼金、有价证券和贵重物品，不得让承包人报销任何应由发包人或发包人工作人员个人支付的费用等。</w:t>
      </w:r>
    </w:p>
    <w:p>
      <w:pPr>
        <w:spacing w:line="360" w:lineRule="auto"/>
        <w:ind w:firstLine="480" w:firstLineChars="200"/>
        <w:rPr>
          <w:sz w:val="24"/>
        </w:rPr>
      </w:pPr>
      <w:r>
        <w:rPr>
          <w:rFonts w:hint="eastAsia"/>
          <w:sz w:val="24"/>
        </w:rPr>
        <w:t>（</w:t>
      </w:r>
      <w:r>
        <w:rPr>
          <w:sz w:val="24"/>
        </w:rPr>
        <w:t>2</w:t>
      </w:r>
      <w:r>
        <w:rPr>
          <w:rFonts w:hint="eastAsia"/>
          <w:sz w:val="24"/>
        </w:rPr>
        <w:t>）发包人工作人员不得参加承包人安排的超标准宴请和娱乐活动；不得接受承包人提供的通讯工具、交通工具和高档办公用品等。</w:t>
      </w:r>
    </w:p>
    <w:p>
      <w:pPr>
        <w:spacing w:line="360" w:lineRule="auto"/>
        <w:ind w:firstLine="480" w:firstLineChars="200"/>
        <w:rPr>
          <w:sz w:val="24"/>
        </w:rPr>
      </w:pPr>
      <w:r>
        <w:rPr>
          <w:rFonts w:hint="eastAsia"/>
          <w:sz w:val="24"/>
        </w:rPr>
        <w:t>（</w:t>
      </w:r>
      <w:r>
        <w:rPr>
          <w:sz w:val="24"/>
        </w:rPr>
        <w:t>3</w:t>
      </w:r>
      <w:r>
        <w:rPr>
          <w:rFonts w:hint="eastAsia"/>
          <w:sz w:val="24"/>
        </w:rPr>
        <w:t>）发包人及其工作人员不得要求或者接受承包人为其住房装修、婚丧嫁娶活动、配偶子女的工作安排以及出国出境、旅游等提供方便等。</w:t>
      </w:r>
    </w:p>
    <w:p>
      <w:pPr>
        <w:spacing w:line="360" w:lineRule="auto"/>
        <w:ind w:firstLine="480" w:firstLineChars="200"/>
        <w:rPr>
          <w:sz w:val="24"/>
        </w:rPr>
      </w:pPr>
      <w:r>
        <w:rPr>
          <w:rFonts w:hint="eastAsia"/>
          <w:sz w:val="24"/>
        </w:rPr>
        <w:t>（</w:t>
      </w:r>
      <w:r>
        <w:rPr>
          <w:sz w:val="24"/>
        </w:rPr>
        <w:t>4</w:t>
      </w:r>
      <w:r>
        <w:rPr>
          <w:rFonts w:hint="eastAsia"/>
          <w:sz w:val="24"/>
        </w:rPr>
        <w:t>）发包人工作人员及其配偶、子女不得从事与发包人工程有关的材料设备供应、工程分包、劳务等经济活动等。</w:t>
      </w:r>
    </w:p>
    <w:p>
      <w:pPr>
        <w:spacing w:line="360" w:lineRule="auto"/>
        <w:ind w:firstLine="480" w:firstLineChars="200"/>
        <w:rPr>
          <w:sz w:val="24"/>
        </w:rPr>
      </w:pPr>
      <w:r>
        <w:rPr>
          <w:rFonts w:hint="eastAsia"/>
          <w:sz w:val="24"/>
        </w:rPr>
        <w:t>（</w:t>
      </w:r>
      <w:r>
        <w:rPr>
          <w:sz w:val="24"/>
        </w:rPr>
        <w:t>5</w:t>
      </w:r>
      <w:r>
        <w:rPr>
          <w:rFonts w:hint="eastAsia"/>
          <w:sz w:val="24"/>
        </w:rPr>
        <w:t>）发包人及其工作人员不得以任何理由向承包人推荐分包单位或推销材料，不得要求承包人购买合同规定外的材料和设备。</w:t>
      </w:r>
    </w:p>
    <w:p>
      <w:pPr>
        <w:spacing w:line="360" w:lineRule="auto"/>
        <w:ind w:firstLine="480" w:firstLineChars="200"/>
        <w:rPr>
          <w:sz w:val="24"/>
        </w:rPr>
      </w:pPr>
      <w:r>
        <w:rPr>
          <w:rFonts w:hint="eastAsia"/>
          <w:sz w:val="24"/>
        </w:rPr>
        <w:t>（</w:t>
      </w:r>
      <w:r>
        <w:rPr>
          <w:sz w:val="24"/>
        </w:rPr>
        <w:t>6</w:t>
      </w:r>
      <w:r>
        <w:rPr>
          <w:rFonts w:hint="eastAsia"/>
          <w:sz w:val="24"/>
        </w:rPr>
        <w:t>）发包人工作人员要秉公办事，不准营私舞弊，不准利用职权从事各种个人有偿中介活动和安排个人施工队伍。</w:t>
      </w:r>
    </w:p>
    <w:p>
      <w:pPr>
        <w:spacing w:line="360" w:lineRule="auto"/>
        <w:rPr>
          <w:sz w:val="24"/>
        </w:rPr>
      </w:pPr>
      <w:r>
        <w:rPr>
          <w:sz w:val="24"/>
        </w:rPr>
        <w:t xml:space="preserve">    </w:t>
      </w:r>
      <w:r>
        <w:rPr>
          <w:b/>
          <w:bCs/>
          <w:sz w:val="24"/>
        </w:rPr>
        <w:t>3.</w:t>
      </w:r>
      <w:r>
        <w:rPr>
          <w:rFonts w:hint="eastAsia"/>
          <w:b/>
          <w:bCs/>
          <w:sz w:val="24"/>
        </w:rPr>
        <w:t>承包人的义务</w:t>
      </w:r>
    </w:p>
    <w:p>
      <w:pPr>
        <w:spacing w:line="360" w:lineRule="auto"/>
        <w:ind w:firstLine="480" w:firstLineChars="200"/>
        <w:rPr>
          <w:sz w:val="24"/>
        </w:rPr>
      </w:pPr>
      <w:r>
        <w:rPr>
          <w:rFonts w:hint="eastAsia"/>
          <w:sz w:val="24"/>
        </w:rPr>
        <w:t>（</w:t>
      </w:r>
      <w:r>
        <w:rPr>
          <w:sz w:val="24"/>
        </w:rPr>
        <w:t>1</w:t>
      </w:r>
      <w:r>
        <w:rPr>
          <w:rFonts w:hint="eastAsia"/>
          <w:sz w:val="24"/>
        </w:rPr>
        <w:t>）承包人不得以任何理由向发包人及其工作人员行贿或馈赠礼金、有价证券、贵重礼品。</w:t>
      </w:r>
    </w:p>
    <w:p>
      <w:pPr>
        <w:spacing w:line="360" w:lineRule="auto"/>
        <w:ind w:firstLine="480" w:firstLineChars="200"/>
        <w:rPr>
          <w:sz w:val="24"/>
        </w:rPr>
      </w:pPr>
      <w:r>
        <w:rPr>
          <w:rFonts w:hint="eastAsia"/>
          <w:sz w:val="24"/>
        </w:rPr>
        <w:t>（</w:t>
      </w:r>
      <w:r>
        <w:rPr>
          <w:sz w:val="24"/>
        </w:rPr>
        <w:t>2</w:t>
      </w:r>
      <w:r>
        <w:rPr>
          <w:rFonts w:hint="eastAsia"/>
          <w:sz w:val="24"/>
        </w:rPr>
        <w:t>）承包人不得以任何名义为发包人及其工作人员报销应由发包人单位或个人支付的任何费用。</w:t>
      </w:r>
    </w:p>
    <w:p>
      <w:pPr>
        <w:spacing w:line="360" w:lineRule="auto"/>
        <w:ind w:firstLine="480" w:firstLineChars="200"/>
        <w:rPr>
          <w:sz w:val="24"/>
        </w:rPr>
      </w:pPr>
      <w:r>
        <w:rPr>
          <w:rFonts w:hint="eastAsia"/>
          <w:sz w:val="24"/>
        </w:rPr>
        <w:t>（3）承包人不得以任何理由安排发包人工作人员参加超标准宴请及娱乐活动。</w:t>
      </w:r>
    </w:p>
    <w:p>
      <w:pPr>
        <w:spacing w:line="360" w:lineRule="auto"/>
        <w:ind w:firstLine="480" w:firstLineChars="200"/>
        <w:rPr>
          <w:sz w:val="24"/>
        </w:rPr>
      </w:pPr>
      <w:r>
        <w:rPr>
          <w:rFonts w:hint="eastAsia"/>
          <w:sz w:val="24"/>
        </w:rPr>
        <w:t>（</w:t>
      </w:r>
      <w:r>
        <w:rPr>
          <w:sz w:val="24"/>
        </w:rPr>
        <w:t>4</w:t>
      </w:r>
      <w:r>
        <w:rPr>
          <w:rFonts w:hint="eastAsia"/>
          <w:sz w:val="24"/>
        </w:rPr>
        <w:t>）承包人不得为发包人单位和个人购置或提供通讯工具、交通工具和高档办公用品等。</w:t>
      </w:r>
    </w:p>
    <w:p>
      <w:pPr>
        <w:spacing w:line="360" w:lineRule="auto"/>
        <w:rPr>
          <w:b/>
          <w:bCs/>
          <w:sz w:val="24"/>
        </w:rPr>
      </w:pPr>
      <w:r>
        <w:rPr>
          <w:sz w:val="24"/>
        </w:rPr>
        <w:t xml:space="preserve">    </w:t>
      </w:r>
      <w:r>
        <w:rPr>
          <w:b/>
          <w:bCs/>
          <w:sz w:val="24"/>
        </w:rPr>
        <w:t>4.</w:t>
      </w:r>
      <w:r>
        <w:rPr>
          <w:rFonts w:hint="eastAsia"/>
          <w:b/>
          <w:bCs/>
          <w:sz w:val="24"/>
        </w:rPr>
        <w:t>违约责任</w:t>
      </w:r>
    </w:p>
    <w:p>
      <w:pPr>
        <w:spacing w:line="360" w:lineRule="auto"/>
        <w:ind w:firstLine="480" w:firstLineChars="200"/>
        <w:rPr>
          <w:sz w:val="24"/>
        </w:rPr>
      </w:pPr>
      <w:r>
        <w:rPr>
          <w:rFonts w:hint="eastAsia"/>
          <w:sz w:val="24"/>
        </w:rPr>
        <w:t>（</w:t>
      </w:r>
      <w:r>
        <w:rPr>
          <w:sz w:val="24"/>
        </w:rPr>
        <w:t>1</w:t>
      </w:r>
      <w:r>
        <w:rPr>
          <w:rFonts w:hint="eastAsia"/>
          <w:sz w:val="24"/>
        </w:rPr>
        <w:t>）发包人及其工作人员违反本合同第</w:t>
      </w:r>
      <w:r>
        <w:rPr>
          <w:sz w:val="24"/>
        </w:rPr>
        <w:t>1</w:t>
      </w:r>
      <w:r>
        <w:rPr>
          <w:rFonts w:hint="eastAsia"/>
          <w:sz w:val="24"/>
        </w:rPr>
        <w:t>、</w:t>
      </w:r>
      <w:r>
        <w:rPr>
          <w:sz w:val="24"/>
        </w:rPr>
        <w:t>2</w:t>
      </w:r>
      <w:r>
        <w:rPr>
          <w:rFonts w:hint="eastAsia"/>
          <w:sz w:val="24"/>
        </w:rPr>
        <w:t>条，按管理权限，依据有关规定给予党纪、政纪或组织处理；涉嫌犯罪的，移交司法机关追究刑事责任；给承包人单位造成经济损失的，应予以赔偿。</w:t>
      </w:r>
    </w:p>
    <w:p>
      <w:pPr>
        <w:spacing w:line="360" w:lineRule="auto"/>
        <w:ind w:firstLine="480" w:firstLineChars="200"/>
        <w:rPr>
          <w:sz w:val="24"/>
        </w:rPr>
      </w:pPr>
      <w:r>
        <w:rPr>
          <w:rFonts w:hint="eastAsia"/>
          <w:sz w:val="24"/>
        </w:rPr>
        <w:t>（</w:t>
      </w:r>
      <w:r>
        <w:rPr>
          <w:sz w:val="24"/>
        </w:rPr>
        <w:t>2</w:t>
      </w:r>
      <w:r>
        <w:rPr>
          <w:rFonts w:hint="eastAsia"/>
          <w:sz w:val="24"/>
        </w:rPr>
        <w:t>）承包人及其工作人员违反本合同第</w:t>
      </w:r>
      <w:r>
        <w:rPr>
          <w:sz w:val="24"/>
        </w:rPr>
        <w:t>1</w:t>
      </w:r>
      <w:r>
        <w:rPr>
          <w:rFonts w:hint="eastAsia"/>
          <w:sz w:val="24"/>
        </w:rPr>
        <w:t>、</w:t>
      </w:r>
      <w:r>
        <w:rPr>
          <w:sz w:val="24"/>
        </w:rPr>
        <w:t>3</w:t>
      </w:r>
      <w:r>
        <w:rPr>
          <w:rFonts w:hint="eastAsia"/>
          <w:sz w:val="24"/>
        </w:rPr>
        <w:t>条，按管理权限，依据有关规定给予党纪、政纪或组织处理；给发包人单位造成经济损失的，应予以赔偿；情节严重的，发包人建议公路主管部门给予承包人一至三年内不得进入其主管的公路建设市场的处罚。</w:t>
      </w:r>
    </w:p>
    <w:p>
      <w:pPr>
        <w:spacing w:line="360" w:lineRule="auto"/>
        <w:rPr>
          <w:sz w:val="24"/>
        </w:rPr>
      </w:pPr>
      <w:r>
        <w:rPr>
          <w:sz w:val="24"/>
        </w:rPr>
        <w:t xml:space="preserve">    5.</w:t>
      </w:r>
      <w:r>
        <w:rPr>
          <w:rFonts w:hint="eastAsia"/>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60" w:lineRule="auto"/>
        <w:rPr>
          <w:sz w:val="24"/>
        </w:rPr>
      </w:pPr>
      <w:r>
        <w:rPr>
          <w:sz w:val="24"/>
        </w:rPr>
        <w:t xml:space="preserve">    6.</w:t>
      </w:r>
      <w:r>
        <w:rPr>
          <w:rFonts w:hint="eastAsia"/>
          <w:sz w:val="24"/>
        </w:rPr>
        <w:t>本合同有效期为发包人和承包人签署之日起至该工程项目竣工验收后止。</w:t>
      </w:r>
    </w:p>
    <w:p>
      <w:pPr>
        <w:spacing w:line="360" w:lineRule="auto"/>
        <w:rPr>
          <w:sz w:val="24"/>
        </w:rPr>
      </w:pPr>
      <w:r>
        <w:rPr>
          <w:sz w:val="24"/>
        </w:rPr>
        <w:t xml:space="preserve">    7.</w:t>
      </w:r>
      <w:r>
        <w:rPr>
          <w:rFonts w:hint="eastAsia"/>
          <w:sz w:val="24"/>
        </w:rPr>
        <w:t>本合同作为________（项目名称）施工合同的附件，与工程施工合同具有同等的法律效力，经合同双方签署后立即生效。</w:t>
      </w:r>
    </w:p>
    <w:p>
      <w:pPr>
        <w:spacing w:line="360" w:lineRule="auto"/>
        <w:ind w:firstLine="480"/>
        <w:rPr>
          <w:sz w:val="24"/>
        </w:rPr>
      </w:pPr>
      <w:r>
        <w:rPr>
          <w:sz w:val="24"/>
        </w:rPr>
        <w:t>8.</w:t>
      </w:r>
      <w:r>
        <w:rPr>
          <w:rFonts w:hint="eastAsia"/>
          <w:sz w:val="24"/>
        </w:rPr>
        <w:t>本合同一式四份，由发包人和承包人各执一份，送交发包人和承包人的监督单位各一份。</w:t>
      </w:r>
    </w:p>
    <w:p>
      <w:pPr>
        <w:spacing w:line="480" w:lineRule="auto"/>
        <w:rPr>
          <w:sz w:val="24"/>
        </w:rPr>
      </w:pPr>
    </w:p>
    <w:p>
      <w:pPr>
        <w:spacing w:line="480" w:lineRule="auto"/>
        <w:rPr>
          <w:sz w:val="24"/>
        </w:rPr>
      </w:pPr>
      <w:r>
        <w:rPr>
          <w:rFonts w:hint="eastAsia"/>
          <w:sz w:val="24"/>
        </w:rPr>
        <w:t>发包人：________________（盖单位章）  承包人：_____________（盖单位章）</w:t>
      </w:r>
    </w:p>
    <w:p>
      <w:pPr>
        <w:spacing w:line="480" w:lineRule="auto"/>
        <w:rPr>
          <w:sz w:val="24"/>
        </w:rPr>
      </w:pPr>
      <w:r>
        <w:rPr>
          <w:rFonts w:hint="eastAsia"/>
          <w:sz w:val="24"/>
        </w:rPr>
        <w:t>法定代表人或其委托代理人：_（签字）  法定代表人或其委托代理人：_（签字）</w:t>
      </w:r>
    </w:p>
    <w:p>
      <w:pPr>
        <w:spacing w:line="480" w:lineRule="auto"/>
        <w:ind w:firstLine="1800" w:firstLineChars="750"/>
        <w:rPr>
          <w:sz w:val="24"/>
        </w:rPr>
      </w:pPr>
      <w:r>
        <w:rPr>
          <w:rFonts w:hint="eastAsia"/>
          <w:sz w:val="24"/>
        </w:rPr>
        <w:t>_____年____月_____日            _____年_____月____日</w:t>
      </w:r>
    </w:p>
    <w:p>
      <w:pPr>
        <w:spacing w:line="480" w:lineRule="auto"/>
        <w:rPr>
          <w:rFonts w:ascii="宋体" w:hAnsi="宋体"/>
          <w:sz w:val="24"/>
        </w:rPr>
      </w:pPr>
      <w:r>
        <w:rPr>
          <w:rFonts w:hint="eastAsia"/>
          <w:sz w:val="24"/>
        </w:rPr>
        <w:t>发包人监督单位：（</w:t>
      </w:r>
      <w:r>
        <w:rPr>
          <w:rFonts w:hint="eastAsia"/>
          <w:sz w:val="24"/>
          <w:u w:val="single"/>
        </w:rPr>
        <w:t>全称）（盖单位章）</w:t>
      </w:r>
      <w:r>
        <w:rPr>
          <w:rFonts w:hint="eastAsia"/>
          <w:sz w:val="24"/>
        </w:rPr>
        <w:t xml:space="preserve"> 承包人监督单位：</w:t>
      </w:r>
      <w:r>
        <w:rPr>
          <w:rFonts w:hint="eastAsia"/>
          <w:sz w:val="24"/>
          <w:u w:val="single"/>
        </w:rPr>
        <w:t>（全称）（盖单位章）</w:t>
      </w:r>
      <w:r>
        <w:rPr>
          <w:rFonts w:hint="eastAsia" w:ascii="宋体" w:hAnsi="宋体"/>
          <w:sz w:val="24"/>
          <w:u w:val="single"/>
        </w:rPr>
        <w:br w:type="page"/>
      </w:r>
      <w:r>
        <w:rPr>
          <w:rStyle w:val="247"/>
          <w:rFonts w:ascii="宋体" w:hAnsi="宋体" w:eastAsia="宋体"/>
          <w:b/>
          <w:bCs/>
          <w:color w:val="auto"/>
          <w:sz w:val="24"/>
          <w:szCs w:val="24"/>
        </w:rPr>
        <w:t>附件三：安全生产合同</w:t>
      </w:r>
    </w:p>
    <w:p>
      <w:pPr>
        <w:adjustRightInd w:val="0"/>
        <w:spacing w:line="360" w:lineRule="auto"/>
        <w:jc w:val="center"/>
        <w:rPr>
          <w:b/>
          <w:sz w:val="28"/>
          <w:szCs w:val="28"/>
        </w:rPr>
      </w:pPr>
      <w:r>
        <w:rPr>
          <w:rFonts w:hint="eastAsia"/>
          <w:b/>
          <w:sz w:val="28"/>
          <w:szCs w:val="28"/>
        </w:rPr>
        <w:t>安全生产合同</w:t>
      </w:r>
    </w:p>
    <w:p>
      <w:pPr>
        <w:snapToGrid w:val="0"/>
        <w:spacing w:line="348" w:lineRule="auto"/>
        <w:ind w:firstLine="420" w:firstLineChars="200"/>
        <w:jc w:val="center"/>
      </w:pPr>
      <w:r>
        <w:rPr>
          <w:rFonts w:hint="eastAsia"/>
        </w:rPr>
        <w:t>（本格式编排在招标文件中，供投标人参考，投标时不需附此表）</w:t>
      </w:r>
    </w:p>
    <w:p>
      <w:pPr>
        <w:snapToGrid w:val="0"/>
        <w:spacing w:line="348" w:lineRule="auto"/>
        <w:ind w:firstLine="480" w:firstLineChars="200"/>
        <w:rPr>
          <w:sz w:val="24"/>
        </w:rPr>
      </w:pPr>
      <w:r>
        <w:rPr>
          <w:rFonts w:hint="eastAsia"/>
          <w:sz w:val="24"/>
        </w:rPr>
        <w:t>为在___________（项目名称）施工合同的实施过程中创造安全、高效的施工环境，切实搞好本项目的安全管理工作，本项目发包人________（发包人名称，以下简称“发包人”）与承包人________（承包人名称，以下简称“承包人”）特此签订安全生产合同：</w:t>
      </w:r>
    </w:p>
    <w:p>
      <w:pPr>
        <w:snapToGrid w:val="0"/>
        <w:spacing w:line="348" w:lineRule="auto"/>
        <w:rPr>
          <w:b/>
          <w:sz w:val="24"/>
        </w:rPr>
      </w:pPr>
      <w:r>
        <w:rPr>
          <w:sz w:val="24"/>
        </w:rPr>
        <w:t xml:space="preserve">   </w:t>
      </w:r>
      <w:r>
        <w:rPr>
          <w:b/>
          <w:sz w:val="24"/>
        </w:rPr>
        <w:t xml:space="preserve"> 1.</w:t>
      </w:r>
      <w:r>
        <w:rPr>
          <w:rFonts w:hint="eastAsia"/>
          <w:b/>
          <w:sz w:val="24"/>
        </w:rPr>
        <w:t>发包人职责</w:t>
      </w:r>
    </w:p>
    <w:p>
      <w:pPr>
        <w:snapToGrid w:val="0"/>
        <w:spacing w:line="348" w:lineRule="auto"/>
        <w:rPr>
          <w:sz w:val="24"/>
        </w:rPr>
      </w:pPr>
      <w:r>
        <w:rPr>
          <w:sz w:val="24"/>
        </w:rPr>
        <w:t xml:space="preserve">    (1)</w:t>
      </w:r>
      <w:r>
        <w:rPr>
          <w:rFonts w:hint="eastAsia"/>
          <w:sz w:val="24"/>
        </w:rPr>
        <w:t>严格遵守国家有关安全生产的法律法规，认真执行工程承包合同中的有关安全要求。</w:t>
      </w:r>
    </w:p>
    <w:p>
      <w:pPr>
        <w:snapToGrid w:val="0"/>
        <w:spacing w:line="348" w:lineRule="auto"/>
        <w:rPr>
          <w:sz w:val="24"/>
        </w:rPr>
      </w:pPr>
      <w:r>
        <w:rPr>
          <w:sz w:val="24"/>
        </w:rPr>
        <w:t xml:space="preserve">    (2)</w:t>
      </w:r>
      <w:r>
        <w:rPr>
          <w:rFonts w:hint="eastAsia"/>
          <w:sz w:val="24"/>
        </w:rPr>
        <w:t>按照“安全第一、预防为主”和坚持“管生产必须管安全”的原则进行安全生产管理，做到生产与安全工作同时计划、布置、检查、总结和评比。</w:t>
      </w:r>
    </w:p>
    <w:p>
      <w:pPr>
        <w:snapToGrid w:val="0"/>
        <w:spacing w:line="348" w:lineRule="auto"/>
        <w:rPr>
          <w:sz w:val="24"/>
        </w:rPr>
      </w:pPr>
      <w:r>
        <w:rPr>
          <w:sz w:val="24"/>
        </w:rPr>
        <w:t xml:space="preserve">    (3)</w:t>
      </w:r>
      <w:r>
        <w:rPr>
          <w:rFonts w:hint="eastAsia"/>
          <w:sz w:val="24"/>
        </w:rPr>
        <w:t>重要的安全设施必须坚持与主体工程“三同时”的原则，即：同时设计、审批，同时施工，同时验收，投入使用。</w:t>
      </w:r>
    </w:p>
    <w:p>
      <w:pPr>
        <w:snapToGrid w:val="0"/>
        <w:spacing w:line="348" w:lineRule="auto"/>
        <w:rPr>
          <w:sz w:val="24"/>
        </w:rPr>
      </w:pPr>
      <w:r>
        <w:rPr>
          <w:sz w:val="24"/>
        </w:rPr>
        <w:t xml:space="preserve">    (4)</w:t>
      </w:r>
      <w:r>
        <w:rPr>
          <w:rFonts w:hint="eastAsia"/>
          <w:sz w:val="24"/>
        </w:rPr>
        <w:t>定期召开安全生产调度会，及时传达中央及地方有关安全生产的精神。</w:t>
      </w:r>
    </w:p>
    <w:p>
      <w:pPr>
        <w:snapToGrid w:val="0"/>
        <w:spacing w:line="348" w:lineRule="auto"/>
        <w:rPr>
          <w:sz w:val="24"/>
        </w:rPr>
      </w:pPr>
      <w:r>
        <w:rPr>
          <w:sz w:val="24"/>
        </w:rPr>
        <w:t xml:space="preserve">    (5)</w:t>
      </w:r>
      <w:r>
        <w:rPr>
          <w:rFonts w:hint="eastAsia"/>
          <w:sz w:val="24"/>
        </w:rPr>
        <w:t>组织对承包人施工现场进行安全生产检查，监督承包人及时处理发现的各种安全隐患。</w:t>
      </w:r>
    </w:p>
    <w:p>
      <w:pPr>
        <w:snapToGrid w:val="0"/>
        <w:spacing w:line="348" w:lineRule="auto"/>
        <w:rPr>
          <w:b/>
          <w:sz w:val="24"/>
        </w:rPr>
      </w:pPr>
      <w:r>
        <w:rPr>
          <w:sz w:val="24"/>
        </w:rPr>
        <w:t xml:space="preserve">   </w:t>
      </w:r>
      <w:r>
        <w:rPr>
          <w:b/>
          <w:sz w:val="24"/>
        </w:rPr>
        <w:t xml:space="preserve"> 2.</w:t>
      </w:r>
      <w:r>
        <w:rPr>
          <w:rFonts w:hint="eastAsia"/>
          <w:b/>
          <w:sz w:val="24"/>
        </w:rPr>
        <w:t>承包人职责</w:t>
      </w:r>
    </w:p>
    <w:p>
      <w:pPr>
        <w:snapToGrid w:val="0"/>
        <w:spacing w:line="348" w:lineRule="auto"/>
        <w:rPr>
          <w:sz w:val="24"/>
        </w:rPr>
      </w:pPr>
      <w:r>
        <w:rPr>
          <w:sz w:val="24"/>
        </w:rPr>
        <w:t xml:space="preserve">    (1)</w:t>
      </w:r>
      <w:r>
        <w:rPr>
          <w:rFonts w:hint="eastAsia"/>
          <w:sz w:val="24"/>
        </w:rPr>
        <w:t>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snapToGrid w:val="0"/>
        <w:spacing w:line="348" w:lineRule="auto"/>
        <w:rPr>
          <w:sz w:val="24"/>
        </w:rPr>
      </w:pPr>
      <w:r>
        <w:rPr>
          <w:sz w:val="24"/>
        </w:rPr>
        <w:t xml:space="preserve">    (2)</w:t>
      </w:r>
      <w:r>
        <w:rPr>
          <w:rFonts w:hint="eastAsia"/>
          <w:sz w:val="24"/>
        </w:rPr>
        <w:t>坚持“安全第一、预防为主</w:t>
      </w:r>
      <w:r>
        <w:rPr>
          <w:rFonts w:hint="eastAsia"/>
          <w:sz w:val="23"/>
          <w:szCs w:val="23"/>
        </w:rPr>
        <w:t>、综合治理</w:t>
      </w:r>
      <w:r>
        <w:rPr>
          <w:rFonts w:hint="eastAsia"/>
          <w:sz w:val="24"/>
        </w:rPr>
        <w:t>”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snapToGrid w:val="0"/>
        <w:spacing w:line="348" w:lineRule="auto"/>
        <w:rPr>
          <w:sz w:val="24"/>
        </w:rPr>
      </w:pPr>
      <w:r>
        <w:rPr>
          <w:sz w:val="24"/>
        </w:rPr>
        <w:t xml:space="preserve">    (3)</w:t>
      </w:r>
      <w:r>
        <w:rPr>
          <w:rFonts w:hint="eastAsia"/>
          <w:sz w:val="24"/>
        </w:rPr>
        <w:t>建立健全安全生产责任制。从派往项目实施的项目经理到生产工人</w:t>
      </w:r>
      <w:r>
        <w:rPr>
          <w:sz w:val="24"/>
        </w:rPr>
        <w:t>(</w:t>
      </w:r>
      <w:r>
        <w:rPr>
          <w:rFonts w:hint="eastAsia"/>
          <w:sz w:val="24"/>
        </w:rPr>
        <w:t>包括临时雇请的民工</w:t>
      </w:r>
      <w:r>
        <w:rPr>
          <w:sz w:val="24"/>
        </w:rPr>
        <w:t>)</w:t>
      </w:r>
      <w:r>
        <w:rPr>
          <w:rFonts w:hint="eastAsia"/>
          <w:sz w:val="24"/>
        </w:rPr>
        <w:t>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napToGrid w:val="0"/>
        <w:spacing w:line="348" w:lineRule="auto"/>
        <w:rPr>
          <w:sz w:val="24"/>
        </w:rPr>
      </w:pPr>
      <w:r>
        <w:rPr>
          <w:sz w:val="24"/>
        </w:rPr>
        <w:t xml:space="preserve">    (4)</w:t>
      </w:r>
      <w:r>
        <w:rPr>
          <w:rFonts w:hint="eastAsia"/>
          <w:sz w:val="24"/>
        </w:rPr>
        <w:t>承包人在任何时候都应采取各种合理的预防措施，防止其员工发生任何违法、违禁、暴力或妨碍治安的行为。</w:t>
      </w:r>
    </w:p>
    <w:p>
      <w:pPr>
        <w:snapToGrid w:val="0"/>
        <w:spacing w:line="348" w:lineRule="auto"/>
        <w:rPr>
          <w:sz w:val="24"/>
        </w:rPr>
      </w:pPr>
      <w:r>
        <w:rPr>
          <w:sz w:val="24"/>
        </w:rPr>
        <w:t xml:space="preserve">    (5)</w:t>
      </w:r>
      <w:r>
        <w:rPr>
          <w:rFonts w:hint="eastAsia"/>
          <w:sz w:val="24"/>
          <w:highlight w:val="yellow"/>
        </w:rPr>
        <w:t>承包人必须具有劳动安全管理部门颁发的安全生产考核合格证书</w:t>
      </w:r>
      <w:r>
        <w:rPr>
          <w:rFonts w:hint="eastAsia"/>
          <w:sz w:val="24"/>
        </w:rPr>
        <w:t>，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napToGrid w:val="0"/>
        <w:spacing w:line="348" w:lineRule="auto"/>
        <w:rPr>
          <w:sz w:val="24"/>
        </w:rPr>
      </w:pPr>
      <w:r>
        <w:rPr>
          <w:sz w:val="24"/>
        </w:rPr>
        <w:t xml:space="preserve">    (6)</w:t>
      </w:r>
      <w:r>
        <w:rPr>
          <w:rFonts w:hint="eastAsia"/>
          <w:sz w:val="24"/>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napToGrid w:val="0"/>
        <w:spacing w:line="348" w:lineRule="auto"/>
        <w:rPr>
          <w:sz w:val="24"/>
        </w:rPr>
      </w:pPr>
      <w:r>
        <w:rPr>
          <w:sz w:val="24"/>
        </w:rPr>
        <w:t xml:space="preserve">    (7)</w:t>
      </w:r>
      <w:r>
        <w:rPr>
          <w:rFonts w:hint="eastAsia"/>
          <w:sz w:val="24"/>
        </w:rPr>
        <w:t>操作人员上岗，必须按规定穿戴防护用品。施工负责人和安全检查员应随时检查劳动防护用品的穿戴情况，不按规定穿戴防护用品的人员不得上岗。</w:t>
      </w:r>
    </w:p>
    <w:p>
      <w:pPr>
        <w:snapToGrid w:val="0"/>
        <w:spacing w:line="348" w:lineRule="auto"/>
        <w:rPr>
          <w:sz w:val="24"/>
        </w:rPr>
      </w:pPr>
      <w:r>
        <w:rPr>
          <w:sz w:val="24"/>
        </w:rPr>
        <w:t xml:space="preserve">    (8)</w:t>
      </w:r>
      <w:r>
        <w:rPr>
          <w:rFonts w:hint="eastAsia"/>
          <w:sz w:val="24"/>
        </w:rPr>
        <w:t>所有施工机具设备和高空作业的设备均应定期检查，并有安全员的签字记录，保证其经常处于完好状态；不合格的机具、设备和劳动保护用品严禁使用。</w:t>
      </w:r>
    </w:p>
    <w:p>
      <w:pPr>
        <w:snapToGrid w:val="0"/>
        <w:spacing w:line="348" w:lineRule="auto"/>
        <w:rPr>
          <w:sz w:val="24"/>
        </w:rPr>
      </w:pPr>
      <w:r>
        <w:rPr>
          <w:sz w:val="24"/>
        </w:rPr>
        <w:t xml:space="preserve">    (9)</w:t>
      </w:r>
      <w:r>
        <w:rPr>
          <w:rFonts w:hint="eastAsia"/>
          <w:sz w:val="24"/>
        </w:rPr>
        <w:t>施工中采用新技术、新工艺、新设备、新材料时，必须制定相应的安全技术措施，施工现场必须具有相关的安全标志牌。</w:t>
      </w:r>
    </w:p>
    <w:p>
      <w:pPr>
        <w:snapToGrid w:val="0"/>
        <w:spacing w:line="348" w:lineRule="auto"/>
        <w:rPr>
          <w:sz w:val="24"/>
        </w:rPr>
      </w:pPr>
      <w:r>
        <w:rPr>
          <w:sz w:val="24"/>
        </w:rPr>
        <w:t xml:space="preserve">    (10)</w:t>
      </w:r>
      <w:r>
        <w:rPr>
          <w:rFonts w:hint="eastAsia"/>
          <w:sz w:val="24"/>
        </w:rPr>
        <w:t>承包人必须按照本工程项目特点，组织制定本工程实施中的生产安全事故应急救援预案；如果发生安全事故，应按照《国务院关于特大安全事故行政责任追究的规定》以及其他有关规定，及时上报有关部门，并坚持“四不放过</w:t>
      </w:r>
      <w:r>
        <w:rPr>
          <w:sz w:val="24"/>
        </w:rPr>
        <w:t>"</w:t>
      </w:r>
      <w:r>
        <w:rPr>
          <w:rFonts w:hint="eastAsia"/>
          <w:sz w:val="24"/>
        </w:rPr>
        <w:t>的原则，严肃处理相关责任人。</w:t>
      </w:r>
    </w:p>
    <w:p>
      <w:pPr>
        <w:snapToGrid w:val="0"/>
        <w:spacing w:line="348" w:lineRule="auto"/>
        <w:rPr>
          <w:sz w:val="24"/>
        </w:rPr>
      </w:pPr>
      <w:r>
        <w:rPr>
          <w:sz w:val="24"/>
        </w:rPr>
        <w:t xml:space="preserve">    (11)</w:t>
      </w:r>
      <w:r>
        <w:rPr>
          <w:rFonts w:hint="eastAsia"/>
          <w:sz w:val="24"/>
        </w:rPr>
        <w:t>安全生产费用按照《公路水运工程安全生产监督管理办法》的相关规定使用和管理。</w:t>
      </w:r>
    </w:p>
    <w:p>
      <w:pPr>
        <w:snapToGrid w:val="0"/>
        <w:spacing w:line="348" w:lineRule="auto"/>
        <w:rPr>
          <w:sz w:val="24"/>
        </w:rPr>
      </w:pPr>
      <w:r>
        <w:rPr>
          <w:sz w:val="24"/>
        </w:rPr>
        <w:t xml:space="preserve">    </w:t>
      </w:r>
      <w:r>
        <w:rPr>
          <w:b/>
          <w:bCs/>
          <w:sz w:val="24"/>
        </w:rPr>
        <w:t>3.</w:t>
      </w:r>
      <w:r>
        <w:rPr>
          <w:rFonts w:hint="eastAsia"/>
          <w:b/>
          <w:bCs/>
          <w:sz w:val="24"/>
        </w:rPr>
        <w:t>违约责任</w:t>
      </w:r>
    </w:p>
    <w:p>
      <w:pPr>
        <w:snapToGrid w:val="0"/>
        <w:spacing w:line="348" w:lineRule="auto"/>
        <w:ind w:firstLine="480" w:firstLineChars="200"/>
        <w:rPr>
          <w:sz w:val="24"/>
        </w:rPr>
      </w:pPr>
      <w:r>
        <w:rPr>
          <w:rFonts w:hint="eastAsia"/>
          <w:sz w:val="24"/>
        </w:rPr>
        <w:t>如因发包人或承包人违约造成安全事故，将依法追究责任。</w:t>
      </w:r>
    </w:p>
    <w:p>
      <w:pPr>
        <w:snapToGrid w:val="0"/>
        <w:spacing w:line="348" w:lineRule="auto"/>
        <w:rPr>
          <w:sz w:val="24"/>
        </w:rPr>
      </w:pPr>
      <w:r>
        <w:rPr>
          <w:sz w:val="24"/>
        </w:rPr>
        <w:t xml:space="preserve">    4.</w:t>
      </w:r>
      <w:r>
        <w:rPr>
          <w:rFonts w:hint="eastAsia"/>
          <w:sz w:val="24"/>
        </w:rPr>
        <w:t>本合同由双方法定代表人或其授权的代理人签署并加盖单位章后生效，全部工程竣工验收后失效。</w:t>
      </w:r>
    </w:p>
    <w:p>
      <w:pPr>
        <w:snapToGrid w:val="0"/>
        <w:spacing w:line="348" w:lineRule="auto"/>
        <w:ind w:firstLine="480"/>
        <w:rPr>
          <w:sz w:val="24"/>
        </w:rPr>
      </w:pPr>
      <w:r>
        <w:rPr>
          <w:sz w:val="24"/>
        </w:rPr>
        <w:t>5.</w:t>
      </w:r>
      <w:r>
        <w:rPr>
          <w:rFonts w:hint="eastAsia"/>
          <w:sz w:val="24"/>
        </w:rPr>
        <w:t>本合同正本二份、副本___份，合同双方各执正本一份，副本___份，当正本与副本的内容不一致时，以正本为准。</w:t>
      </w:r>
    </w:p>
    <w:p>
      <w:pPr>
        <w:snapToGrid w:val="0"/>
        <w:spacing w:line="300" w:lineRule="auto"/>
        <w:ind w:firstLine="480"/>
        <w:rPr>
          <w:sz w:val="24"/>
        </w:rPr>
      </w:pPr>
    </w:p>
    <w:p>
      <w:pPr>
        <w:snapToGrid w:val="0"/>
        <w:spacing w:line="360" w:lineRule="auto"/>
        <w:rPr>
          <w:sz w:val="24"/>
        </w:rPr>
      </w:pPr>
      <w:r>
        <w:rPr>
          <w:rFonts w:hint="eastAsia"/>
          <w:sz w:val="24"/>
        </w:rPr>
        <w:t>发包人：____________</w:t>
      </w:r>
      <w:r>
        <w:rPr>
          <w:sz w:val="24"/>
        </w:rPr>
        <w:t>(</w:t>
      </w:r>
      <w:r>
        <w:rPr>
          <w:rFonts w:hint="eastAsia"/>
          <w:sz w:val="24"/>
        </w:rPr>
        <w:t>盖单位章</w:t>
      </w:r>
      <w:r>
        <w:rPr>
          <w:sz w:val="24"/>
        </w:rPr>
        <w:t xml:space="preserve">)      </w:t>
      </w:r>
      <w:r>
        <w:rPr>
          <w:rFonts w:hint="eastAsia"/>
          <w:sz w:val="24"/>
        </w:rPr>
        <w:t>承包人：______________</w:t>
      </w:r>
      <w:r>
        <w:rPr>
          <w:sz w:val="24"/>
        </w:rPr>
        <w:t>(</w:t>
      </w:r>
      <w:r>
        <w:rPr>
          <w:rFonts w:hint="eastAsia"/>
          <w:sz w:val="24"/>
        </w:rPr>
        <w:t>盖单位章</w:t>
      </w:r>
      <w:r>
        <w:rPr>
          <w:sz w:val="24"/>
        </w:rPr>
        <w:t>)</w:t>
      </w:r>
    </w:p>
    <w:p>
      <w:pPr>
        <w:snapToGrid w:val="0"/>
        <w:spacing w:line="360" w:lineRule="auto"/>
        <w:rPr>
          <w:sz w:val="24"/>
        </w:rPr>
      </w:pPr>
      <w:r>
        <w:rPr>
          <w:rFonts w:hint="eastAsia"/>
          <w:sz w:val="24"/>
        </w:rPr>
        <w:t>法定代表人或其委托代理人：_</w:t>
      </w:r>
      <w:r>
        <w:rPr>
          <w:sz w:val="24"/>
        </w:rPr>
        <w:t>(</w:t>
      </w:r>
      <w:r>
        <w:rPr>
          <w:rFonts w:hint="eastAsia"/>
          <w:sz w:val="24"/>
        </w:rPr>
        <w:t>签字</w:t>
      </w:r>
      <w:r>
        <w:rPr>
          <w:sz w:val="24"/>
        </w:rPr>
        <w:t xml:space="preserve">)  </w:t>
      </w:r>
      <w:r>
        <w:rPr>
          <w:rFonts w:hint="eastAsia"/>
          <w:sz w:val="24"/>
        </w:rPr>
        <w:t>法定代表人或其委托代理人：_</w:t>
      </w:r>
      <w:r>
        <w:rPr>
          <w:sz w:val="24"/>
        </w:rPr>
        <w:t>(</w:t>
      </w:r>
      <w:r>
        <w:rPr>
          <w:rFonts w:hint="eastAsia"/>
          <w:sz w:val="24"/>
        </w:rPr>
        <w:t>签字</w:t>
      </w:r>
      <w:r>
        <w:rPr>
          <w:sz w:val="24"/>
        </w:rPr>
        <w:t>)</w:t>
      </w:r>
    </w:p>
    <w:p>
      <w:pPr>
        <w:pStyle w:val="176"/>
        <w:shd w:val="clear" w:color="auto" w:fill="auto"/>
        <w:tabs>
          <w:tab w:val="left" w:pos="1097"/>
          <w:tab w:val="left" w:pos="3825"/>
        </w:tabs>
        <w:spacing w:before="0" w:line="360" w:lineRule="auto"/>
        <w:ind w:left="20" w:right="20"/>
        <w:jc w:val="left"/>
        <w:rPr>
          <w:rStyle w:val="286"/>
          <w:rFonts w:ascii="宋体" w:hAnsi="宋体" w:eastAsia="宋体"/>
          <w:b w:val="0"/>
          <w:bCs w:val="0"/>
          <w:color w:val="auto"/>
          <w:sz w:val="24"/>
          <w:szCs w:val="24"/>
        </w:rPr>
      </w:pPr>
      <w:r>
        <w:rPr>
          <w:rFonts w:hint="eastAsia" w:ascii="宋体" w:hAnsi="宋体"/>
          <w:sz w:val="24"/>
        </w:rPr>
        <w:t>_____年____月_____日                   _____年_____月___日</w:t>
      </w:r>
      <w:r>
        <w:rPr>
          <w:rStyle w:val="735"/>
          <w:rFonts w:ascii="宋体" w:hAnsi="宋体" w:eastAsia="宋体"/>
          <w:b w:val="0"/>
          <w:bCs w:val="0"/>
          <w:color w:val="auto"/>
          <w:sz w:val="24"/>
          <w:szCs w:val="24"/>
        </w:rPr>
        <w:br w:type="page"/>
      </w:r>
      <w:bookmarkEnd w:id="273"/>
      <w:r>
        <w:rPr>
          <w:rStyle w:val="286"/>
          <w:rFonts w:ascii="宋体" w:hAnsi="宋体" w:eastAsia="宋体"/>
          <w:b w:val="0"/>
          <w:bCs w:val="0"/>
          <w:color w:val="auto"/>
          <w:sz w:val="24"/>
          <w:szCs w:val="24"/>
        </w:rPr>
        <w:t>附件四：其他管理和技术人员最低要求</w:t>
      </w:r>
    </w:p>
    <w:tbl>
      <w:tblPr>
        <w:tblStyle w:val="39"/>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036"/>
        <w:gridCol w:w="6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jc w:val="center"/>
              <w:rPr>
                <w:szCs w:val="21"/>
              </w:rPr>
            </w:pPr>
            <w:r>
              <w:rPr>
                <w:rFonts w:hint="eastAsia"/>
                <w:szCs w:val="21"/>
              </w:rPr>
              <w:t>人  员</w:t>
            </w:r>
          </w:p>
        </w:tc>
        <w:tc>
          <w:tcPr>
            <w:tcW w:w="1036" w:type="dxa"/>
            <w:noWrap w:val="0"/>
            <w:vAlign w:val="center"/>
          </w:tcPr>
          <w:p>
            <w:pPr>
              <w:jc w:val="center"/>
              <w:rPr>
                <w:szCs w:val="21"/>
              </w:rPr>
            </w:pPr>
            <w:r>
              <w:rPr>
                <w:rFonts w:hint="eastAsia"/>
                <w:szCs w:val="21"/>
              </w:rPr>
              <w:t>数  量</w:t>
            </w:r>
          </w:p>
        </w:tc>
        <w:tc>
          <w:tcPr>
            <w:tcW w:w="6134" w:type="dxa"/>
            <w:noWrap w:val="0"/>
            <w:vAlign w:val="center"/>
          </w:tcPr>
          <w:p>
            <w:pPr>
              <w:jc w:val="center"/>
              <w:rPr>
                <w:szCs w:val="21"/>
              </w:rPr>
            </w:pPr>
            <w:r>
              <w:rPr>
                <w:rFonts w:hint="eastAsia"/>
                <w:szCs w:val="21"/>
              </w:rPr>
              <w:t>资 格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autoSpaceDE w:val="0"/>
              <w:autoSpaceDN w:val="0"/>
              <w:adjustRightInd w:val="0"/>
              <w:snapToGrid w:val="0"/>
              <w:spacing w:line="240" w:lineRule="atLeast"/>
              <w:jc w:val="center"/>
              <w:rPr>
                <w:szCs w:val="23"/>
              </w:rPr>
            </w:pPr>
            <w:r>
              <w:rPr>
                <w:rFonts w:hint="eastAsia"/>
                <w:szCs w:val="23"/>
              </w:rPr>
              <w:t>安全副经理</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1</w:t>
            </w:r>
          </w:p>
        </w:tc>
        <w:tc>
          <w:tcPr>
            <w:tcW w:w="6134" w:type="dxa"/>
            <w:noWrap w:val="0"/>
            <w:vAlign w:val="center"/>
          </w:tcPr>
          <w:p>
            <w:pPr>
              <w:pStyle w:val="30"/>
            </w:pPr>
            <w:r>
              <w:rPr>
                <w:rFonts w:hint="eastAsia"/>
                <w:highlight w:val="yellow"/>
              </w:rPr>
              <w:t>工程类专业中级及以上技术职称，担任过类似工程项目副经理，从事过1项以上类似工程安全生产工作，</w:t>
            </w:r>
            <w:r>
              <w:rPr>
                <w:rFonts w:hint="eastAsia"/>
                <w:szCs w:val="21"/>
                <w:highlight w:val="yellow"/>
              </w:rPr>
              <w:t>须具有省级交通运输主管部门颁发的有效的施工企业主要负责人和安全生产管理人员安全生产考核合格证书（B类）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autoSpaceDE w:val="0"/>
              <w:autoSpaceDN w:val="0"/>
              <w:adjustRightInd w:val="0"/>
              <w:snapToGrid w:val="0"/>
              <w:spacing w:line="240" w:lineRule="atLeast"/>
              <w:jc w:val="center"/>
              <w:rPr>
                <w:szCs w:val="23"/>
              </w:rPr>
            </w:pPr>
            <w:r>
              <w:rPr>
                <w:rFonts w:hint="eastAsia"/>
                <w:szCs w:val="23"/>
              </w:rPr>
              <w:t>合约工程师</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1</w:t>
            </w:r>
          </w:p>
        </w:tc>
        <w:tc>
          <w:tcPr>
            <w:tcW w:w="6134" w:type="dxa"/>
            <w:noWrap w:val="0"/>
            <w:vAlign w:val="center"/>
          </w:tcPr>
          <w:p>
            <w:pPr>
              <w:pStyle w:val="30"/>
            </w:pPr>
            <w:r>
              <w:rPr>
                <w:rFonts w:hint="eastAsia"/>
              </w:rPr>
              <w:t>工程类专业中级及以上技术</w:t>
            </w:r>
            <w:r>
              <w:rPr>
                <w:rFonts w:hint="eastAsia"/>
                <w:szCs w:val="23"/>
              </w:rPr>
              <w:t>职称</w:t>
            </w:r>
            <w:r>
              <w:rPr>
                <w:rFonts w:hint="eastAsia"/>
              </w:rPr>
              <w:t>，担任过1项以上类似工程合约工程师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autoSpaceDE w:val="0"/>
              <w:autoSpaceDN w:val="0"/>
              <w:adjustRightInd w:val="0"/>
              <w:snapToGrid w:val="0"/>
              <w:spacing w:line="240" w:lineRule="atLeast"/>
              <w:jc w:val="center"/>
              <w:rPr>
                <w:szCs w:val="23"/>
              </w:rPr>
            </w:pPr>
            <w:r>
              <w:rPr>
                <w:rFonts w:hint="eastAsia"/>
                <w:szCs w:val="23"/>
              </w:rPr>
              <w:t>质检工程师</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1</w:t>
            </w:r>
          </w:p>
        </w:tc>
        <w:tc>
          <w:tcPr>
            <w:tcW w:w="6134" w:type="dxa"/>
            <w:noWrap w:val="0"/>
            <w:vAlign w:val="center"/>
          </w:tcPr>
          <w:p>
            <w:pPr>
              <w:autoSpaceDE w:val="0"/>
              <w:autoSpaceDN w:val="0"/>
              <w:adjustRightInd w:val="0"/>
              <w:snapToGrid w:val="0"/>
              <w:spacing w:beforeLines="30" w:line="260" w:lineRule="exact"/>
              <w:rPr>
                <w:szCs w:val="23"/>
              </w:rPr>
            </w:pPr>
            <w:r>
              <w:rPr>
                <w:rFonts w:hint="eastAsia"/>
              </w:rPr>
              <w:t>工程类专业中级及以上技术</w:t>
            </w:r>
            <w:r>
              <w:rPr>
                <w:rFonts w:hint="eastAsia"/>
                <w:szCs w:val="23"/>
              </w:rPr>
              <w:t>职称，担任过1</w:t>
            </w:r>
            <w:r>
              <w:rPr>
                <w:rFonts w:hint="eastAsia"/>
              </w:rPr>
              <w:t>项以上</w:t>
            </w:r>
            <w:r>
              <w:rPr>
                <w:rFonts w:hint="eastAsia"/>
                <w:szCs w:val="23"/>
              </w:rPr>
              <w:t>类似工程质检工程师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pStyle w:val="30"/>
              <w:jc w:val="center"/>
            </w:pPr>
            <w:r>
              <w:rPr>
                <w:rFonts w:hint="eastAsia"/>
              </w:rPr>
              <w:t>桥梁工程师</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1</w:t>
            </w:r>
          </w:p>
        </w:tc>
        <w:tc>
          <w:tcPr>
            <w:tcW w:w="6134" w:type="dxa"/>
            <w:noWrap w:val="0"/>
            <w:vAlign w:val="center"/>
          </w:tcPr>
          <w:p>
            <w:pPr>
              <w:pStyle w:val="30"/>
            </w:pPr>
            <w:r>
              <w:rPr>
                <w:rFonts w:hint="eastAsia"/>
              </w:rPr>
              <w:t>工程类专业中级及以上技术</w:t>
            </w:r>
            <w:r>
              <w:rPr>
                <w:rFonts w:hint="eastAsia"/>
                <w:szCs w:val="23"/>
              </w:rPr>
              <w:t>职称，</w:t>
            </w:r>
            <w:r>
              <w:rPr>
                <w:rFonts w:hint="eastAsia"/>
              </w:rPr>
              <w:t>担任过1项以上类似工程桥梁工程师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8" w:type="dxa"/>
            <w:noWrap w:val="0"/>
            <w:vAlign w:val="center"/>
          </w:tcPr>
          <w:p>
            <w:pPr>
              <w:pStyle w:val="30"/>
              <w:jc w:val="center"/>
            </w:pPr>
            <w:r>
              <w:rPr>
                <w:rFonts w:hint="eastAsia"/>
              </w:rPr>
              <w:t>道路工程师</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3</w:t>
            </w:r>
          </w:p>
        </w:tc>
        <w:tc>
          <w:tcPr>
            <w:tcW w:w="6134" w:type="dxa"/>
            <w:noWrap w:val="0"/>
            <w:vAlign w:val="center"/>
          </w:tcPr>
          <w:p>
            <w:pPr>
              <w:autoSpaceDE w:val="0"/>
              <w:autoSpaceDN w:val="0"/>
              <w:adjustRightInd w:val="0"/>
              <w:snapToGrid w:val="0"/>
              <w:spacing w:beforeLines="30" w:line="260" w:lineRule="exact"/>
              <w:rPr>
                <w:szCs w:val="23"/>
              </w:rPr>
            </w:pPr>
            <w:r>
              <w:rPr>
                <w:rFonts w:hint="eastAsia"/>
              </w:rPr>
              <w:t>工程类专业中级及以上技术</w:t>
            </w:r>
            <w:r>
              <w:rPr>
                <w:rFonts w:hint="eastAsia"/>
                <w:szCs w:val="23"/>
              </w:rPr>
              <w:t>职称，担任过</w:t>
            </w:r>
            <w:r>
              <w:rPr>
                <w:rFonts w:hint="eastAsia"/>
              </w:rPr>
              <w:t>1项以上</w:t>
            </w:r>
            <w:r>
              <w:rPr>
                <w:rFonts w:hint="eastAsia"/>
                <w:szCs w:val="23"/>
              </w:rPr>
              <w:t>类似工程道路工程师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autoSpaceDE w:val="0"/>
              <w:autoSpaceDN w:val="0"/>
              <w:adjustRightInd w:val="0"/>
              <w:snapToGrid w:val="0"/>
              <w:spacing w:line="240" w:lineRule="atLeast"/>
              <w:jc w:val="center"/>
              <w:rPr>
                <w:szCs w:val="23"/>
              </w:rPr>
            </w:pPr>
            <w:r>
              <w:rPr>
                <w:rFonts w:hint="eastAsia"/>
                <w:szCs w:val="23"/>
              </w:rPr>
              <w:t>试验工程师</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1</w:t>
            </w:r>
          </w:p>
        </w:tc>
        <w:tc>
          <w:tcPr>
            <w:tcW w:w="6134" w:type="dxa"/>
            <w:noWrap w:val="0"/>
            <w:vAlign w:val="center"/>
          </w:tcPr>
          <w:p>
            <w:pPr>
              <w:autoSpaceDE w:val="0"/>
              <w:autoSpaceDN w:val="0"/>
              <w:adjustRightInd w:val="0"/>
              <w:snapToGrid w:val="0"/>
              <w:spacing w:beforeLines="30" w:line="260" w:lineRule="exact"/>
              <w:rPr>
                <w:szCs w:val="23"/>
              </w:rPr>
            </w:pPr>
            <w:r>
              <w:rPr>
                <w:rFonts w:hint="eastAsia"/>
              </w:rPr>
              <w:t>工程类专业中级及以上技术</w:t>
            </w:r>
            <w:r>
              <w:rPr>
                <w:rFonts w:hint="eastAsia"/>
                <w:szCs w:val="23"/>
              </w:rPr>
              <w:t>职称，担任过</w:t>
            </w:r>
            <w:r>
              <w:rPr>
                <w:rFonts w:hint="eastAsia"/>
              </w:rPr>
              <w:t>1项以上</w:t>
            </w:r>
            <w:r>
              <w:rPr>
                <w:rFonts w:hint="eastAsia"/>
                <w:szCs w:val="23"/>
              </w:rPr>
              <w:t>类似工程试验工程师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autoSpaceDE w:val="0"/>
              <w:autoSpaceDN w:val="0"/>
              <w:adjustRightInd w:val="0"/>
              <w:snapToGrid w:val="0"/>
              <w:spacing w:line="240" w:lineRule="atLeast"/>
              <w:jc w:val="center"/>
              <w:rPr>
                <w:szCs w:val="23"/>
              </w:rPr>
            </w:pPr>
            <w:r>
              <w:rPr>
                <w:rFonts w:hint="eastAsia"/>
                <w:szCs w:val="23"/>
              </w:rPr>
              <w:t>测量工程师</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1</w:t>
            </w:r>
          </w:p>
        </w:tc>
        <w:tc>
          <w:tcPr>
            <w:tcW w:w="6134" w:type="dxa"/>
            <w:noWrap w:val="0"/>
            <w:vAlign w:val="center"/>
          </w:tcPr>
          <w:p>
            <w:pPr>
              <w:autoSpaceDE w:val="0"/>
              <w:autoSpaceDN w:val="0"/>
              <w:adjustRightInd w:val="0"/>
              <w:snapToGrid w:val="0"/>
              <w:spacing w:beforeLines="30" w:line="260" w:lineRule="exact"/>
              <w:rPr>
                <w:szCs w:val="23"/>
              </w:rPr>
            </w:pPr>
            <w:r>
              <w:rPr>
                <w:rFonts w:hint="eastAsia"/>
              </w:rPr>
              <w:t>工程类专业中级及以上技术</w:t>
            </w:r>
            <w:r>
              <w:rPr>
                <w:rFonts w:hint="eastAsia"/>
                <w:szCs w:val="23"/>
              </w:rPr>
              <w:t>职称，担任过</w:t>
            </w:r>
            <w:r>
              <w:rPr>
                <w:rFonts w:hint="eastAsia"/>
              </w:rPr>
              <w:t>1项以上</w:t>
            </w:r>
            <w:r>
              <w:rPr>
                <w:rFonts w:hint="eastAsia"/>
                <w:szCs w:val="23"/>
              </w:rPr>
              <w:t>类似工程测量工程师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pStyle w:val="30"/>
              <w:jc w:val="center"/>
            </w:pPr>
            <w:r>
              <w:rPr>
                <w:rFonts w:hint="eastAsia"/>
              </w:rPr>
              <w:t>财务负责人</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1</w:t>
            </w:r>
          </w:p>
        </w:tc>
        <w:tc>
          <w:tcPr>
            <w:tcW w:w="6134" w:type="dxa"/>
            <w:noWrap w:val="0"/>
            <w:vAlign w:val="center"/>
          </w:tcPr>
          <w:p>
            <w:pPr>
              <w:autoSpaceDE w:val="0"/>
              <w:autoSpaceDN w:val="0"/>
              <w:adjustRightInd w:val="0"/>
              <w:snapToGrid w:val="0"/>
              <w:spacing w:beforeLines="30" w:line="360" w:lineRule="auto"/>
              <w:rPr>
                <w:szCs w:val="23"/>
              </w:rPr>
            </w:pPr>
            <w:r>
              <w:rPr>
                <w:rFonts w:hint="eastAsia"/>
                <w:szCs w:val="23"/>
              </w:rPr>
              <w:t>经济类中级及以上技术职称，具备5年以上财务工作经验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pStyle w:val="30"/>
              <w:jc w:val="center"/>
            </w:pPr>
            <w:r>
              <w:rPr>
                <w:rFonts w:hint="eastAsia"/>
              </w:rPr>
              <w:t>材料采购负责人</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1</w:t>
            </w:r>
          </w:p>
        </w:tc>
        <w:tc>
          <w:tcPr>
            <w:tcW w:w="6134" w:type="dxa"/>
            <w:noWrap w:val="0"/>
            <w:vAlign w:val="center"/>
          </w:tcPr>
          <w:p>
            <w:pPr>
              <w:autoSpaceDE w:val="0"/>
              <w:autoSpaceDN w:val="0"/>
              <w:adjustRightInd w:val="0"/>
              <w:snapToGrid w:val="0"/>
              <w:spacing w:beforeLines="30" w:line="360" w:lineRule="auto"/>
              <w:rPr>
                <w:szCs w:val="23"/>
              </w:rPr>
            </w:pPr>
            <w:r>
              <w:rPr>
                <w:rFonts w:hint="eastAsia"/>
              </w:rPr>
              <w:t>工程类专业中级及以上技术</w:t>
            </w:r>
            <w:r>
              <w:rPr>
                <w:rFonts w:hint="eastAsia"/>
                <w:szCs w:val="23"/>
              </w:rPr>
              <w:t>职称，担任过类似工程采购负责人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autoSpaceDE w:val="0"/>
              <w:autoSpaceDN w:val="0"/>
              <w:adjustRightInd w:val="0"/>
              <w:snapToGrid w:val="0"/>
              <w:spacing w:line="240" w:lineRule="atLeast"/>
              <w:jc w:val="center"/>
              <w:rPr>
                <w:szCs w:val="23"/>
              </w:rPr>
            </w:pPr>
            <w:r>
              <w:rPr>
                <w:rFonts w:hint="eastAsia"/>
                <w:szCs w:val="23"/>
              </w:rPr>
              <w:t>计划统计、内业负责人</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1</w:t>
            </w:r>
          </w:p>
        </w:tc>
        <w:tc>
          <w:tcPr>
            <w:tcW w:w="6134" w:type="dxa"/>
            <w:noWrap w:val="0"/>
            <w:vAlign w:val="center"/>
          </w:tcPr>
          <w:p>
            <w:pPr>
              <w:autoSpaceDE w:val="0"/>
              <w:autoSpaceDN w:val="0"/>
              <w:adjustRightInd w:val="0"/>
              <w:snapToGrid w:val="0"/>
              <w:spacing w:beforeLines="30"/>
              <w:rPr>
                <w:szCs w:val="23"/>
              </w:rPr>
            </w:pPr>
            <w:r>
              <w:rPr>
                <w:rFonts w:hint="eastAsia"/>
              </w:rPr>
              <w:t>相关专业人员，</w:t>
            </w:r>
            <w:r>
              <w:rPr>
                <w:rFonts w:hint="eastAsia"/>
                <w:szCs w:val="23"/>
              </w:rPr>
              <w:t>从事过</w:t>
            </w:r>
            <w:r>
              <w:rPr>
                <w:rFonts w:hint="eastAsia"/>
              </w:rPr>
              <w:t>1项以上</w:t>
            </w:r>
            <w:r>
              <w:rPr>
                <w:rFonts w:hint="eastAsia"/>
                <w:szCs w:val="23"/>
              </w:rPr>
              <w:t>类似工程计划统计工作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38" w:type="dxa"/>
            <w:noWrap w:val="0"/>
            <w:vAlign w:val="center"/>
          </w:tcPr>
          <w:p>
            <w:pPr>
              <w:autoSpaceDE w:val="0"/>
              <w:autoSpaceDN w:val="0"/>
              <w:adjustRightInd w:val="0"/>
              <w:snapToGrid w:val="0"/>
              <w:spacing w:line="240" w:lineRule="atLeast"/>
              <w:jc w:val="center"/>
              <w:rPr>
                <w:szCs w:val="23"/>
              </w:rPr>
            </w:pPr>
            <w:r>
              <w:rPr>
                <w:rFonts w:hint="eastAsia"/>
                <w:szCs w:val="23"/>
              </w:rPr>
              <w:t>安全员</w:t>
            </w:r>
          </w:p>
        </w:tc>
        <w:tc>
          <w:tcPr>
            <w:tcW w:w="1036" w:type="dxa"/>
            <w:noWrap w:val="0"/>
            <w:vAlign w:val="center"/>
          </w:tcPr>
          <w:p>
            <w:pPr>
              <w:autoSpaceDE w:val="0"/>
              <w:autoSpaceDN w:val="0"/>
              <w:adjustRightInd w:val="0"/>
              <w:snapToGrid w:val="0"/>
              <w:spacing w:line="240" w:lineRule="atLeast"/>
              <w:jc w:val="center"/>
              <w:rPr>
                <w:szCs w:val="23"/>
              </w:rPr>
            </w:pPr>
            <w:r>
              <w:rPr>
                <w:rFonts w:hint="eastAsia"/>
                <w:szCs w:val="23"/>
              </w:rPr>
              <w:t>2</w:t>
            </w:r>
          </w:p>
        </w:tc>
        <w:tc>
          <w:tcPr>
            <w:tcW w:w="6134" w:type="dxa"/>
            <w:noWrap w:val="0"/>
            <w:vAlign w:val="center"/>
          </w:tcPr>
          <w:p>
            <w:pPr>
              <w:autoSpaceDE w:val="0"/>
              <w:autoSpaceDN w:val="0"/>
              <w:adjustRightInd w:val="0"/>
              <w:snapToGrid w:val="0"/>
              <w:spacing w:beforeLines="30"/>
            </w:pPr>
            <w:r>
              <w:rPr>
                <w:rFonts w:hint="eastAsia"/>
              </w:rPr>
              <w:t>初级及以上职称，担任过1项以上类似工程安全员，从事过类似工程安全生产工作，</w:t>
            </w:r>
            <w:r>
              <w:rPr>
                <w:rFonts w:hint="eastAsia"/>
                <w:szCs w:val="21"/>
              </w:rPr>
              <w:t>须具有省级交通运输主管部门颁发的有效的施工企业主要负责人和</w:t>
            </w:r>
            <w:r>
              <w:rPr>
                <w:rFonts w:hint="eastAsia"/>
                <w:szCs w:val="21"/>
                <w:highlight w:val="yellow"/>
              </w:rPr>
              <w:t>安全生产管理人员安全生产考核合格证书（C类）</w:t>
            </w:r>
          </w:p>
        </w:tc>
      </w:tr>
    </w:tbl>
    <w:p>
      <w:pPr>
        <w:spacing w:line="360" w:lineRule="auto"/>
        <w:rPr>
          <w:rStyle w:val="735"/>
          <w:rFonts w:ascii="宋体" w:hAnsi="宋体" w:eastAsia="宋体"/>
          <w:b w:val="0"/>
          <w:color w:val="auto"/>
          <w:sz w:val="21"/>
          <w:szCs w:val="21"/>
        </w:rPr>
      </w:pPr>
      <w:r>
        <w:rPr>
          <w:rStyle w:val="735"/>
          <w:rFonts w:hint="eastAsia" w:ascii="宋体" w:hAnsi="宋体" w:eastAsia="宋体"/>
          <w:b w:val="0"/>
          <w:color w:val="auto"/>
          <w:sz w:val="21"/>
          <w:szCs w:val="21"/>
        </w:rPr>
        <w:t>注：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pPr>
        <w:spacing w:line="360" w:lineRule="auto"/>
        <w:ind w:firstLine="240" w:firstLineChars="100"/>
        <w:rPr>
          <w:rStyle w:val="735"/>
          <w:rFonts w:ascii="宋体" w:hAnsi="宋体" w:eastAsia="宋体"/>
          <w:b w:val="0"/>
          <w:color w:val="auto"/>
          <w:sz w:val="24"/>
          <w:szCs w:val="24"/>
        </w:rPr>
      </w:pPr>
    </w:p>
    <w:p>
      <w:pPr>
        <w:pStyle w:val="177"/>
        <w:shd w:val="clear" w:color="auto" w:fill="auto"/>
        <w:spacing w:before="0" w:after="268" w:line="360" w:lineRule="auto"/>
        <w:jc w:val="both"/>
        <w:rPr>
          <w:rStyle w:val="286"/>
          <w:rFonts w:ascii="宋体" w:hAnsi="宋体" w:eastAsia="宋体"/>
          <w:b w:val="0"/>
          <w:bCs w:val="0"/>
          <w:color w:val="auto"/>
          <w:sz w:val="24"/>
          <w:szCs w:val="24"/>
        </w:rPr>
      </w:pPr>
      <w:bookmarkStart w:id="311" w:name="bookmark200"/>
    </w:p>
    <w:p>
      <w:pPr>
        <w:pStyle w:val="177"/>
        <w:shd w:val="clear" w:color="auto" w:fill="auto"/>
        <w:spacing w:before="0" w:after="268" w:line="360" w:lineRule="auto"/>
        <w:jc w:val="both"/>
        <w:rPr>
          <w:rStyle w:val="286"/>
          <w:rFonts w:ascii="宋体" w:hAnsi="宋体" w:eastAsia="宋体"/>
          <w:b w:val="0"/>
          <w:bCs w:val="0"/>
          <w:color w:val="auto"/>
          <w:sz w:val="24"/>
          <w:szCs w:val="24"/>
        </w:rPr>
      </w:pPr>
      <w:r>
        <w:rPr>
          <w:rStyle w:val="286"/>
          <w:rFonts w:hint="eastAsia" w:ascii="宋体" w:hAnsi="宋体" w:eastAsia="宋体"/>
          <w:b w:val="0"/>
          <w:bCs w:val="0"/>
          <w:color w:val="auto"/>
          <w:sz w:val="24"/>
          <w:szCs w:val="24"/>
        </w:rPr>
        <w:br w:type="page"/>
      </w:r>
      <w:r>
        <w:rPr>
          <w:rStyle w:val="286"/>
          <w:rFonts w:ascii="宋体" w:hAnsi="宋体" w:eastAsia="宋体"/>
          <w:b w:val="0"/>
          <w:bCs w:val="0"/>
          <w:color w:val="auto"/>
          <w:sz w:val="24"/>
          <w:szCs w:val="24"/>
        </w:rPr>
        <w:t>附件五</w:t>
      </w:r>
      <w:r>
        <w:rPr>
          <w:rStyle w:val="286"/>
          <w:rFonts w:hint="eastAsia" w:ascii="宋体" w:hAnsi="宋体" w:eastAsia="宋体"/>
          <w:b w:val="0"/>
          <w:bCs w:val="0"/>
          <w:color w:val="auto"/>
          <w:sz w:val="24"/>
          <w:szCs w:val="24"/>
        </w:rPr>
        <w:t>：</w:t>
      </w:r>
      <w:r>
        <w:rPr>
          <w:rStyle w:val="286"/>
          <w:rFonts w:ascii="宋体" w:hAnsi="宋体" w:eastAsia="宋体"/>
          <w:b w:val="0"/>
          <w:bCs w:val="0"/>
          <w:color w:val="auto"/>
          <w:sz w:val="24"/>
          <w:szCs w:val="24"/>
        </w:rPr>
        <w:t>主要机械设备和试验检测设备最低要</w:t>
      </w:r>
      <w:r>
        <w:rPr>
          <w:rStyle w:val="286"/>
          <w:rFonts w:hint="eastAsia" w:ascii="宋体" w:hAnsi="宋体" w:eastAsia="宋体"/>
          <w:b w:val="0"/>
          <w:bCs w:val="0"/>
          <w:color w:val="auto"/>
          <w:sz w:val="24"/>
          <w:szCs w:val="24"/>
        </w:rPr>
        <w:t>求</w:t>
      </w:r>
    </w:p>
    <w:bookmarkEnd w:id="311"/>
    <w:tbl>
      <w:tblPr>
        <w:tblStyle w:val="3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2624"/>
        <w:gridCol w:w="2268"/>
        <w:gridCol w:w="127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设备名称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规格、功率及容量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单  位</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一、路基、路面</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挖掘机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PC220-6、1m3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自卸汽车</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EQ1208、15t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辆</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推土机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D85A-18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光轮压路机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3Y18/21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振动压路机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18J</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稳定土拌合机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MPH100S</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平地机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PY180B</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洒水车</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MAN19\176.5KW</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辆</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二、钢筋</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电焊机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BX3-500、50.5KW</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对焊机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UNI-100、100KW</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Cs w:val="21"/>
              </w:rPr>
            </w:pPr>
            <w:r>
              <w:rPr>
                <w:rFonts w:hint="eastAsia"/>
                <w:kern w:val="0"/>
                <w:szCs w:val="21"/>
              </w:rPr>
              <w:t>数控立式钢筋弯曲机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szCs w:val="21"/>
              </w:rPr>
            </w:pPr>
            <w:r>
              <w:rPr>
                <w:rFonts w:hint="eastAsia"/>
                <w:kern w:val="0"/>
                <w:szCs w:val="21"/>
              </w:rPr>
              <w:t>G2L32E</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钢筋调直机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GT4/8B、3KW</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三、桥梁施工机械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钻机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GPS-20、140KW</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汽车式起重机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QY25、25T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汽车式起重机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≥50</w:t>
            </w:r>
            <w:r>
              <w:rPr>
                <w:szCs w:val="21"/>
              </w:rPr>
              <w:t>t</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泥浆泵</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3PN、22KW</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发电机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TFE30M22、300KW</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装载机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ZL50、154KW</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四、试验设备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（一）测量仪器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全站仪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GTS-701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自动安平水准仪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NAK2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510"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（二）试验及质检仪器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混凝土、砂石</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万能材料试验机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WE-1000B</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压力机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NYL-2000D</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标准养护室设备</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BSX-52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电子天平</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FA1604</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电子天平</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MP2000g</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电热恒温干燥箱</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101-2A</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震击标准振筛机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ZBSX-92A</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压碎值测定仪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EP-33071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标准养护箱</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YH-35B</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水泥胶砂搅拌机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JJ-5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pPr>
            <w:r>
              <w:rPr>
                <w:rFonts w:hint="eastAsia"/>
                <w:szCs w:val="21"/>
              </w:rPr>
              <w:t>砼坍落度筒</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SZT-1*1</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个</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针片状试验规</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混凝土振动台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HZJ-0.8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混凝土抗压试模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150*150*150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砂浆稠度仪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SC-145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案秤</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100KG</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台秤</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TGT-100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标准筛</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300mm</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水泥强度电动抗折机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DKN-500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砼回弹仪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HT225A</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混凝土坍落度仪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100*200*300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混凝土抗折试模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150*150*450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restart"/>
            <w:tcBorders>
              <w:left w:val="single" w:color="auto" w:sz="4" w:space="0"/>
              <w:right w:val="single" w:color="auto" w:sz="4" w:space="0"/>
            </w:tcBorders>
            <w:noWrap w:val="0"/>
            <w:vAlign w:val="center"/>
          </w:tcPr>
          <w:p>
            <w:pPr>
              <w:snapToGrid w:val="0"/>
              <w:jc w:val="center"/>
              <w:rPr>
                <w:szCs w:val="21"/>
              </w:rPr>
            </w:pPr>
            <w:r>
              <w:rPr>
                <w:rFonts w:hint="eastAsia"/>
                <w:szCs w:val="21"/>
              </w:rPr>
              <w:t>水泥</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水泥软练试验仪器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DKZ-500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水泥细度负压筛分仪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FSY-150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水泥稠度与凝结时间仪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新标准</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抗折抗压实验机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KZY-300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测定水泥剂量玻璃仪器</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SG-6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5000型电动抗折机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DKZ-5000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水泥胶砂搅拌机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JJ-5</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水泥胶砂振实台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ZT-96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胶砂抗折试模</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MD7</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胶砂抗压夹具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JC/T683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水泥净浆搅拌机</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NJ-160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restart"/>
            <w:tcBorders>
              <w:top w:val="single" w:color="auto" w:sz="4" w:space="0"/>
              <w:left w:val="single" w:color="auto" w:sz="4" w:space="0"/>
              <w:right w:val="single" w:color="auto" w:sz="4" w:space="0"/>
            </w:tcBorders>
            <w:noWrap w:val="0"/>
            <w:vAlign w:val="center"/>
          </w:tcPr>
          <w:p>
            <w:pPr>
              <w:snapToGrid w:val="0"/>
              <w:jc w:val="center"/>
              <w:rPr>
                <w:szCs w:val="21"/>
              </w:rPr>
            </w:pPr>
            <w:r>
              <w:rPr>
                <w:rFonts w:hint="eastAsia"/>
                <w:szCs w:val="21"/>
              </w:rPr>
              <w:t>石灰</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直读试测钙仪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SG-6</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雷氏夹测定仪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LD-50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雷氏沸煮箱</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FZ-31A</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restart"/>
            <w:tcBorders>
              <w:left w:val="single" w:color="auto" w:sz="4" w:space="0"/>
              <w:right w:val="single" w:color="auto" w:sz="4" w:space="0"/>
            </w:tcBorders>
            <w:noWrap w:val="0"/>
            <w:vAlign w:val="center"/>
          </w:tcPr>
          <w:p>
            <w:pPr>
              <w:snapToGrid w:val="0"/>
              <w:jc w:val="center"/>
              <w:rPr>
                <w:szCs w:val="21"/>
              </w:rPr>
            </w:pPr>
            <w:r>
              <w:rPr>
                <w:rFonts w:hint="eastAsia"/>
                <w:szCs w:val="21"/>
              </w:rPr>
              <w:t>土工</w:t>
            </w: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光电液塑限测定仪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GYS-3</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膨胀率测定仪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100*100*400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钙镁含量测定仪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RPA-100Ca</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土壤有机质含量测定仪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多功能电动击实仪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DJD-2</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手动击实仪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IDJSH123-88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灌砂筒</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100*100*50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件</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电热干燥箱</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CVJ-8</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土样标准筛</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调温调湿养护箱</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HYB-28B</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套</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bottom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0.01g扭力天平</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top w:val="single" w:color="auto" w:sz="4" w:space="0"/>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0.01g电子天平</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JD200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洛氏硬度仪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HR-150A</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弯沉测定仪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5.4m</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86" w:type="dxa"/>
            <w:vMerge w:val="continue"/>
            <w:tcBorders>
              <w:left w:val="single" w:color="auto" w:sz="4" w:space="0"/>
              <w:right w:val="single" w:color="auto" w:sz="4" w:space="0"/>
            </w:tcBorders>
            <w:noWrap w:val="0"/>
            <w:vAlign w:val="center"/>
          </w:tcPr>
          <w:p>
            <w:pPr>
              <w:snapToGrid w:val="0"/>
              <w:jc w:val="center"/>
              <w:rPr>
                <w:szCs w:val="21"/>
              </w:rPr>
            </w:pPr>
          </w:p>
        </w:tc>
        <w:tc>
          <w:tcPr>
            <w:tcW w:w="2624"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平整度仪</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szCs w:val="21"/>
              </w:rPr>
            </w:pPr>
            <w:r>
              <w:rPr>
                <w:rFonts w:hint="eastAsia"/>
                <w:szCs w:val="21"/>
              </w:rPr>
              <w:t>台</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Cs w:val="21"/>
              </w:rPr>
            </w:pPr>
            <w:r>
              <w:rPr>
                <w:rFonts w:hint="eastAsia"/>
                <w:szCs w:val="21"/>
              </w:rPr>
              <w:t>1</w:t>
            </w:r>
          </w:p>
        </w:tc>
      </w:tr>
    </w:tbl>
    <w:p>
      <w:pPr>
        <w:spacing w:line="360" w:lineRule="auto"/>
        <w:ind w:firstLine="240" w:firstLineChars="100"/>
        <w:rPr>
          <w:sz w:val="24"/>
        </w:rPr>
      </w:pPr>
      <w:r>
        <w:rPr>
          <w:rStyle w:val="735"/>
          <w:rFonts w:hint="eastAsia" w:ascii="宋体" w:hAnsi="宋体" w:eastAsia="宋体"/>
          <w:b w:val="0"/>
          <w:color w:val="auto"/>
          <w:sz w:val="24"/>
          <w:szCs w:val="24"/>
          <w:lang w:val="en-US"/>
        </w:rPr>
        <w:t>注：</w:t>
      </w:r>
      <w:r>
        <w:rPr>
          <w:rStyle w:val="735"/>
          <w:rFonts w:hint="eastAsia" w:ascii="宋体" w:hAnsi="宋体" w:eastAsia="宋体"/>
          <w:b w:val="0"/>
          <w:color w:val="auto"/>
          <w:sz w:val="24"/>
          <w:szCs w:val="24"/>
        </w:rPr>
        <w:t>招标人将在合同谈判阶段要求中标人按照本表的最低要求填报为本标段配备的主要设备，在经招标人审批后作为投入本标段的主要设备且不允许更换。如中标人拟提供的设备数量和规格指标等不满足本表要求，招标人应取消其中标资格。</w:t>
      </w:r>
    </w:p>
    <w:p>
      <w:pPr>
        <w:pStyle w:val="123"/>
        <w:shd w:val="clear" w:color="auto" w:fill="auto"/>
        <w:spacing w:line="360" w:lineRule="auto"/>
        <w:ind w:left="300" w:right="20"/>
        <w:jc w:val="both"/>
        <w:rPr>
          <w:rFonts w:ascii="宋体" w:hAnsi="宋体" w:eastAsia="宋体"/>
          <w:sz w:val="24"/>
          <w:szCs w:val="24"/>
        </w:rPr>
        <w:sectPr>
          <w:headerReference r:id="rId13" w:type="even"/>
          <w:type w:val="nextColumn"/>
          <w:pgSz w:w="11905" w:h="16838"/>
          <w:pgMar w:top="1304" w:right="1304" w:bottom="1304" w:left="1361" w:header="720" w:footer="720" w:gutter="0"/>
          <w:paperSrc w:first="7" w:other="7"/>
          <w:pgNumType w:fmt="numberInDash"/>
          <w:cols w:space="720" w:num="1"/>
          <w:titlePg/>
          <w:docGrid w:linePitch="360" w:charSpace="0"/>
        </w:sectPr>
      </w:pPr>
    </w:p>
    <w:p>
      <w:pPr>
        <w:pStyle w:val="176"/>
        <w:shd w:val="clear" w:color="auto" w:fill="auto"/>
        <w:spacing w:before="0" w:line="360" w:lineRule="auto"/>
        <w:jc w:val="left"/>
        <w:rPr>
          <w:rFonts w:ascii="宋体" w:hAnsi="宋体" w:eastAsia="宋体"/>
          <w:b/>
          <w:bCs/>
          <w:sz w:val="24"/>
          <w:szCs w:val="24"/>
        </w:rPr>
      </w:pPr>
      <w:r>
        <w:rPr>
          <w:rStyle w:val="247"/>
          <w:rFonts w:ascii="宋体" w:hAnsi="宋体" w:eastAsia="宋体"/>
          <w:b/>
          <w:bCs/>
          <w:color w:val="auto"/>
          <w:sz w:val="24"/>
          <w:szCs w:val="24"/>
        </w:rPr>
        <w:t>附件六：项目经理委任书</w:t>
      </w:r>
    </w:p>
    <w:p>
      <w:pPr>
        <w:spacing w:line="380" w:lineRule="exact"/>
        <w:jc w:val="center"/>
        <w:rPr>
          <w:sz w:val="28"/>
          <w:u w:val="single"/>
        </w:rPr>
      </w:pPr>
      <w:r>
        <w:rPr>
          <w:rFonts w:hint="eastAsia"/>
          <w:sz w:val="28"/>
          <w:u w:val="single"/>
        </w:rPr>
        <w:t>(承包人全称)</w:t>
      </w:r>
    </w:p>
    <w:p>
      <w:pPr>
        <w:spacing w:line="380" w:lineRule="exact"/>
        <w:jc w:val="center"/>
        <w:rPr>
          <w:sz w:val="28"/>
        </w:rPr>
      </w:pPr>
      <w:r>
        <w:rPr>
          <w:rFonts w:hint="eastAsia"/>
          <w:sz w:val="28"/>
          <w:u w:val="single"/>
        </w:rPr>
        <w:t>(合同工程名称)</w:t>
      </w:r>
      <w:r>
        <w:rPr>
          <w:rFonts w:hint="eastAsia"/>
          <w:sz w:val="28"/>
        </w:rPr>
        <w:t>项目经理委任书</w:t>
      </w:r>
    </w:p>
    <w:p>
      <w:pPr>
        <w:adjustRightInd w:val="0"/>
        <w:spacing w:line="360" w:lineRule="auto"/>
        <w:jc w:val="center"/>
        <w:rPr>
          <w:b/>
          <w:sz w:val="28"/>
          <w:szCs w:val="28"/>
        </w:rPr>
      </w:pPr>
      <w:r>
        <w:rPr>
          <w:rFonts w:hint="eastAsia"/>
        </w:rPr>
        <w:t>（本格式编排在招标文件中，供投标人参考，投标时不需附此表）</w:t>
      </w:r>
    </w:p>
    <w:p>
      <w:pPr>
        <w:spacing w:line="460" w:lineRule="exact"/>
        <w:jc w:val="center"/>
      </w:pPr>
    </w:p>
    <w:p>
      <w:pPr>
        <w:spacing w:line="460" w:lineRule="exact"/>
        <w:jc w:val="center"/>
        <w:rPr>
          <w:sz w:val="24"/>
        </w:rPr>
      </w:pPr>
    </w:p>
    <w:p>
      <w:pPr>
        <w:spacing w:line="360" w:lineRule="auto"/>
        <w:rPr>
          <w:szCs w:val="21"/>
          <w:u w:val="single"/>
        </w:rPr>
      </w:pPr>
      <w:r>
        <w:rPr>
          <w:rFonts w:hint="eastAsia"/>
          <w:szCs w:val="21"/>
        </w:rPr>
        <w:t>致：</w:t>
      </w:r>
      <w:r>
        <w:rPr>
          <w:rFonts w:hint="eastAsia"/>
          <w:szCs w:val="21"/>
          <w:u w:val="single"/>
        </w:rPr>
        <w:t>(发包人全称)</w:t>
      </w:r>
    </w:p>
    <w:p>
      <w:pPr>
        <w:spacing w:line="360" w:lineRule="auto"/>
        <w:ind w:firstLine="480"/>
        <w:rPr>
          <w:szCs w:val="21"/>
        </w:rPr>
      </w:pPr>
      <w:r>
        <w:rPr>
          <w:rFonts w:hint="eastAsia"/>
          <w:szCs w:val="21"/>
          <w:u w:val="single"/>
        </w:rPr>
        <w:t>(承包人全称)</w:t>
      </w:r>
      <w:r>
        <w:rPr>
          <w:rFonts w:hint="eastAsia"/>
          <w:szCs w:val="21"/>
        </w:rPr>
        <w:t>法定代表人</w:t>
      </w:r>
      <w:r>
        <w:rPr>
          <w:rFonts w:hint="eastAsia"/>
          <w:szCs w:val="21"/>
          <w:u w:val="single"/>
        </w:rPr>
        <w:t>(职务、姓名)</w:t>
      </w:r>
      <w:r>
        <w:rPr>
          <w:rFonts w:hint="eastAsia"/>
          <w:szCs w:val="21"/>
        </w:rPr>
        <w:t>代表本单位委任</w:t>
      </w:r>
      <w:r>
        <w:rPr>
          <w:rFonts w:hint="eastAsia"/>
          <w:szCs w:val="21"/>
          <w:u w:val="single"/>
        </w:rPr>
        <w:t>(职务、姓名)</w:t>
      </w:r>
      <w:r>
        <w:rPr>
          <w:rFonts w:hint="eastAsia"/>
          <w:szCs w:val="21"/>
        </w:rPr>
        <w:t>为</w:t>
      </w:r>
      <w:r>
        <w:rPr>
          <w:rFonts w:hint="eastAsia"/>
          <w:szCs w:val="21"/>
          <w:u w:val="single"/>
        </w:rPr>
        <w:t>(合同工程名称)</w:t>
      </w:r>
      <w:r>
        <w:rPr>
          <w:rFonts w:hint="eastAsia"/>
          <w:szCs w:val="21"/>
        </w:rPr>
        <w:t>的项目经理。凡本合同执行中的有关技术、工程进度、现场管理、质量检验、结算与支付等方面工作，由</w:t>
      </w:r>
      <w:r>
        <w:rPr>
          <w:rFonts w:hint="eastAsia"/>
          <w:szCs w:val="21"/>
          <w:u w:val="single"/>
        </w:rPr>
        <w:t>(姓名)</w:t>
      </w:r>
      <w:r>
        <w:rPr>
          <w:rFonts w:hint="eastAsia"/>
          <w:szCs w:val="21"/>
        </w:rPr>
        <w:t>代表本单位全面负责。</w:t>
      </w:r>
    </w:p>
    <w:p>
      <w:pPr>
        <w:spacing w:line="460" w:lineRule="exact"/>
        <w:ind w:firstLine="480"/>
        <w:rPr>
          <w:sz w:val="24"/>
        </w:rPr>
      </w:pPr>
    </w:p>
    <w:p>
      <w:pPr>
        <w:spacing w:line="460" w:lineRule="exact"/>
        <w:ind w:firstLine="480"/>
        <w:rPr>
          <w:sz w:val="24"/>
          <w:u w:val="single"/>
        </w:rPr>
      </w:pPr>
    </w:p>
    <w:p>
      <w:pPr>
        <w:spacing w:line="460" w:lineRule="exact"/>
        <w:ind w:right="480"/>
        <w:jc w:val="center"/>
        <w:rPr>
          <w:sz w:val="24"/>
        </w:rPr>
      </w:pPr>
      <w:r>
        <w:rPr>
          <w:rFonts w:hint="eastAsia"/>
          <w:sz w:val="24"/>
        </w:rPr>
        <w:t xml:space="preserve">                           承包人：</w:t>
      </w:r>
      <w:r>
        <w:rPr>
          <w:rFonts w:hint="eastAsia"/>
          <w:sz w:val="24"/>
          <w:u w:val="single"/>
        </w:rPr>
        <w:t xml:space="preserve">                    </w:t>
      </w:r>
      <w:r>
        <w:rPr>
          <w:rFonts w:hint="eastAsia"/>
          <w:sz w:val="24"/>
        </w:rPr>
        <w:t xml:space="preserve"> (盖单位章)</w:t>
      </w:r>
    </w:p>
    <w:p>
      <w:pPr>
        <w:spacing w:line="460" w:lineRule="exact"/>
        <w:ind w:right="480"/>
        <w:jc w:val="right"/>
        <w:rPr>
          <w:sz w:val="24"/>
        </w:rPr>
      </w:pPr>
      <w:r>
        <w:rPr>
          <w:rFonts w:hint="eastAsia"/>
          <w:sz w:val="24"/>
        </w:rPr>
        <w:t>法定代表人：</w:t>
      </w:r>
      <w:r>
        <w:rPr>
          <w:rFonts w:hint="eastAsia"/>
          <w:sz w:val="24"/>
          <w:u w:val="single"/>
        </w:rPr>
        <w:t xml:space="preserve">        (职务)         </w:t>
      </w:r>
    </w:p>
    <w:p>
      <w:pPr>
        <w:spacing w:line="460" w:lineRule="exact"/>
        <w:jc w:val="right"/>
        <w:rPr>
          <w:sz w:val="24"/>
          <w:u w:val="single"/>
        </w:rPr>
      </w:pPr>
      <w:r>
        <w:rPr>
          <w:rFonts w:hint="eastAsia"/>
          <w:sz w:val="24"/>
          <w:u w:val="single"/>
        </w:rPr>
        <w:t xml:space="preserve">        (姓名)       </w:t>
      </w:r>
    </w:p>
    <w:p>
      <w:pPr>
        <w:spacing w:line="460" w:lineRule="exact"/>
        <w:jc w:val="right"/>
        <w:rPr>
          <w:sz w:val="24"/>
          <w:u w:val="single"/>
        </w:rPr>
      </w:pPr>
      <w:r>
        <w:rPr>
          <w:rFonts w:hint="eastAsia"/>
          <w:sz w:val="24"/>
          <w:u w:val="single"/>
        </w:rPr>
        <w:t xml:space="preserve">        (签字)       </w:t>
      </w:r>
    </w:p>
    <w:p>
      <w:pPr>
        <w:spacing w:line="460" w:lineRule="exact"/>
        <w:ind w:right="120"/>
        <w:jc w:val="right"/>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60" w:lineRule="exact"/>
        <w:ind w:firstLine="3600" w:firstLineChars="1500"/>
        <w:rPr>
          <w:sz w:val="24"/>
        </w:rPr>
      </w:pPr>
    </w:p>
    <w:p>
      <w:pPr>
        <w:spacing w:line="460" w:lineRule="exact"/>
        <w:ind w:firstLine="3600" w:firstLineChars="1500"/>
        <w:rPr>
          <w:sz w:val="24"/>
        </w:rPr>
      </w:pPr>
    </w:p>
    <w:p>
      <w:pPr>
        <w:spacing w:line="460" w:lineRule="exact"/>
        <w:rPr>
          <w:sz w:val="24"/>
          <w:u w:val="single"/>
        </w:rPr>
      </w:pPr>
      <w:r>
        <w:rPr>
          <w:rFonts w:hint="eastAsia"/>
          <w:sz w:val="24"/>
        </w:rPr>
        <w:t xml:space="preserve">抄送： </w:t>
      </w:r>
      <w:r>
        <w:rPr>
          <w:rFonts w:hint="eastAsia"/>
          <w:sz w:val="24"/>
          <w:u w:val="single"/>
        </w:rPr>
        <w:t xml:space="preserve">   (监理人)   </w:t>
      </w:r>
    </w:p>
    <w:p>
      <w:pPr>
        <w:spacing w:line="460" w:lineRule="exact"/>
        <w:rPr>
          <w:sz w:val="24"/>
          <w:u w:val="single"/>
        </w:rPr>
      </w:pPr>
    </w:p>
    <w:p>
      <w:pPr>
        <w:pStyle w:val="176"/>
        <w:shd w:val="clear" w:color="auto" w:fill="auto"/>
        <w:spacing w:before="719" w:line="360" w:lineRule="auto"/>
        <w:jc w:val="left"/>
        <w:rPr>
          <w:rFonts w:ascii="宋体" w:hAnsi="宋体" w:eastAsia="宋体"/>
          <w:sz w:val="24"/>
          <w:szCs w:val="24"/>
        </w:rPr>
        <w:sectPr>
          <w:headerReference r:id="rId16" w:type="first"/>
          <w:footerReference r:id="rId18" w:type="first"/>
          <w:headerReference r:id="rId14" w:type="default"/>
          <w:headerReference r:id="rId15" w:type="even"/>
          <w:footerReference r:id="rId17" w:type="even"/>
          <w:type w:val="nextColumn"/>
          <w:pgSz w:w="11905" w:h="16838"/>
          <w:pgMar w:top="1304" w:right="1304" w:bottom="1304" w:left="1361" w:header="720" w:footer="720" w:gutter="0"/>
          <w:paperSrc w:first="7" w:other="7"/>
          <w:pgNumType w:fmt="numberInDash"/>
          <w:cols w:space="720" w:num="1"/>
          <w:titlePg/>
          <w:docGrid w:linePitch="360" w:charSpace="0"/>
        </w:sectPr>
      </w:pPr>
    </w:p>
    <w:p>
      <w:pPr>
        <w:pStyle w:val="176"/>
        <w:shd w:val="clear" w:color="auto" w:fill="auto"/>
        <w:spacing w:before="0" w:line="360" w:lineRule="auto"/>
        <w:ind w:left="40"/>
        <w:jc w:val="both"/>
        <w:rPr>
          <w:rFonts w:ascii="宋体" w:hAnsi="宋体" w:eastAsia="宋体"/>
          <w:b/>
          <w:bCs/>
          <w:sz w:val="24"/>
          <w:szCs w:val="24"/>
        </w:rPr>
      </w:pPr>
      <w:r>
        <w:rPr>
          <w:rStyle w:val="247"/>
          <w:rFonts w:ascii="宋体" w:hAnsi="宋体" w:eastAsia="宋体"/>
          <w:b/>
          <w:bCs/>
          <w:color w:val="auto"/>
          <w:sz w:val="24"/>
          <w:szCs w:val="24"/>
        </w:rPr>
        <w:t>附件七</w:t>
      </w:r>
      <w:r>
        <w:rPr>
          <w:rStyle w:val="247"/>
          <w:rFonts w:hint="eastAsia" w:ascii="宋体" w:hAnsi="宋体" w:eastAsia="宋体"/>
          <w:b/>
          <w:bCs/>
          <w:color w:val="auto"/>
          <w:sz w:val="24"/>
          <w:szCs w:val="24"/>
        </w:rPr>
        <w:t>：</w:t>
      </w:r>
      <w:r>
        <w:rPr>
          <w:rStyle w:val="247"/>
          <w:rFonts w:ascii="宋体" w:hAnsi="宋体" w:eastAsia="宋体"/>
          <w:b/>
          <w:bCs/>
          <w:color w:val="auto"/>
          <w:sz w:val="24"/>
          <w:szCs w:val="24"/>
        </w:rPr>
        <w:t>履约保证金格式</w:t>
      </w:r>
    </w:p>
    <w:p>
      <w:pPr>
        <w:pStyle w:val="176"/>
        <w:shd w:val="clear" w:color="auto" w:fill="auto"/>
        <w:spacing w:before="0" w:line="360" w:lineRule="auto"/>
        <w:ind w:left="40"/>
        <w:jc w:val="both"/>
        <w:rPr>
          <w:rFonts w:ascii="宋体" w:hAnsi="宋体" w:eastAsia="宋体"/>
          <w:sz w:val="24"/>
          <w:szCs w:val="24"/>
        </w:rPr>
      </w:pPr>
      <w:r>
        <w:rPr>
          <w:rStyle w:val="247"/>
          <w:rFonts w:ascii="宋体" w:hAnsi="宋体" w:eastAsia="宋体"/>
          <w:color w:val="auto"/>
          <w:sz w:val="24"/>
          <w:szCs w:val="24"/>
        </w:rPr>
        <w:t>如采用银行保函，格式如下。</w:t>
      </w:r>
    </w:p>
    <w:p>
      <w:pPr>
        <w:spacing w:line="380" w:lineRule="exact"/>
        <w:jc w:val="center"/>
        <w:rPr>
          <w:sz w:val="28"/>
        </w:rPr>
      </w:pPr>
      <w:r>
        <w:rPr>
          <w:rFonts w:hint="eastAsia"/>
          <w:sz w:val="28"/>
        </w:rPr>
        <w:t>履 约 保 证 金</w:t>
      </w:r>
    </w:p>
    <w:p>
      <w:pPr>
        <w:spacing w:line="460" w:lineRule="exact"/>
        <w:jc w:val="center"/>
      </w:pPr>
      <w:r>
        <w:rPr>
          <w:rFonts w:hint="eastAsia"/>
        </w:rPr>
        <w:t>（本格式编排在招标文件中，供投标人参考，投标时不需附此表）</w:t>
      </w:r>
    </w:p>
    <w:p>
      <w:pPr>
        <w:spacing w:line="360" w:lineRule="auto"/>
        <w:rPr>
          <w:szCs w:val="21"/>
          <w:u w:val="single"/>
        </w:rPr>
      </w:pPr>
    </w:p>
    <w:p>
      <w:pPr>
        <w:spacing w:line="360" w:lineRule="auto"/>
        <w:rPr>
          <w:szCs w:val="21"/>
        </w:rPr>
      </w:pPr>
      <w:r>
        <w:rPr>
          <w:rFonts w:hint="eastAsia"/>
          <w:szCs w:val="21"/>
          <w:u w:val="single"/>
        </w:rPr>
        <w:t xml:space="preserve">                </w:t>
      </w:r>
      <w:r>
        <w:rPr>
          <w:rFonts w:hint="eastAsia"/>
          <w:szCs w:val="21"/>
        </w:rPr>
        <w:t>(发包人名称)：</w:t>
      </w:r>
    </w:p>
    <w:p>
      <w:pPr>
        <w:spacing w:line="360" w:lineRule="auto"/>
        <w:ind w:firstLine="420" w:firstLineChars="200"/>
        <w:rPr>
          <w:szCs w:val="21"/>
        </w:rPr>
      </w:pPr>
      <w:r>
        <w:rPr>
          <w:rFonts w:hint="eastAsia"/>
          <w:szCs w:val="21"/>
        </w:rPr>
        <w:t>鉴于</w:t>
      </w:r>
      <w:r>
        <w:rPr>
          <w:rFonts w:hint="eastAsia"/>
          <w:szCs w:val="21"/>
          <w:u w:val="single"/>
        </w:rPr>
        <w:t xml:space="preserve">                 </w:t>
      </w:r>
      <w:r>
        <w:rPr>
          <w:rFonts w:hint="eastAsia"/>
          <w:szCs w:val="21"/>
        </w:rPr>
        <w:t xml:space="preserve">  (发包人名称，以下简称“发包人”)接受 </w:t>
      </w:r>
      <w:r>
        <w:rPr>
          <w:rFonts w:hint="eastAsia"/>
          <w:szCs w:val="21"/>
          <w:u w:val="single"/>
        </w:rPr>
        <w:t xml:space="preserve">       </w:t>
      </w:r>
      <w:r>
        <w:rPr>
          <w:rFonts w:hint="eastAsia"/>
          <w:szCs w:val="21"/>
        </w:rPr>
        <w:t>(承包人名称)(以下称“承包人”)于</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日参加</w:t>
      </w:r>
      <w:r>
        <w:rPr>
          <w:rFonts w:hint="eastAsia"/>
          <w:szCs w:val="21"/>
          <w:u w:val="single"/>
        </w:rPr>
        <w:t xml:space="preserve">       </w:t>
      </w:r>
      <w:r>
        <w:rPr>
          <w:rFonts w:hint="eastAsia"/>
          <w:szCs w:val="21"/>
        </w:rPr>
        <w:t>(项目名称)施工的投标。我方愿意无条件地、不可撤销地就承包人履行与你方订立的合同，向你方提供担保。</w:t>
      </w:r>
    </w:p>
    <w:p>
      <w:pPr>
        <w:spacing w:line="360" w:lineRule="auto"/>
        <w:ind w:firstLine="420" w:firstLineChars="200"/>
        <w:rPr>
          <w:szCs w:val="21"/>
        </w:rPr>
      </w:pPr>
      <w:r>
        <w:rPr>
          <w:rFonts w:hint="eastAsia"/>
          <w:szCs w:val="21"/>
        </w:rPr>
        <w:t>1.担保金额人民币(大写)</w:t>
      </w:r>
      <w:r>
        <w:rPr>
          <w:rFonts w:hint="eastAsia"/>
          <w:szCs w:val="21"/>
          <w:u w:val="single"/>
        </w:rPr>
        <w:t xml:space="preserve">                </w:t>
      </w:r>
      <w:r>
        <w:rPr>
          <w:rFonts w:hint="eastAsia"/>
          <w:szCs w:val="21"/>
        </w:rPr>
        <w:t>元(￥</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2.担保有效期自发包人与承包人签订的合同生效之日起至发包人签发交工验收证书且承包人按照合同约定缴纳质量保证金之日止。</w:t>
      </w:r>
    </w:p>
    <w:p>
      <w:pPr>
        <w:spacing w:line="360" w:lineRule="auto"/>
        <w:ind w:firstLine="420" w:firstLineChars="200"/>
        <w:rPr>
          <w:szCs w:val="21"/>
        </w:rPr>
      </w:pPr>
      <w:r>
        <w:rPr>
          <w:rFonts w:hint="eastAsia"/>
          <w:szCs w:val="21"/>
        </w:rPr>
        <w:t>3.在本担保有效期内，因承包人违反合同约定的义务给你方造成经济损失时，我方在收到你方以书面形式提出的在担保金额内的赔偿要求后，在7天内无条件支付，无须你方出具证明或陈述理由。</w:t>
      </w:r>
    </w:p>
    <w:p>
      <w:pPr>
        <w:spacing w:line="360" w:lineRule="auto"/>
        <w:ind w:firstLine="480"/>
        <w:rPr>
          <w:szCs w:val="21"/>
        </w:rPr>
      </w:pPr>
      <w:r>
        <w:rPr>
          <w:rFonts w:hint="eastAsia"/>
          <w:szCs w:val="21"/>
        </w:rPr>
        <w:t>4.发包人和承包人按合同条款第15条变更合同时，无论我方是否收到该变更，我方承担本担保规定的义务不变。</w:t>
      </w:r>
    </w:p>
    <w:p>
      <w:pPr>
        <w:spacing w:line="460" w:lineRule="exact"/>
        <w:ind w:firstLine="480"/>
        <w:rPr>
          <w:sz w:val="24"/>
        </w:rPr>
      </w:pPr>
    </w:p>
    <w:p>
      <w:pPr>
        <w:spacing w:line="460" w:lineRule="exact"/>
        <w:ind w:firstLine="3600" w:firstLineChars="1500"/>
        <w:rPr>
          <w:sz w:val="24"/>
        </w:rPr>
      </w:pPr>
      <w:r>
        <w:rPr>
          <w:rFonts w:hint="eastAsia"/>
          <w:sz w:val="24"/>
        </w:rPr>
        <w:t>担保人名称：</w:t>
      </w:r>
      <w:r>
        <w:rPr>
          <w:rFonts w:hint="eastAsia"/>
          <w:sz w:val="24"/>
          <w:u w:val="single"/>
        </w:rPr>
        <w:t xml:space="preserve">                 </w:t>
      </w:r>
      <w:r>
        <w:rPr>
          <w:rFonts w:hint="eastAsia"/>
          <w:sz w:val="24"/>
        </w:rPr>
        <w:t xml:space="preserve"> (盖单位章)</w:t>
      </w:r>
    </w:p>
    <w:p>
      <w:pPr>
        <w:spacing w:line="460" w:lineRule="exact"/>
        <w:ind w:firstLine="3600" w:firstLineChars="1500"/>
        <w:rPr>
          <w:sz w:val="24"/>
        </w:rPr>
      </w:pPr>
      <w:r>
        <w:rPr>
          <w:rFonts w:hint="eastAsia"/>
          <w:sz w:val="24"/>
        </w:rPr>
        <w:t>法定代表人或其委托代理人：</w:t>
      </w:r>
      <w:r>
        <w:rPr>
          <w:rFonts w:hint="eastAsia"/>
          <w:sz w:val="24"/>
          <w:u w:val="single"/>
        </w:rPr>
        <w:t xml:space="preserve">       </w:t>
      </w:r>
      <w:r>
        <w:rPr>
          <w:rFonts w:hint="eastAsia"/>
          <w:sz w:val="24"/>
        </w:rPr>
        <w:t xml:space="preserve"> (签字)</w:t>
      </w:r>
    </w:p>
    <w:p>
      <w:pPr>
        <w:tabs>
          <w:tab w:val="left" w:pos="8640"/>
        </w:tabs>
        <w:spacing w:line="460" w:lineRule="exact"/>
        <w:ind w:firstLine="3600" w:firstLineChars="1500"/>
        <w:rPr>
          <w:sz w:val="24"/>
        </w:rPr>
      </w:pPr>
      <w:r>
        <w:rPr>
          <w:rFonts w:hint="eastAsia"/>
          <w:sz w:val="24"/>
        </w:rPr>
        <w:t>地    址：</w:t>
      </w:r>
      <w:r>
        <w:rPr>
          <w:rFonts w:hint="eastAsia"/>
          <w:sz w:val="24"/>
          <w:u w:val="single"/>
        </w:rPr>
        <w:t xml:space="preserve">                                </w:t>
      </w:r>
    </w:p>
    <w:p>
      <w:pPr>
        <w:tabs>
          <w:tab w:val="left" w:pos="8640"/>
        </w:tabs>
        <w:spacing w:line="460" w:lineRule="exact"/>
        <w:ind w:firstLine="3600" w:firstLineChars="1500"/>
        <w:rPr>
          <w:sz w:val="24"/>
          <w:u w:val="single"/>
        </w:rPr>
      </w:pPr>
      <w:r>
        <w:rPr>
          <w:rFonts w:hint="eastAsia"/>
          <w:sz w:val="24"/>
        </w:rPr>
        <w:t>邮政编码：</w:t>
      </w:r>
      <w:r>
        <w:rPr>
          <w:rFonts w:hint="eastAsia"/>
          <w:sz w:val="24"/>
          <w:u w:val="single"/>
        </w:rPr>
        <w:t xml:space="preserve">                                </w:t>
      </w:r>
    </w:p>
    <w:p>
      <w:pPr>
        <w:tabs>
          <w:tab w:val="left" w:pos="8640"/>
        </w:tabs>
        <w:spacing w:line="460" w:lineRule="exact"/>
        <w:ind w:firstLine="3600" w:firstLineChars="1500"/>
        <w:rPr>
          <w:sz w:val="24"/>
        </w:rPr>
      </w:pPr>
      <w:r>
        <w:rPr>
          <w:rFonts w:hint="eastAsia"/>
          <w:sz w:val="24"/>
        </w:rPr>
        <w:t>电    话：</w:t>
      </w:r>
      <w:r>
        <w:rPr>
          <w:rFonts w:hint="eastAsia"/>
          <w:sz w:val="24"/>
          <w:u w:val="single"/>
        </w:rPr>
        <w:t xml:space="preserve">                                </w:t>
      </w:r>
    </w:p>
    <w:p>
      <w:pPr>
        <w:tabs>
          <w:tab w:val="left" w:pos="8640"/>
        </w:tabs>
        <w:spacing w:line="460" w:lineRule="exact"/>
        <w:ind w:firstLine="3600" w:firstLineChars="1500"/>
        <w:rPr>
          <w:sz w:val="24"/>
          <w:u w:val="single"/>
        </w:rPr>
      </w:pPr>
      <w:r>
        <w:rPr>
          <w:rFonts w:hint="eastAsia"/>
          <w:sz w:val="24"/>
        </w:rPr>
        <w:t>传    真：</w:t>
      </w:r>
      <w:r>
        <w:rPr>
          <w:rFonts w:hint="eastAsia"/>
          <w:sz w:val="24"/>
          <w:u w:val="single"/>
        </w:rPr>
        <w:t xml:space="preserve">                                </w:t>
      </w:r>
    </w:p>
    <w:p>
      <w:pPr>
        <w:pStyle w:val="184"/>
        <w:shd w:val="clear" w:color="auto" w:fill="auto"/>
        <w:spacing w:before="0" w:line="360" w:lineRule="auto"/>
        <w:ind w:left="40" w:right="160" w:firstLine="480"/>
        <w:jc w:val="right"/>
        <w:rPr>
          <w:rFonts w:ascii="宋体" w:hAnsi="宋体" w:eastAsia="宋体"/>
          <w:sz w:val="24"/>
        </w:rPr>
      </w:pP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pStyle w:val="184"/>
        <w:shd w:val="clear" w:color="auto" w:fill="auto"/>
        <w:spacing w:before="0" w:line="360" w:lineRule="auto"/>
        <w:ind w:left="840" w:leftChars="400" w:right="160"/>
        <w:jc w:val="both"/>
        <w:rPr>
          <w:rFonts w:ascii="宋体" w:hAnsi="宋体" w:eastAsia="宋体"/>
          <w:sz w:val="24"/>
          <w:szCs w:val="24"/>
        </w:rPr>
      </w:pPr>
    </w:p>
    <w:p>
      <w:pPr>
        <w:pStyle w:val="184"/>
        <w:shd w:val="clear" w:color="auto" w:fill="auto"/>
        <w:spacing w:before="0" w:line="360" w:lineRule="auto"/>
        <w:ind w:right="160"/>
        <w:jc w:val="both"/>
        <w:rPr>
          <w:rFonts w:ascii="宋体" w:hAnsi="宋体" w:eastAsia="宋体"/>
          <w:sz w:val="24"/>
          <w:szCs w:val="24"/>
        </w:rPr>
      </w:pPr>
      <w:r>
        <w:rPr>
          <w:rStyle w:val="247"/>
          <w:rFonts w:ascii="宋体" w:hAnsi="宋体" w:eastAsia="宋体"/>
          <w:b/>
          <w:bCs/>
          <w:color w:val="auto"/>
          <w:sz w:val="24"/>
          <w:szCs w:val="24"/>
        </w:rPr>
        <w:br w:type="page"/>
      </w:r>
      <w:r>
        <w:rPr>
          <w:rStyle w:val="247"/>
          <w:rFonts w:ascii="宋体" w:hAnsi="宋体" w:eastAsia="宋体"/>
          <w:b/>
          <w:bCs/>
          <w:color w:val="auto"/>
          <w:sz w:val="24"/>
          <w:szCs w:val="24"/>
        </w:rPr>
        <w:t>附件八</w:t>
      </w:r>
      <w:r>
        <w:rPr>
          <w:rStyle w:val="247"/>
          <w:rFonts w:hint="eastAsia" w:ascii="宋体" w:hAnsi="宋体" w:eastAsia="宋体"/>
          <w:b/>
          <w:bCs/>
          <w:color w:val="auto"/>
          <w:sz w:val="24"/>
          <w:szCs w:val="24"/>
        </w:rPr>
        <w:t>：</w:t>
      </w:r>
      <w:r>
        <w:rPr>
          <w:rStyle w:val="247"/>
          <w:rFonts w:ascii="宋体" w:hAnsi="宋体" w:eastAsia="宋体"/>
          <w:b/>
          <w:bCs/>
          <w:color w:val="auto"/>
          <w:sz w:val="24"/>
          <w:szCs w:val="24"/>
        </w:rPr>
        <w:t>工程资金监管协议格式</w:t>
      </w:r>
    </w:p>
    <w:p>
      <w:pPr>
        <w:pStyle w:val="176"/>
        <w:shd w:val="clear" w:color="auto" w:fill="auto"/>
        <w:spacing w:before="0" w:after="227" w:line="360" w:lineRule="auto"/>
        <w:ind w:right="180" w:firstLine="480" w:firstLineChars="200"/>
        <w:jc w:val="both"/>
        <w:rPr>
          <w:rFonts w:ascii="宋体" w:hAnsi="宋体" w:eastAsia="宋体"/>
          <w:sz w:val="24"/>
          <w:szCs w:val="24"/>
        </w:rPr>
      </w:pPr>
      <w:r>
        <w:rPr>
          <w:rStyle w:val="247"/>
          <w:rFonts w:ascii="宋体" w:hAnsi="宋体" w:eastAsia="宋体"/>
          <w:color w:val="auto"/>
          <w:sz w:val="24"/>
          <w:szCs w:val="24"/>
        </w:rPr>
        <w:t>(发包人与承包人签订合同协议书时应与发包人指定的银行签署工程资金监管协议，</w:t>
      </w:r>
      <w:r>
        <w:rPr>
          <w:rStyle w:val="247"/>
          <w:rFonts w:hint="eastAsia" w:ascii="宋体" w:hAnsi="宋体" w:eastAsia="宋体"/>
          <w:color w:val="auto"/>
          <w:sz w:val="24"/>
          <w:szCs w:val="24"/>
        </w:rPr>
        <w:t>工程</w:t>
      </w:r>
      <w:r>
        <w:rPr>
          <w:rStyle w:val="247"/>
          <w:rFonts w:ascii="宋体" w:hAnsi="宋体" w:eastAsia="宋体"/>
          <w:color w:val="auto"/>
          <w:sz w:val="24"/>
          <w:szCs w:val="24"/>
        </w:rPr>
        <w:t>资金监管协议内容在保证本</w:t>
      </w:r>
      <w:r>
        <w:rPr>
          <w:rStyle w:val="247"/>
          <w:rFonts w:hint="eastAsia" w:ascii="宋体" w:hAnsi="宋体" w:eastAsia="宋体"/>
          <w:color w:val="auto"/>
          <w:sz w:val="24"/>
          <w:szCs w:val="24"/>
        </w:rPr>
        <w:t>项目</w:t>
      </w:r>
      <w:r>
        <w:rPr>
          <w:rStyle w:val="247"/>
          <w:rFonts w:ascii="宋体" w:hAnsi="宋体" w:eastAsia="宋体"/>
          <w:color w:val="auto"/>
          <w:sz w:val="24"/>
          <w:szCs w:val="24"/>
        </w:rPr>
        <w:t>资金有效监管的前提下由</w:t>
      </w:r>
      <w:r>
        <w:rPr>
          <w:rStyle w:val="247"/>
          <w:rFonts w:hint="eastAsia" w:ascii="宋体" w:hAnsi="宋体" w:eastAsia="宋体"/>
          <w:color w:val="auto"/>
          <w:sz w:val="24"/>
          <w:szCs w:val="24"/>
        </w:rPr>
        <w:t>三方</w:t>
      </w:r>
      <w:r>
        <w:rPr>
          <w:rStyle w:val="247"/>
          <w:rFonts w:ascii="宋体" w:hAnsi="宋体" w:eastAsia="宋体"/>
          <w:color w:val="auto"/>
          <w:sz w:val="24"/>
          <w:szCs w:val="24"/>
        </w:rPr>
        <w:t>共同商定</w:t>
      </w:r>
      <w:r>
        <w:rPr>
          <w:rStyle w:val="247"/>
          <w:rFonts w:hint="eastAsia" w:ascii="宋体" w:hAnsi="宋体" w:eastAsia="宋体"/>
          <w:color w:val="auto"/>
          <w:sz w:val="24"/>
          <w:szCs w:val="24"/>
        </w:rPr>
        <w:t>）</w:t>
      </w:r>
    </w:p>
    <w:p>
      <w:pPr>
        <w:pStyle w:val="87"/>
        <w:shd w:val="clear" w:color="auto" w:fill="auto"/>
        <w:spacing w:before="0" w:after="218" w:line="360" w:lineRule="auto"/>
        <w:ind w:right="100"/>
        <w:rPr>
          <w:rFonts w:ascii="宋体" w:hAnsi="宋体" w:eastAsia="宋体"/>
          <w:sz w:val="24"/>
          <w:szCs w:val="24"/>
        </w:rPr>
      </w:pPr>
      <w:bookmarkStart w:id="312" w:name="bookmark203"/>
      <w:r>
        <w:rPr>
          <w:rFonts w:ascii="宋体" w:hAnsi="宋体" w:eastAsia="宋体"/>
          <w:sz w:val="24"/>
          <w:szCs w:val="24"/>
        </w:rPr>
        <w:t>工程资金监管协议</w:t>
      </w:r>
      <w:bookmarkEnd w:id="312"/>
    </w:p>
    <w:p>
      <w:pPr>
        <w:pStyle w:val="176"/>
        <w:shd w:val="clear" w:color="auto" w:fill="auto"/>
        <w:spacing w:before="0" w:line="360" w:lineRule="auto"/>
        <w:jc w:val="left"/>
        <w:rPr>
          <w:rFonts w:ascii="宋体" w:hAnsi="宋体" w:eastAsia="宋体"/>
          <w:sz w:val="24"/>
          <w:szCs w:val="24"/>
        </w:rPr>
      </w:pPr>
      <w:r>
        <w:rPr>
          <w:rStyle w:val="247"/>
          <w:rFonts w:ascii="宋体" w:hAnsi="宋体" w:eastAsia="宋体"/>
          <w:color w:val="auto"/>
          <w:sz w:val="24"/>
          <w:szCs w:val="24"/>
        </w:rPr>
        <w:t>发包人：</w:t>
      </w:r>
      <w:r>
        <w:rPr>
          <w:rStyle w:val="247"/>
          <w:rFonts w:hint="eastAsia" w:ascii="宋体" w:hAnsi="宋体" w:eastAsia="宋体"/>
          <w:color w:val="auto"/>
          <w:sz w:val="24"/>
          <w:szCs w:val="24"/>
          <w:u w:val="single"/>
        </w:rPr>
        <w:t xml:space="preserve">                    </w:t>
      </w:r>
      <w:r>
        <w:rPr>
          <w:rStyle w:val="498"/>
          <w:rFonts w:hAnsi="宋体" w:eastAsia="宋体"/>
          <w:color w:val="auto"/>
          <w:sz w:val="24"/>
          <w:szCs w:val="24"/>
        </w:rPr>
        <w:t>(</w:t>
      </w:r>
      <w:r>
        <w:rPr>
          <w:rStyle w:val="247"/>
          <w:rFonts w:ascii="宋体" w:hAnsi="宋体" w:eastAsia="宋体"/>
          <w:color w:val="auto"/>
          <w:sz w:val="24"/>
          <w:szCs w:val="24"/>
        </w:rPr>
        <w:t>以下简称</w:t>
      </w:r>
      <w:r>
        <w:rPr>
          <w:rStyle w:val="498"/>
          <w:rFonts w:hAnsi="宋体" w:eastAsia="宋体"/>
          <w:color w:val="auto"/>
          <w:sz w:val="24"/>
          <w:szCs w:val="24"/>
        </w:rPr>
        <w:t>“</w:t>
      </w:r>
      <w:r>
        <w:rPr>
          <w:rStyle w:val="247"/>
          <w:rFonts w:ascii="宋体" w:hAnsi="宋体" w:eastAsia="宋体"/>
          <w:color w:val="auto"/>
          <w:sz w:val="24"/>
          <w:szCs w:val="24"/>
        </w:rPr>
        <w:t>甲方”）</w:t>
      </w:r>
    </w:p>
    <w:p>
      <w:pPr>
        <w:pStyle w:val="176"/>
        <w:shd w:val="clear" w:color="auto" w:fill="auto"/>
        <w:spacing w:before="0" w:line="360" w:lineRule="auto"/>
        <w:ind w:right="2381"/>
        <w:jc w:val="left"/>
        <w:rPr>
          <w:rStyle w:val="498"/>
          <w:rFonts w:hAnsi="宋体" w:eastAsia="宋体"/>
          <w:color w:val="auto"/>
          <w:sz w:val="24"/>
          <w:szCs w:val="24"/>
        </w:rPr>
      </w:pPr>
      <w:r>
        <w:rPr>
          <w:rStyle w:val="247"/>
          <w:rFonts w:ascii="宋体" w:hAnsi="宋体" w:eastAsia="宋体"/>
          <w:color w:val="auto"/>
          <w:sz w:val="24"/>
          <w:szCs w:val="24"/>
        </w:rPr>
        <w:t>承包人：</w:t>
      </w:r>
      <w:r>
        <w:rPr>
          <w:rStyle w:val="247"/>
          <w:rFonts w:hint="eastAsia" w:ascii="宋体" w:hAnsi="宋体" w:eastAsia="宋体"/>
          <w:color w:val="auto"/>
          <w:sz w:val="24"/>
          <w:szCs w:val="24"/>
          <w:u w:val="single"/>
        </w:rPr>
        <w:t xml:space="preserve">                     </w:t>
      </w:r>
      <w:r>
        <w:rPr>
          <w:rStyle w:val="498"/>
          <w:rFonts w:hAnsi="宋体" w:eastAsia="宋体"/>
          <w:color w:val="auto"/>
          <w:sz w:val="24"/>
          <w:szCs w:val="24"/>
        </w:rPr>
        <w:t>(</w:t>
      </w:r>
      <w:r>
        <w:rPr>
          <w:rStyle w:val="247"/>
          <w:rFonts w:ascii="宋体" w:hAnsi="宋体" w:eastAsia="宋体"/>
          <w:color w:val="auto"/>
          <w:sz w:val="24"/>
          <w:szCs w:val="24"/>
        </w:rPr>
        <w:t>以下简称</w:t>
      </w:r>
      <w:r>
        <w:rPr>
          <w:rStyle w:val="498"/>
          <w:rFonts w:hAnsi="宋体" w:eastAsia="宋体"/>
          <w:color w:val="auto"/>
          <w:sz w:val="24"/>
          <w:szCs w:val="24"/>
        </w:rPr>
        <w:t>“</w:t>
      </w:r>
      <w:r>
        <w:rPr>
          <w:rStyle w:val="247"/>
          <w:rFonts w:ascii="宋体" w:hAnsi="宋体" w:eastAsia="宋体"/>
          <w:color w:val="auto"/>
          <w:sz w:val="24"/>
          <w:szCs w:val="24"/>
        </w:rPr>
        <w:t>乙方</w:t>
      </w:r>
      <w:r>
        <w:rPr>
          <w:rStyle w:val="498"/>
          <w:rFonts w:hAnsi="宋体" w:eastAsia="宋体"/>
          <w:color w:val="auto"/>
          <w:sz w:val="24"/>
          <w:szCs w:val="24"/>
        </w:rPr>
        <w:t>”</w:t>
      </w:r>
      <w:r>
        <w:rPr>
          <w:rStyle w:val="498"/>
          <w:rFonts w:hint="eastAsia" w:hAnsi="宋体" w:eastAsia="宋体"/>
          <w:color w:val="auto"/>
          <w:sz w:val="24"/>
          <w:szCs w:val="24"/>
        </w:rPr>
        <w:t>）</w:t>
      </w:r>
    </w:p>
    <w:p>
      <w:pPr>
        <w:pStyle w:val="176"/>
        <w:shd w:val="clear" w:color="auto" w:fill="auto"/>
        <w:spacing w:before="0" w:after="380" w:line="360" w:lineRule="auto"/>
        <w:ind w:right="2381"/>
        <w:jc w:val="left"/>
        <w:rPr>
          <w:rFonts w:ascii="宋体" w:hAnsi="宋体" w:eastAsia="宋体"/>
          <w:sz w:val="24"/>
          <w:szCs w:val="24"/>
        </w:rPr>
      </w:pPr>
      <w:r>
        <w:rPr>
          <w:rStyle w:val="247"/>
          <w:rFonts w:ascii="宋体" w:hAnsi="宋体" w:eastAsia="宋体"/>
          <w:color w:val="auto"/>
          <w:sz w:val="24"/>
          <w:szCs w:val="24"/>
        </w:rPr>
        <w:t>经办银行：</w:t>
      </w:r>
      <w:r>
        <w:rPr>
          <w:rStyle w:val="247"/>
          <w:rFonts w:hint="eastAsia" w:ascii="宋体" w:hAnsi="宋体" w:eastAsia="宋体"/>
          <w:color w:val="auto"/>
          <w:sz w:val="24"/>
          <w:szCs w:val="24"/>
          <w:u w:val="single"/>
        </w:rPr>
        <w:t xml:space="preserve">                    </w:t>
      </w:r>
      <w:r>
        <w:rPr>
          <w:rStyle w:val="498"/>
          <w:rFonts w:hAnsi="宋体" w:eastAsia="宋体"/>
          <w:color w:val="auto"/>
          <w:sz w:val="24"/>
          <w:szCs w:val="24"/>
        </w:rPr>
        <w:t>(</w:t>
      </w:r>
      <w:r>
        <w:rPr>
          <w:rStyle w:val="247"/>
          <w:rFonts w:ascii="宋体" w:hAnsi="宋体" w:eastAsia="宋体"/>
          <w:color w:val="auto"/>
          <w:sz w:val="24"/>
          <w:szCs w:val="24"/>
        </w:rPr>
        <w:t>以下简称</w:t>
      </w:r>
      <w:r>
        <w:rPr>
          <w:rStyle w:val="498"/>
          <w:rFonts w:hAnsi="宋体" w:eastAsia="宋体"/>
          <w:color w:val="auto"/>
          <w:sz w:val="24"/>
          <w:szCs w:val="24"/>
        </w:rPr>
        <w:t>“</w:t>
      </w:r>
      <w:r>
        <w:rPr>
          <w:rStyle w:val="247"/>
          <w:rFonts w:ascii="宋体" w:hAnsi="宋体" w:eastAsia="宋体"/>
          <w:color w:val="auto"/>
          <w:sz w:val="24"/>
          <w:szCs w:val="24"/>
        </w:rPr>
        <w:t>丙方”）</w:t>
      </w:r>
    </w:p>
    <w:p>
      <w:pPr>
        <w:pStyle w:val="176"/>
        <w:shd w:val="clear" w:color="auto" w:fill="auto"/>
        <w:spacing w:before="0" w:line="360" w:lineRule="auto"/>
        <w:ind w:right="181"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为了</w:t>
      </w:r>
      <w:r>
        <w:rPr>
          <w:rStyle w:val="247"/>
          <w:rFonts w:ascii="宋体" w:hAnsi="宋体" w:eastAsia="宋体"/>
          <w:color w:val="auto"/>
          <w:sz w:val="24"/>
          <w:szCs w:val="24"/>
        </w:rPr>
        <w:t>促进</w:t>
      </w:r>
      <w:r>
        <w:rPr>
          <w:rStyle w:val="247"/>
          <w:rFonts w:hint="eastAsia" w:ascii="宋体" w:hAnsi="宋体" w:eastAsia="宋体"/>
          <w:color w:val="auto"/>
          <w:sz w:val="24"/>
          <w:szCs w:val="24"/>
          <w:u w:val="single"/>
        </w:rPr>
        <w:t xml:space="preserve">                   </w:t>
      </w:r>
      <w:r>
        <w:rPr>
          <w:rStyle w:val="498"/>
          <w:rFonts w:hAnsi="宋体" w:eastAsia="宋体"/>
          <w:color w:val="auto"/>
          <w:sz w:val="24"/>
          <w:szCs w:val="24"/>
        </w:rPr>
        <w:t>(</w:t>
      </w:r>
      <w:r>
        <w:rPr>
          <w:rStyle w:val="247"/>
          <w:rFonts w:ascii="宋体" w:hAnsi="宋体" w:eastAsia="宋体"/>
          <w:color w:val="auto"/>
          <w:sz w:val="24"/>
          <w:szCs w:val="24"/>
        </w:rPr>
        <w:t>项目名称）的顺利实施，管好用好建设资金，确保</w:t>
      </w:r>
      <w:r>
        <w:rPr>
          <w:rStyle w:val="247"/>
          <w:rFonts w:hint="eastAsia" w:ascii="宋体" w:hAnsi="宋体" w:eastAsia="宋体"/>
          <w:color w:val="auto"/>
          <w:sz w:val="24"/>
          <w:szCs w:val="24"/>
        </w:rPr>
        <w:t>工程资金</w:t>
      </w:r>
      <w:r>
        <w:rPr>
          <w:rStyle w:val="247"/>
          <w:rFonts w:ascii="宋体" w:hAnsi="宋体" w:eastAsia="宋体"/>
          <w:color w:val="auto"/>
          <w:sz w:val="24"/>
          <w:szCs w:val="24"/>
        </w:rPr>
        <w:t>专款专用，同时为承包人提供便捷有效的银行业务服务，根据</w:t>
      </w:r>
      <w:r>
        <w:rPr>
          <w:rStyle w:val="498"/>
          <w:rFonts w:hint="eastAsia" w:hAnsi="宋体" w:eastAsia="宋体"/>
          <w:color w:val="auto"/>
          <w:sz w:val="24"/>
          <w:szCs w:val="24"/>
          <w:u w:val="single"/>
        </w:rPr>
        <w:t xml:space="preserve">          （</w:t>
      </w:r>
      <w:r>
        <w:rPr>
          <w:rStyle w:val="247"/>
          <w:rFonts w:ascii="宋体" w:hAnsi="宋体" w:eastAsia="宋体"/>
          <w:color w:val="auto"/>
          <w:sz w:val="24"/>
          <w:szCs w:val="24"/>
        </w:rPr>
        <w:t>项目</w:t>
      </w:r>
      <w:r>
        <w:rPr>
          <w:rStyle w:val="247"/>
          <w:rFonts w:hint="eastAsia" w:ascii="宋体" w:hAnsi="宋体" w:eastAsia="宋体"/>
          <w:color w:val="auto"/>
          <w:sz w:val="24"/>
          <w:szCs w:val="24"/>
        </w:rPr>
        <w:t>名称）</w:t>
      </w:r>
      <w:r>
        <w:rPr>
          <w:rStyle w:val="247"/>
          <w:rFonts w:ascii="宋体" w:hAnsi="宋体" w:eastAsia="宋体"/>
          <w:color w:val="auto"/>
          <w:sz w:val="24"/>
          <w:szCs w:val="24"/>
        </w:rPr>
        <w:t>合同条款有关规定，经甲、乙、丙三方协商，达成协议下：</w:t>
      </w:r>
    </w:p>
    <w:p>
      <w:pPr>
        <w:pStyle w:val="176"/>
        <w:shd w:val="clear" w:color="auto" w:fill="auto"/>
        <w:spacing w:before="0" w:line="360" w:lineRule="auto"/>
        <w:ind w:right="181" w:firstLine="480" w:firstLineChars="200"/>
        <w:jc w:val="both"/>
        <w:rPr>
          <w:rFonts w:ascii="宋体" w:hAnsi="宋体" w:eastAsia="宋体"/>
          <w:sz w:val="24"/>
          <w:szCs w:val="24"/>
        </w:rPr>
      </w:pPr>
      <w:r>
        <w:rPr>
          <w:rStyle w:val="498"/>
          <w:rFonts w:hAnsi="宋体" w:eastAsia="宋体"/>
          <w:color w:val="auto"/>
          <w:sz w:val="24"/>
          <w:szCs w:val="24"/>
        </w:rPr>
        <w:t>1.</w:t>
      </w:r>
      <w:r>
        <w:rPr>
          <w:rStyle w:val="247"/>
          <w:rFonts w:ascii="宋体" w:hAnsi="宋体" w:eastAsia="宋体"/>
          <w:color w:val="auto"/>
          <w:sz w:val="24"/>
          <w:szCs w:val="24"/>
        </w:rPr>
        <w:t>资金管理的内容</w:t>
      </w:r>
    </w:p>
    <w:p>
      <w:pPr>
        <w:pStyle w:val="176"/>
        <w:shd w:val="clear" w:color="auto" w:fill="auto"/>
        <w:spacing w:before="0" w:line="360" w:lineRule="auto"/>
        <w:ind w:right="100" w:firstLine="480" w:firstLineChars="200"/>
        <w:jc w:val="both"/>
        <w:rPr>
          <w:rFonts w:ascii="宋体" w:hAnsi="宋体" w:eastAsia="宋体"/>
          <w:sz w:val="24"/>
          <w:szCs w:val="24"/>
        </w:rPr>
      </w:pPr>
      <w:r>
        <w:rPr>
          <w:rStyle w:val="247"/>
          <w:rFonts w:hint="eastAsia" w:ascii="宋体" w:hAnsi="宋体" w:eastAsia="宋体"/>
          <w:color w:val="auto"/>
          <w:sz w:val="24"/>
          <w:szCs w:val="24"/>
        </w:rPr>
        <w:t>（1）</w:t>
      </w:r>
      <w:r>
        <w:rPr>
          <w:rStyle w:val="247"/>
          <w:rFonts w:ascii="宋体" w:hAnsi="宋体" w:eastAsia="宋体"/>
          <w:color w:val="auto"/>
          <w:sz w:val="24"/>
          <w:szCs w:val="24"/>
        </w:rPr>
        <w:t>乙方为完成</w:t>
      </w:r>
      <w:r>
        <w:rPr>
          <w:rStyle w:val="247"/>
          <w:rFonts w:hint="eastAsia" w:ascii="宋体" w:hAnsi="宋体" w:eastAsia="宋体"/>
          <w:color w:val="auto"/>
          <w:sz w:val="24"/>
          <w:szCs w:val="24"/>
          <w:u w:val="single"/>
        </w:rPr>
        <w:t xml:space="preserve">             </w:t>
      </w:r>
      <w:r>
        <w:rPr>
          <w:rStyle w:val="498"/>
          <w:rFonts w:hAnsi="宋体" w:eastAsia="宋体"/>
          <w:color w:val="auto"/>
          <w:sz w:val="24"/>
          <w:szCs w:val="24"/>
        </w:rPr>
        <w:t>(</w:t>
      </w:r>
      <w:r>
        <w:rPr>
          <w:rStyle w:val="247"/>
          <w:rFonts w:hint="eastAsia" w:ascii="宋体" w:hAnsi="宋体" w:eastAsia="宋体"/>
          <w:color w:val="auto"/>
          <w:sz w:val="24"/>
          <w:szCs w:val="24"/>
        </w:rPr>
        <w:t>项目名称</w:t>
      </w:r>
      <w:r>
        <w:rPr>
          <w:rStyle w:val="247"/>
          <w:rFonts w:ascii="宋体" w:hAnsi="宋体" w:eastAsia="宋体"/>
          <w:color w:val="auto"/>
          <w:sz w:val="24"/>
          <w:szCs w:val="24"/>
        </w:rPr>
        <w:t>）工程成立的</w:t>
      </w:r>
      <w:r>
        <w:rPr>
          <w:rStyle w:val="247"/>
          <w:rFonts w:hint="eastAsia" w:ascii="宋体" w:hAnsi="宋体" w:eastAsia="宋体"/>
          <w:color w:val="auto"/>
          <w:sz w:val="24"/>
          <w:szCs w:val="24"/>
        </w:rPr>
        <w:t>项目</w:t>
      </w:r>
      <w:r>
        <w:rPr>
          <w:rStyle w:val="247"/>
          <w:rFonts w:ascii="宋体" w:hAnsi="宋体" w:eastAsia="宋体"/>
          <w:color w:val="auto"/>
          <w:sz w:val="24"/>
          <w:szCs w:val="24"/>
        </w:rPr>
        <w:t>经理部在丙方开设基本结算户；</w:t>
      </w:r>
    </w:p>
    <w:p>
      <w:pPr>
        <w:pStyle w:val="176"/>
        <w:shd w:val="clear" w:color="auto" w:fill="auto"/>
        <w:spacing w:before="0" w:line="360" w:lineRule="auto"/>
        <w:ind w:firstLine="480" w:firstLineChars="200"/>
        <w:jc w:val="both"/>
        <w:rPr>
          <w:rFonts w:ascii="宋体" w:hAnsi="宋体" w:eastAsia="宋体"/>
          <w:sz w:val="24"/>
          <w:szCs w:val="24"/>
        </w:rPr>
      </w:pPr>
      <w:r>
        <w:rPr>
          <w:rStyle w:val="247"/>
          <w:rFonts w:hint="eastAsia" w:ascii="宋体" w:hAnsi="宋体" w:eastAsia="宋体"/>
          <w:color w:val="auto"/>
          <w:sz w:val="24"/>
          <w:szCs w:val="24"/>
        </w:rPr>
        <w:t>（2）</w:t>
      </w:r>
      <w:r>
        <w:rPr>
          <w:rStyle w:val="247"/>
          <w:rFonts w:ascii="宋体" w:hAnsi="宋体" w:eastAsia="宋体"/>
          <w:color w:val="auto"/>
          <w:sz w:val="24"/>
          <w:szCs w:val="24"/>
        </w:rPr>
        <w:t>甲方应按合同规定将工程款汇入</w:t>
      </w:r>
      <w:r>
        <w:rPr>
          <w:rStyle w:val="247"/>
          <w:rFonts w:hint="eastAsia" w:ascii="宋体" w:hAnsi="宋体" w:eastAsia="宋体"/>
          <w:color w:val="auto"/>
          <w:sz w:val="24"/>
          <w:szCs w:val="24"/>
        </w:rPr>
        <w:t>乙方</w:t>
      </w:r>
      <w:r>
        <w:rPr>
          <w:rStyle w:val="247"/>
          <w:rFonts w:ascii="宋体" w:hAnsi="宋体" w:eastAsia="宋体"/>
          <w:color w:val="auto"/>
          <w:sz w:val="24"/>
          <w:szCs w:val="24"/>
        </w:rPr>
        <w:t>在丙方</w:t>
      </w:r>
      <w:r>
        <w:rPr>
          <w:rStyle w:val="247"/>
          <w:rFonts w:hint="eastAsia" w:ascii="宋体" w:hAnsi="宋体" w:eastAsia="宋体"/>
          <w:color w:val="auto"/>
          <w:sz w:val="24"/>
          <w:szCs w:val="24"/>
        </w:rPr>
        <w:t>开设</w:t>
      </w:r>
      <w:r>
        <w:rPr>
          <w:rStyle w:val="247"/>
          <w:rFonts w:ascii="宋体" w:hAnsi="宋体" w:eastAsia="宋体"/>
          <w:color w:val="auto"/>
          <w:sz w:val="24"/>
          <w:szCs w:val="24"/>
        </w:rPr>
        <w:t>的账户；</w:t>
      </w:r>
    </w:p>
    <w:p>
      <w:pPr>
        <w:pStyle w:val="176"/>
        <w:shd w:val="clear" w:color="auto" w:fill="auto"/>
        <w:spacing w:before="0" w:line="360" w:lineRule="auto"/>
        <w:ind w:firstLine="480" w:firstLineChars="200"/>
        <w:jc w:val="left"/>
        <w:rPr>
          <w:rFonts w:ascii="宋体" w:hAnsi="宋体" w:eastAsia="宋体"/>
          <w:sz w:val="24"/>
          <w:szCs w:val="24"/>
        </w:rPr>
      </w:pPr>
      <w:r>
        <w:rPr>
          <w:rStyle w:val="247"/>
          <w:rFonts w:hint="eastAsia" w:ascii="宋体" w:hAnsi="宋体" w:eastAsia="宋体"/>
          <w:color w:val="auto"/>
          <w:sz w:val="24"/>
          <w:szCs w:val="24"/>
        </w:rPr>
        <w:t>（3）</w:t>
      </w:r>
      <w:r>
        <w:rPr>
          <w:rStyle w:val="247"/>
          <w:rFonts w:ascii="宋体" w:hAnsi="宋体" w:eastAsia="宋体"/>
          <w:color w:val="auto"/>
          <w:sz w:val="24"/>
          <w:szCs w:val="24"/>
        </w:rPr>
        <w:t>乙方应将流动资金及</w:t>
      </w:r>
      <w:r>
        <w:rPr>
          <w:rStyle w:val="247"/>
          <w:rFonts w:hint="eastAsia" w:ascii="宋体" w:hAnsi="宋体" w:eastAsia="宋体"/>
          <w:color w:val="auto"/>
          <w:sz w:val="24"/>
          <w:szCs w:val="24"/>
        </w:rPr>
        <w:t>甲方</w:t>
      </w:r>
      <w:r>
        <w:rPr>
          <w:rStyle w:val="247"/>
          <w:rFonts w:ascii="宋体" w:hAnsi="宋体" w:eastAsia="宋体"/>
          <w:color w:val="auto"/>
          <w:sz w:val="24"/>
          <w:szCs w:val="24"/>
        </w:rPr>
        <w:t>所拨付资金专项用于</w:t>
      </w:r>
      <w:r>
        <w:rPr>
          <w:rStyle w:val="247"/>
          <w:rFonts w:hint="eastAsia" w:ascii="宋体" w:hAnsi="宋体" w:eastAsia="宋体"/>
          <w:color w:val="auto"/>
          <w:sz w:val="24"/>
          <w:szCs w:val="24"/>
          <w:u w:val="single"/>
        </w:rPr>
        <w:t xml:space="preserve">             </w:t>
      </w:r>
      <w:r>
        <w:rPr>
          <w:rStyle w:val="498"/>
          <w:rFonts w:hint="eastAsia" w:hAnsi="宋体" w:eastAsia="宋体"/>
          <w:color w:val="auto"/>
          <w:sz w:val="24"/>
          <w:szCs w:val="24"/>
        </w:rPr>
        <w:t>（项目名称）</w:t>
      </w:r>
      <w:r>
        <w:rPr>
          <w:rStyle w:val="247"/>
          <w:rFonts w:ascii="宋体" w:hAnsi="宋体" w:eastAsia="宋体"/>
          <w:color w:val="auto"/>
          <w:sz w:val="24"/>
          <w:szCs w:val="24"/>
        </w:rPr>
        <w:t>；</w:t>
      </w:r>
    </w:p>
    <w:p>
      <w:pPr>
        <w:pStyle w:val="176"/>
        <w:shd w:val="clear" w:color="auto" w:fill="auto"/>
        <w:spacing w:before="0" w:line="360" w:lineRule="auto"/>
        <w:ind w:right="180" w:firstLine="480" w:firstLineChars="200"/>
        <w:jc w:val="both"/>
        <w:rPr>
          <w:rFonts w:ascii="宋体" w:hAnsi="宋体" w:eastAsia="宋体"/>
          <w:sz w:val="24"/>
          <w:szCs w:val="24"/>
        </w:rPr>
      </w:pPr>
      <w:r>
        <w:rPr>
          <w:rStyle w:val="247"/>
          <w:rFonts w:hint="eastAsia" w:ascii="宋体" w:hAnsi="宋体" w:eastAsia="宋体"/>
          <w:color w:val="auto"/>
          <w:sz w:val="24"/>
          <w:szCs w:val="24"/>
        </w:rPr>
        <w:t>（4）</w:t>
      </w:r>
      <w:r>
        <w:rPr>
          <w:rStyle w:val="247"/>
          <w:rFonts w:ascii="宋体" w:hAnsi="宋体" w:eastAsia="宋体"/>
          <w:color w:val="auto"/>
          <w:sz w:val="24"/>
          <w:szCs w:val="24"/>
        </w:rPr>
        <w:t>丙方应为乙方提供便捷有效的银行业务服务，并接受甲方委托对乙方在丙方开设的基本结算</w:t>
      </w:r>
      <w:r>
        <w:rPr>
          <w:rStyle w:val="247"/>
          <w:rFonts w:hint="eastAsia" w:ascii="宋体" w:hAnsi="宋体" w:eastAsia="宋体"/>
          <w:color w:val="auto"/>
          <w:sz w:val="24"/>
          <w:szCs w:val="24"/>
        </w:rPr>
        <w:t>户</w:t>
      </w:r>
      <w:r>
        <w:rPr>
          <w:rStyle w:val="247"/>
          <w:rFonts w:ascii="宋体" w:hAnsi="宋体" w:eastAsia="宋体"/>
          <w:color w:val="auto"/>
          <w:sz w:val="24"/>
          <w:szCs w:val="24"/>
        </w:rPr>
        <w:t>资金使用</w:t>
      </w:r>
      <w:r>
        <w:rPr>
          <w:rStyle w:val="247"/>
          <w:rFonts w:hint="eastAsia" w:ascii="宋体" w:hAnsi="宋体" w:eastAsia="宋体"/>
          <w:color w:val="auto"/>
          <w:sz w:val="24"/>
          <w:szCs w:val="24"/>
        </w:rPr>
        <w:t>情</w:t>
      </w:r>
      <w:r>
        <w:rPr>
          <w:rStyle w:val="247"/>
          <w:rFonts w:ascii="宋体" w:hAnsi="宋体" w:eastAsia="宋体"/>
          <w:color w:val="auto"/>
          <w:sz w:val="24"/>
          <w:szCs w:val="24"/>
        </w:rPr>
        <w:t>况进行监督。</w:t>
      </w:r>
    </w:p>
    <w:p>
      <w:pPr>
        <w:pStyle w:val="176"/>
        <w:shd w:val="clear" w:color="auto" w:fill="auto"/>
        <w:spacing w:before="0" w:line="360" w:lineRule="auto"/>
        <w:ind w:firstLine="480" w:firstLineChars="200"/>
        <w:jc w:val="both"/>
        <w:rPr>
          <w:rFonts w:ascii="宋体" w:hAnsi="宋体" w:eastAsia="宋体"/>
          <w:sz w:val="24"/>
          <w:szCs w:val="24"/>
        </w:rPr>
      </w:pPr>
      <w:r>
        <w:rPr>
          <w:rStyle w:val="247"/>
          <w:rFonts w:hint="eastAsia" w:ascii="宋体" w:hAnsi="宋体" w:eastAsia="宋体"/>
          <w:color w:val="auto"/>
          <w:sz w:val="24"/>
          <w:szCs w:val="24"/>
        </w:rPr>
        <w:t>2.</w:t>
      </w:r>
      <w:r>
        <w:rPr>
          <w:rStyle w:val="247"/>
          <w:rFonts w:ascii="宋体" w:hAnsi="宋体" w:eastAsia="宋体"/>
          <w:color w:val="auto"/>
          <w:sz w:val="24"/>
          <w:szCs w:val="24"/>
        </w:rPr>
        <w:t>甲方的权责</w:t>
      </w:r>
    </w:p>
    <w:p>
      <w:pPr>
        <w:pStyle w:val="176"/>
        <w:shd w:val="clear" w:color="auto" w:fill="auto"/>
        <w:spacing w:before="0" w:line="360" w:lineRule="auto"/>
        <w:ind w:right="180" w:firstLine="480" w:firstLineChars="200"/>
        <w:jc w:val="both"/>
        <w:rPr>
          <w:rFonts w:ascii="宋体" w:hAnsi="宋体" w:eastAsia="宋体"/>
          <w:sz w:val="24"/>
          <w:szCs w:val="24"/>
        </w:rPr>
      </w:pPr>
      <w:r>
        <w:rPr>
          <w:rStyle w:val="247"/>
          <w:rFonts w:hint="eastAsia" w:ascii="宋体" w:hAnsi="宋体" w:eastAsia="宋体"/>
          <w:color w:val="auto"/>
          <w:sz w:val="24"/>
          <w:szCs w:val="24"/>
        </w:rPr>
        <w:t>（1）</w:t>
      </w:r>
      <w:r>
        <w:rPr>
          <w:rStyle w:val="247"/>
          <w:rFonts w:ascii="宋体" w:hAnsi="宋体" w:eastAsia="宋体"/>
          <w:color w:val="auto"/>
          <w:sz w:val="24"/>
          <w:szCs w:val="24"/>
        </w:rPr>
        <w:t>按照</w:t>
      </w:r>
      <w:r>
        <w:rPr>
          <w:rStyle w:val="498"/>
          <w:rFonts w:hint="eastAsia" w:hAnsi="宋体" w:eastAsia="宋体"/>
          <w:color w:val="auto"/>
          <w:sz w:val="24"/>
          <w:szCs w:val="24"/>
          <w:u w:val="single"/>
        </w:rPr>
        <w:t xml:space="preserve">             </w:t>
      </w:r>
      <w:r>
        <w:rPr>
          <w:rStyle w:val="498"/>
          <w:rFonts w:hAnsi="宋体" w:eastAsia="宋体"/>
          <w:color w:val="auto"/>
          <w:sz w:val="24"/>
          <w:szCs w:val="24"/>
        </w:rPr>
        <w:t>(</w:t>
      </w:r>
      <w:r>
        <w:rPr>
          <w:rStyle w:val="247"/>
          <w:rFonts w:ascii="宋体" w:hAnsi="宋体" w:eastAsia="宋体"/>
          <w:color w:val="auto"/>
          <w:sz w:val="24"/>
          <w:szCs w:val="24"/>
        </w:rPr>
        <w:t>项目名称）合同有关条款规定的时间和方式，</w:t>
      </w:r>
      <w:r>
        <w:rPr>
          <w:rStyle w:val="247"/>
          <w:rFonts w:hint="eastAsia" w:ascii="宋体" w:hAnsi="宋体" w:eastAsia="宋体"/>
          <w:color w:val="auto"/>
          <w:sz w:val="24"/>
          <w:szCs w:val="24"/>
        </w:rPr>
        <w:t>向乙方</w:t>
      </w:r>
      <w:r>
        <w:rPr>
          <w:rStyle w:val="247"/>
          <w:rFonts w:ascii="宋体" w:hAnsi="宋体" w:eastAsia="宋体"/>
          <w:color w:val="auto"/>
          <w:sz w:val="24"/>
          <w:szCs w:val="24"/>
        </w:rPr>
        <w:t>支付程款；</w:t>
      </w:r>
    </w:p>
    <w:p>
      <w:pPr>
        <w:pStyle w:val="176"/>
        <w:shd w:val="clear" w:color="auto" w:fill="auto"/>
        <w:spacing w:before="0" w:line="360" w:lineRule="auto"/>
        <w:ind w:right="180"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（2）</w:t>
      </w:r>
      <w:r>
        <w:rPr>
          <w:rStyle w:val="247"/>
          <w:rFonts w:ascii="宋体" w:hAnsi="宋体" w:eastAsia="宋体"/>
          <w:color w:val="auto"/>
          <w:sz w:val="24"/>
          <w:szCs w:val="24"/>
        </w:rPr>
        <w:t>在发现乙方将本项目资金挪用、转移时，甲方有权</w:t>
      </w:r>
      <w:r>
        <w:rPr>
          <w:rStyle w:val="247"/>
          <w:rFonts w:hint="eastAsia" w:ascii="宋体" w:hAnsi="宋体" w:eastAsia="宋体"/>
          <w:color w:val="auto"/>
          <w:sz w:val="24"/>
          <w:szCs w:val="24"/>
        </w:rPr>
        <w:t>中止工程支付，</w:t>
      </w:r>
      <w:r>
        <w:rPr>
          <w:rStyle w:val="247"/>
          <w:rFonts w:ascii="宋体" w:hAnsi="宋体" w:eastAsia="宋体"/>
          <w:color w:val="auto"/>
          <w:sz w:val="24"/>
          <w:szCs w:val="24"/>
        </w:rPr>
        <w:t>直至乙方改正为止；</w:t>
      </w:r>
    </w:p>
    <w:p>
      <w:pPr>
        <w:pStyle w:val="176"/>
        <w:shd w:val="clear" w:color="auto" w:fill="auto"/>
        <w:spacing w:before="0" w:line="360" w:lineRule="auto"/>
        <w:ind w:right="180"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（3）</w:t>
      </w:r>
      <w:r>
        <w:rPr>
          <w:rStyle w:val="247"/>
          <w:rFonts w:ascii="宋体" w:hAnsi="宋体" w:eastAsia="宋体"/>
          <w:color w:val="auto"/>
          <w:sz w:val="24"/>
          <w:szCs w:val="24"/>
        </w:rPr>
        <w:t>不定期审查丙方对乙方的资金使用监督情况，如丙方不能履行其责任，甲方有权随时终止本协议</w:t>
      </w:r>
      <w:r>
        <w:rPr>
          <w:rStyle w:val="247"/>
          <w:rFonts w:hint="eastAsia" w:ascii="宋体" w:hAnsi="宋体" w:eastAsia="宋体"/>
          <w:color w:val="auto"/>
          <w:sz w:val="24"/>
          <w:szCs w:val="24"/>
        </w:rPr>
        <w:t>；</w:t>
      </w:r>
    </w:p>
    <w:p>
      <w:pPr>
        <w:pStyle w:val="176"/>
        <w:shd w:val="clear" w:color="auto" w:fill="auto"/>
        <w:spacing w:before="0" w:line="360" w:lineRule="auto"/>
        <w:ind w:right="180" w:firstLine="480" w:firstLineChars="200"/>
        <w:jc w:val="both"/>
        <w:rPr>
          <w:rFonts w:ascii="宋体" w:hAnsi="宋体" w:eastAsia="宋体"/>
          <w:sz w:val="24"/>
          <w:szCs w:val="24"/>
        </w:rPr>
      </w:pPr>
      <w:r>
        <w:rPr>
          <w:rStyle w:val="247"/>
          <w:rFonts w:hint="eastAsia" w:ascii="宋体" w:hAnsi="宋体" w:eastAsia="宋体"/>
          <w:color w:val="auto"/>
          <w:sz w:val="24"/>
          <w:szCs w:val="24"/>
        </w:rPr>
        <w:t>（4）</w:t>
      </w:r>
      <w:r>
        <w:rPr>
          <w:rStyle w:val="247"/>
          <w:rFonts w:ascii="宋体" w:hAnsi="宋体" w:eastAsia="宋体"/>
          <w:color w:val="auto"/>
          <w:sz w:val="24"/>
          <w:szCs w:val="24"/>
        </w:rPr>
        <w:t>在乙、丙双方发生争议时，</w:t>
      </w:r>
      <w:r>
        <w:rPr>
          <w:rStyle w:val="247"/>
          <w:rFonts w:hint="eastAsia" w:ascii="宋体" w:hAnsi="宋体" w:eastAsia="宋体"/>
          <w:color w:val="auto"/>
          <w:sz w:val="24"/>
          <w:szCs w:val="24"/>
        </w:rPr>
        <w:t>甲方应负责协调</w:t>
      </w:r>
      <w:r>
        <w:rPr>
          <w:rStyle w:val="247"/>
          <w:rFonts w:ascii="宋体" w:hAnsi="宋体" w:eastAsia="宋体"/>
          <w:color w:val="auto"/>
          <w:sz w:val="24"/>
          <w:szCs w:val="24"/>
        </w:rPr>
        <w:t>、解决。</w:t>
      </w:r>
    </w:p>
    <w:p>
      <w:pPr>
        <w:pStyle w:val="176"/>
        <w:shd w:val="clear" w:color="auto" w:fill="auto"/>
        <w:spacing w:before="0" w:line="360" w:lineRule="auto"/>
        <w:ind w:firstLine="480" w:firstLineChars="200"/>
        <w:jc w:val="both"/>
        <w:rPr>
          <w:rFonts w:ascii="宋体" w:hAnsi="宋体" w:eastAsia="宋体"/>
          <w:sz w:val="24"/>
          <w:szCs w:val="24"/>
        </w:rPr>
      </w:pPr>
      <w:r>
        <w:rPr>
          <w:rStyle w:val="247"/>
          <w:rFonts w:hint="eastAsia" w:ascii="宋体" w:hAnsi="宋体" w:eastAsia="宋体"/>
          <w:color w:val="auto"/>
          <w:sz w:val="24"/>
          <w:szCs w:val="24"/>
        </w:rPr>
        <w:t>3.</w:t>
      </w:r>
      <w:r>
        <w:rPr>
          <w:rStyle w:val="247"/>
          <w:rFonts w:ascii="宋体" w:hAnsi="宋体" w:eastAsia="宋体"/>
          <w:color w:val="auto"/>
          <w:sz w:val="24"/>
          <w:szCs w:val="24"/>
        </w:rPr>
        <w:t>乙方的权责</w:t>
      </w:r>
    </w:p>
    <w:p>
      <w:pPr>
        <w:pStyle w:val="176"/>
        <w:shd w:val="clear" w:color="auto" w:fill="auto"/>
        <w:spacing w:before="0" w:line="360" w:lineRule="auto"/>
        <w:ind w:right="180" w:firstLine="480" w:firstLineChars="200"/>
        <w:jc w:val="left"/>
        <w:rPr>
          <w:rStyle w:val="247"/>
          <w:rFonts w:ascii="宋体" w:hAnsi="宋体" w:eastAsia="宋体"/>
          <w:color w:val="auto"/>
          <w:sz w:val="24"/>
          <w:szCs w:val="24"/>
        </w:rPr>
      </w:pPr>
      <w:r>
        <w:rPr>
          <w:rStyle w:val="247"/>
          <w:rFonts w:hint="eastAsia" w:ascii="宋体" w:hAnsi="宋体" w:eastAsia="宋体"/>
          <w:color w:val="auto"/>
          <w:sz w:val="24"/>
          <w:szCs w:val="24"/>
        </w:rPr>
        <w:t>（1）</w:t>
      </w:r>
      <w:r>
        <w:rPr>
          <w:rStyle w:val="247"/>
          <w:rFonts w:ascii="宋体" w:hAnsi="宋体" w:eastAsia="宋体"/>
          <w:color w:val="auto"/>
          <w:sz w:val="24"/>
          <w:szCs w:val="24"/>
        </w:rPr>
        <w:t>项目经理部成立以后，乙方应</w:t>
      </w:r>
      <w:r>
        <w:rPr>
          <w:rStyle w:val="247"/>
          <w:rFonts w:hint="eastAsia" w:ascii="宋体" w:hAnsi="宋体" w:eastAsia="宋体"/>
          <w:color w:val="auto"/>
          <w:sz w:val="24"/>
          <w:szCs w:val="24"/>
        </w:rPr>
        <w:t>尽快</w:t>
      </w:r>
      <w:r>
        <w:rPr>
          <w:rStyle w:val="247"/>
          <w:rFonts w:ascii="宋体" w:hAnsi="宋体" w:eastAsia="宋体"/>
          <w:color w:val="auto"/>
          <w:sz w:val="24"/>
          <w:szCs w:val="24"/>
        </w:rPr>
        <w:t>在丙方开设基本结算户</w:t>
      </w:r>
      <w:r>
        <w:rPr>
          <w:rStyle w:val="247"/>
          <w:rFonts w:hint="eastAsia" w:ascii="宋体" w:hAnsi="宋体" w:eastAsia="宋体"/>
          <w:color w:val="auto"/>
          <w:sz w:val="24"/>
          <w:szCs w:val="24"/>
        </w:rPr>
        <w:t>；</w:t>
      </w:r>
    </w:p>
    <w:p>
      <w:pPr>
        <w:pStyle w:val="176"/>
        <w:shd w:val="clear" w:color="auto" w:fill="auto"/>
        <w:spacing w:before="0" w:line="360" w:lineRule="auto"/>
        <w:ind w:right="180" w:firstLine="480" w:firstLineChars="200"/>
        <w:jc w:val="left"/>
        <w:rPr>
          <w:rFonts w:ascii="宋体" w:hAnsi="宋体" w:eastAsia="宋体"/>
          <w:sz w:val="24"/>
          <w:szCs w:val="24"/>
        </w:rPr>
      </w:pPr>
      <w:r>
        <w:rPr>
          <w:rStyle w:val="247"/>
          <w:rFonts w:hint="eastAsia" w:ascii="宋体" w:hAnsi="宋体" w:eastAsia="宋体"/>
          <w:color w:val="auto"/>
          <w:sz w:val="24"/>
          <w:szCs w:val="24"/>
        </w:rPr>
        <w:t>（2）</w:t>
      </w:r>
      <w:r>
        <w:rPr>
          <w:rStyle w:val="247"/>
          <w:rFonts w:ascii="宋体" w:hAnsi="宋体" w:eastAsia="宋体"/>
          <w:color w:val="auto"/>
          <w:sz w:val="24"/>
          <w:szCs w:val="24"/>
        </w:rPr>
        <w:t>确保本项</w:t>
      </w:r>
      <w:r>
        <w:rPr>
          <w:rStyle w:val="247"/>
          <w:rFonts w:hint="eastAsia" w:ascii="宋体" w:hAnsi="宋体" w:eastAsia="宋体"/>
          <w:color w:val="auto"/>
          <w:sz w:val="24"/>
          <w:szCs w:val="24"/>
        </w:rPr>
        <w:t>目</w:t>
      </w:r>
      <w:r>
        <w:rPr>
          <w:rStyle w:val="247"/>
          <w:rFonts w:ascii="宋体" w:hAnsi="宋体" w:eastAsia="宋体"/>
          <w:color w:val="auto"/>
          <w:sz w:val="24"/>
          <w:szCs w:val="24"/>
        </w:rPr>
        <w:t>资金专款专用，不发生挪用、转移资金的现象</w:t>
      </w:r>
      <w:r>
        <w:rPr>
          <w:rStyle w:val="247"/>
          <w:rFonts w:hint="eastAsia" w:ascii="宋体" w:hAnsi="宋体" w:eastAsia="宋体"/>
          <w:color w:val="auto"/>
          <w:sz w:val="24"/>
          <w:szCs w:val="24"/>
        </w:rPr>
        <w:t>；</w:t>
      </w:r>
      <w:r>
        <w:rPr>
          <w:rStyle w:val="247"/>
          <w:rFonts w:ascii="宋体" w:hAnsi="宋体" w:eastAsia="宋体"/>
          <w:color w:val="auto"/>
          <w:sz w:val="24"/>
          <w:szCs w:val="24"/>
        </w:rPr>
        <w:t>保证</w:t>
      </w:r>
      <w:r>
        <w:rPr>
          <w:rStyle w:val="247"/>
          <w:rFonts w:hint="eastAsia" w:ascii="宋体" w:hAnsi="宋体" w:eastAsia="宋体"/>
          <w:color w:val="auto"/>
          <w:sz w:val="24"/>
          <w:szCs w:val="24"/>
        </w:rPr>
        <w:t>不</w:t>
      </w:r>
      <w:r>
        <w:rPr>
          <w:rStyle w:val="247"/>
          <w:rFonts w:ascii="宋体" w:hAnsi="宋体" w:eastAsia="宋体"/>
          <w:color w:val="auto"/>
          <w:sz w:val="24"/>
          <w:szCs w:val="24"/>
        </w:rPr>
        <w:t>通过权益转让、抵押、担保承担债务等任何</w:t>
      </w:r>
      <w:r>
        <w:rPr>
          <w:rStyle w:val="247"/>
          <w:rFonts w:hint="eastAsia" w:ascii="宋体" w:hAnsi="宋体" w:eastAsia="宋体"/>
          <w:color w:val="auto"/>
          <w:sz w:val="24"/>
          <w:szCs w:val="24"/>
        </w:rPr>
        <w:t>其</w:t>
      </w:r>
      <w:r>
        <w:rPr>
          <w:rStyle w:val="247"/>
          <w:rFonts w:ascii="宋体" w:hAnsi="宋体" w:eastAsia="宋体"/>
          <w:color w:val="auto"/>
          <w:sz w:val="24"/>
          <w:szCs w:val="24"/>
        </w:rPr>
        <w:t>他方式使用基本结算</w:t>
      </w:r>
      <w:r>
        <w:rPr>
          <w:rStyle w:val="247"/>
          <w:rFonts w:hint="eastAsia" w:ascii="宋体" w:hAnsi="宋体" w:eastAsia="宋体"/>
          <w:color w:val="auto"/>
          <w:sz w:val="24"/>
          <w:szCs w:val="24"/>
        </w:rPr>
        <w:t>户</w:t>
      </w:r>
      <w:r>
        <w:rPr>
          <w:rStyle w:val="247"/>
          <w:rFonts w:ascii="宋体" w:hAnsi="宋体" w:eastAsia="宋体"/>
          <w:color w:val="auto"/>
          <w:sz w:val="24"/>
          <w:szCs w:val="24"/>
        </w:rPr>
        <w:t>的资金；</w:t>
      </w:r>
    </w:p>
    <w:p>
      <w:pPr>
        <w:pStyle w:val="176"/>
        <w:shd w:val="clear" w:color="auto" w:fill="auto"/>
        <w:spacing w:before="0" w:line="360" w:lineRule="auto"/>
        <w:ind w:right="180"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（3）</w:t>
      </w:r>
      <w:r>
        <w:rPr>
          <w:rStyle w:val="247"/>
          <w:rFonts w:ascii="宋体" w:hAnsi="宋体" w:eastAsia="宋体"/>
          <w:color w:val="auto"/>
          <w:sz w:val="24"/>
          <w:szCs w:val="24"/>
        </w:rPr>
        <w:t>办理材料、设备等采购业务金额在</w:t>
      </w:r>
      <w:r>
        <w:rPr>
          <w:rStyle w:val="247"/>
          <w:rFonts w:hint="eastAsia" w:ascii="宋体" w:hAnsi="宋体" w:eastAsia="宋体"/>
          <w:color w:val="auto"/>
          <w:sz w:val="24"/>
          <w:szCs w:val="24"/>
          <w:u w:val="single"/>
        </w:rPr>
        <w:t xml:space="preserve">   </w:t>
      </w:r>
      <w:r>
        <w:rPr>
          <w:rStyle w:val="247"/>
          <w:rFonts w:ascii="宋体" w:hAnsi="宋体" w:eastAsia="宋体"/>
          <w:color w:val="auto"/>
          <w:sz w:val="24"/>
          <w:szCs w:val="24"/>
        </w:rPr>
        <w:t>万元以上的，应出示购货合同、协议和发票；在办理总额超过</w:t>
      </w:r>
      <w:r>
        <w:rPr>
          <w:rStyle w:val="247"/>
          <w:rFonts w:hint="eastAsia" w:ascii="宋体" w:hAnsi="宋体" w:eastAsia="宋体"/>
          <w:color w:val="auto"/>
          <w:sz w:val="24"/>
          <w:szCs w:val="24"/>
          <w:u w:val="single"/>
        </w:rPr>
        <w:t xml:space="preserve">  </w:t>
      </w:r>
      <w:r>
        <w:rPr>
          <w:rStyle w:val="247"/>
          <w:rFonts w:ascii="宋体" w:hAnsi="宋体" w:eastAsia="宋体"/>
          <w:color w:val="auto"/>
          <w:sz w:val="24"/>
          <w:szCs w:val="24"/>
        </w:rPr>
        <w:t>万元以上的采购业务时，应将合</w:t>
      </w:r>
      <w:r>
        <w:rPr>
          <w:rStyle w:val="247"/>
          <w:rFonts w:hint="eastAsia" w:ascii="宋体" w:hAnsi="宋体" w:eastAsia="宋体"/>
          <w:color w:val="auto"/>
          <w:sz w:val="24"/>
          <w:szCs w:val="24"/>
        </w:rPr>
        <w:t>同、</w:t>
      </w:r>
      <w:r>
        <w:rPr>
          <w:rStyle w:val="247"/>
          <w:rFonts w:ascii="宋体" w:hAnsi="宋体" w:eastAsia="宋体"/>
          <w:color w:val="auto"/>
          <w:sz w:val="24"/>
          <w:szCs w:val="24"/>
        </w:rPr>
        <w:t>协议和发票复印件送丙方备案；购买应急材料、设备时可先办理支付手续，但事后必须补备有关资料</w:t>
      </w:r>
      <w:r>
        <w:rPr>
          <w:rStyle w:val="247"/>
          <w:rFonts w:hint="eastAsia" w:ascii="宋体" w:hAnsi="宋体" w:eastAsia="宋体"/>
          <w:color w:val="auto"/>
          <w:sz w:val="24"/>
          <w:szCs w:val="24"/>
        </w:rPr>
        <w:t>；</w:t>
      </w:r>
    </w:p>
    <w:p>
      <w:pPr>
        <w:pStyle w:val="176"/>
        <w:shd w:val="clear" w:color="auto" w:fill="auto"/>
        <w:spacing w:before="0" w:line="360" w:lineRule="auto"/>
        <w:ind w:right="180" w:firstLine="480" w:firstLineChars="200"/>
        <w:jc w:val="both"/>
        <w:rPr>
          <w:rFonts w:ascii="宋体" w:hAnsi="宋体" w:eastAsia="宋体"/>
          <w:sz w:val="24"/>
          <w:szCs w:val="24"/>
        </w:rPr>
      </w:pPr>
      <w:r>
        <w:rPr>
          <w:rStyle w:val="247"/>
          <w:rFonts w:hint="eastAsia" w:ascii="宋体" w:hAnsi="宋体" w:eastAsia="宋体"/>
          <w:color w:val="auto"/>
          <w:sz w:val="24"/>
          <w:szCs w:val="24"/>
        </w:rPr>
        <w:t>（4）</w:t>
      </w:r>
      <w:r>
        <w:rPr>
          <w:rStyle w:val="247"/>
          <w:rFonts w:ascii="宋体" w:hAnsi="宋体" w:eastAsia="宋体"/>
          <w:color w:val="auto"/>
          <w:sz w:val="24"/>
          <w:szCs w:val="24"/>
        </w:rPr>
        <w:t>用银账支票办理支付款项时，</w:t>
      </w:r>
      <w:r>
        <w:rPr>
          <w:rStyle w:val="247"/>
          <w:rFonts w:hint="eastAsia" w:ascii="宋体" w:hAnsi="宋体" w:eastAsia="宋体"/>
          <w:color w:val="auto"/>
          <w:sz w:val="24"/>
          <w:szCs w:val="24"/>
        </w:rPr>
        <w:t>必</w:t>
      </w:r>
      <w:r>
        <w:rPr>
          <w:rStyle w:val="247"/>
          <w:rFonts w:ascii="宋体" w:hAnsi="宋体" w:eastAsia="宋体"/>
          <w:color w:val="auto"/>
          <w:sz w:val="24"/>
          <w:szCs w:val="24"/>
        </w:rPr>
        <w:t>须将转账支票送交丙</w:t>
      </w:r>
      <w:r>
        <w:rPr>
          <w:rStyle w:val="247"/>
          <w:rFonts w:hint="eastAsia" w:ascii="宋体" w:hAnsi="宋体" w:eastAsia="宋体"/>
          <w:color w:val="auto"/>
          <w:sz w:val="24"/>
          <w:szCs w:val="24"/>
        </w:rPr>
        <w:t>方，由</w:t>
      </w:r>
      <w:r>
        <w:rPr>
          <w:rStyle w:val="247"/>
          <w:rFonts w:ascii="宋体" w:hAnsi="宋体" w:eastAsia="宋体"/>
          <w:color w:val="auto"/>
          <w:sz w:val="24"/>
          <w:szCs w:val="24"/>
        </w:rPr>
        <w:t>内方</w:t>
      </w:r>
      <w:r>
        <w:rPr>
          <w:rStyle w:val="247"/>
          <w:rFonts w:hint="eastAsia" w:ascii="宋体" w:hAnsi="宋体" w:eastAsia="宋体"/>
          <w:color w:val="auto"/>
          <w:sz w:val="24"/>
          <w:szCs w:val="24"/>
        </w:rPr>
        <w:t>负</w:t>
      </w:r>
      <w:r>
        <w:rPr>
          <w:rStyle w:val="247"/>
          <w:rFonts w:ascii="宋体" w:hAnsi="宋体" w:eastAsia="宋体"/>
          <w:color w:val="auto"/>
          <w:sz w:val="24"/>
          <w:szCs w:val="24"/>
        </w:rPr>
        <w:t>责办理</w:t>
      </w:r>
      <w:r>
        <w:rPr>
          <w:rStyle w:val="247"/>
          <w:rFonts w:hint="eastAsia" w:ascii="宋体" w:hAnsi="宋体" w:eastAsia="宋体"/>
          <w:color w:val="auto"/>
          <w:sz w:val="24"/>
          <w:szCs w:val="24"/>
        </w:rPr>
        <w:t>支票</w:t>
      </w:r>
      <w:r>
        <w:rPr>
          <w:rStyle w:val="247"/>
          <w:rFonts w:ascii="宋体" w:hAnsi="宋体" w:eastAsia="宋体"/>
          <w:color w:val="auto"/>
          <w:sz w:val="24"/>
          <w:szCs w:val="24"/>
        </w:rPr>
        <w:t>转付手续；</w:t>
      </w:r>
    </w:p>
    <w:p>
      <w:pPr>
        <w:pStyle w:val="176"/>
        <w:shd w:val="clear" w:color="auto" w:fill="auto"/>
        <w:spacing w:before="0" w:line="360" w:lineRule="auto"/>
        <w:ind w:firstLine="480" w:firstLineChars="200"/>
        <w:jc w:val="both"/>
        <w:rPr>
          <w:rFonts w:ascii="宋体" w:hAnsi="宋体" w:eastAsia="宋体"/>
          <w:sz w:val="24"/>
          <w:szCs w:val="24"/>
        </w:rPr>
      </w:pPr>
      <w:r>
        <w:rPr>
          <w:rStyle w:val="247"/>
          <w:rFonts w:hint="eastAsia" w:ascii="宋体" w:hAnsi="宋体" w:eastAsia="宋体"/>
          <w:color w:val="auto"/>
          <w:sz w:val="24"/>
          <w:szCs w:val="24"/>
        </w:rPr>
        <w:t>（5）</w:t>
      </w:r>
      <w:r>
        <w:rPr>
          <w:rStyle w:val="247"/>
          <w:rFonts w:ascii="宋体" w:hAnsi="宋体" w:eastAsia="宋体"/>
          <w:color w:val="auto"/>
          <w:sz w:val="24"/>
          <w:szCs w:val="24"/>
        </w:rPr>
        <w:t>向分包</w:t>
      </w:r>
      <w:r>
        <w:rPr>
          <w:rStyle w:val="247"/>
          <w:rFonts w:hint="eastAsia" w:ascii="宋体" w:hAnsi="宋体" w:eastAsia="宋体"/>
          <w:color w:val="auto"/>
          <w:sz w:val="24"/>
          <w:szCs w:val="24"/>
        </w:rPr>
        <w:t>单位</w:t>
      </w:r>
      <w:r>
        <w:rPr>
          <w:rStyle w:val="247"/>
          <w:rFonts w:ascii="宋体" w:hAnsi="宋体" w:eastAsia="宋体"/>
          <w:color w:val="auto"/>
          <w:sz w:val="24"/>
          <w:szCs w:val="24"/>
        </w:rPr>
        <w:t>支付</w:t>
      </w:r>
      <w:r>
        <w:rPr>
          <w:rStyle w:val="247"/>
          <w:rFonts w:hint="eastAsia" w:ascii="宋体" w:hAnsi="宋体" w:eastAsia="宋体"/>
          <w:color w:val="auto"/>
          <w:sz w:val="24"/>
          <w:szCs w:val="24"/>
        </w:rPr>
        <w:t>工</w:t>
      </w:r>
      <w:r>
        <w:rPr>
          <w:rStyle w:val="247"/>
          <w:rFonts w:ascii="宋体" w:hAnsi="宋体" w:eastAsia="宋体"/>
          <w:color w:val="auto"/>
          <w:sz w:val="24"/>
          <w:szCs w:val="24"/>
        </w:rPr>
        <w:t>程进度款时，应附甲方批准分包的文件；</w:t>
      </w:r>
    </w:p>
    <w:p>
      <w:pPr>
        <w:pStyle w:val="176"/>
        <w:shd w:val="clear" w:color="auto" w:fill="auto"/>
        <w:spacing w:before="0" w:line="360" w:lineRule="auto"/>
        <w:ind w:right="20"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（6）</w:t>
      </w:r>
      <w:r>
        <w:rPr>
          <w:rStyle w:val="247"/>
          <w:rFonts w:ascii="宋体" w:hAnsi="宋体" w:eastAsia="宋体"/>
          <w:color w:val="auto"/>
          <w:sz w:val="24"/>
          <w:szCs w:val="24"/>
        </w:rPr>
        <w:t>向上级</w:t>
      </w:r>
      <w:r>
        <w:rPr>
          <w:rStyle w:val="247"/>
          <w:rFonts w:hint="eastAsia" w:ascii="宋体" w:hAnsi="宋体" w:eastAsia="宋体"/>
          <w:color w:val="auto"/>
          <w:sz w:val="24"/>
          <w:szCs w:val="24"/>
        </w:rPr>
        <w:t>单位</w:t>
      </w:r>
      <w:r>
        <w:rPr>
          <w:rStyle w:val="247"/>
          <w:rFonts w:ascii="宋体" w:hAnsi="宋体" w:eastAsia="宋体"/>
          <w:color w:val="auto"/>
          <w:sz w:val="24"/>
          <w:szCs w:val="24"/>
        </w:rPr>
        <w:t>缴纳管理费、机械设备及周转材料租赁摊销费等款项时，应附上级单位出具的转账通知等有关资料，以确保资金专款专用。</w:t>
      </w:r>
    </w:p>
    <w:p>
      <w:pPr>
        <w:pStyle w:val="176"/>
        <w:shd w:val="clear" w:color="auto" w:fill="auto"/>
        <w:spacing w:before="0" w:line="360" w:lineRule="auto"/>
        <w:ind w:right="20" w:firstLine="480" w:firstLineChars="200"/>
        <w:jc w:val="both"/>
        <w:rPr>
          <w:rFonts w:ascii="宋体" w:hAnsi="宋体" w:eastAsia="宋体"/>
          <w:sz w:val="24"/>
          <w:szCs w:val="24"/>
        </w:rPr>
      </w:pPr>
      <w:r>
        <w:rPr>
          <w:rStyle w:val="498"/>
          <w:rFonts w:hAnsi="宋体" w:eastAsia="宋体"/>
          <w:color w:val="auto"/>
          <w:sz w:val="24"/>
          <w:szCs w:val="24"/>
        </w:rPr>
        <w:t>4</w:t>
      </w:r>
      <w:r>
        <w:rPr>
          <w:rStyle w:val="498"/>
          <w:rFonts w:hint="eastAsia" w:hAnsi="宋体" w:eastAsia="宋体"/>
          <w:color w:val="auto"/>
          <w:sz w:val="24"/>
          <w:szCs w:val="24"/>
        </w:rPr>
        <w:t>.</w:t>
      </w:r>
      <w:r>
        <w:rPr>
          <w:rStyle w:val="247"/>
          <w:rFonts w:ascii="宋体" w:hAnsi="宋体" w:eastAsia="宋体"/>
          <w:color w:val="auto"/>
          <w:sz w:val="24"/>
          <w:szCs w:val="24"/>
        </w:rPr>
        <w:t>丙方的权责</w:t>
      </w:r>
    </w:p>
    <w:p>
      <w:pPr>
        <w:pStyle w:val="176"/>
        <w:shd w:val="clear" w:color="auto" w:fill="auto"/>
        <w:spacing w:before="0" w:line="360" w:lineRule="auto"/>
        <w:ind w:right="20" w:firstLine="480" w:firstLineChars="200"/>
        <w:jc w:val="both"/>
        <w:rPr>
          <w:rFonts w:ascii="宋体" w:hAnsi="宋体" w:eastAsia="宋体"/>
          <w:sz w:val="24"/>
          <w:szCs w:val="24"/>
        </w:rPr>
      </w:pPr>
      <w:r>
        <w:rPr>
          <w:rStyle w:val="247"/>
          <w:rFonts w:hint="eastAsia" w:ascii="宋体" w:hAnsi="宋体" w:eastAsia="宋体"/>
          <w:color w:val="auto"/>
          <w:sz w:val="24"/>
          <w:szCs w:val="24"/>
        </w:rPr>
        <w:t>（1）</w:t>
      </w:r>
      <w:r>
        <w:rPr>
          <w:rStyle w:val="247"/>
          <w:rFonts w:ascii="宋体" w:hAnsi="宋体" w:eastAsia="宋体"/>
          <w:color w:val="auto"/>
          <w:sz w:val="24"/>
          <w:szCs w:val="24"/>
        </w:rPr>
        <w:t>成立</w:t>
      </w:r>
      <w:r>
        <w:rPr>
          <w:rStyle w:val="247"/>
          <w:rFonts w:hint="eastAsia" w:ascii="宋体" w:hAnsi="宋体" w:eastAsia="宋体"/>
          <w:color w:val="auto"/>
          <w:sz w:val="24"/>
          <w:szCs w:val="24"/>
          <w:u w:val="single"/>
        </w:rPr>
        <w:t xml:space="preserve">                    </w:t>
      </w:r>
      <w:r>
        <w:rPr>
          <w:rStyle w:val="498"/>
          <w:rFonts w:hAnsi="宋体" w:eastAsia="宋体"/>
          <w:color w:val="auto"/>
          <w:sz w:val="24"/>
          <w:szCs w:val="24"/>
        </w:rPr>
        <w:t>(</w:t>
      </w:r>
      <w:r>
        <w:rPr>
          <w:rStyle w:val="247"/>
          <w:rFonts w:ascii="宋体" w:hAnsi="宋体" w:eastAsia="宋体"/>
          <w:color w:val="auto"/>
          <w:sz w:val="24"/>
          <w:szCs w:val="24"/>
        </w:rPr>
        <w:t>项目名称）工程资金管理服务小组，明确业务流程，提高</w:t>
      </w:r>
      <w:r>
        <w:rPr>
          <w:rStyle w:val="247"/>
          <w:rFonts w:hint="eastAsia" w:ascii="宋体" w:hAnsi="宋体" w:eastAsia="宋体"/>
          <w:color w:val="auto"/>
          <w:sz w:val="24"/>
          <w:szCs w:val="24"/>
        </w:rPr>
        <w:t>工</w:t>
      </w:r>
      <w:r>
        <w:rPr>
          <w:rStyle w:val="247"/>
          <w:rFonts w:ascii="宋体" w:hAnsi="宋体" w:eastAsia="宋体"/>
          <w:color w:val="auto"/>
          <w:sz w:val="24"/>
          <w:szCs w:val="24"/>
        </w:rPr>
        <w:t>作效率，杜绝</w:t>
      </w:r>
      <w:r>
        <w:rPr>
          <w:rStyle w:val="498"/>
          <w:rFonts w:hAnsi="宋体" w:eastAsia="宋体"/>
          <w:color w:val="auto"/>
          <w:sz w:val="24"/>
          <w:szCs w:val="24"/>
        </w:rPr>
        <w:t>“</w:t>
      </w:r>
      <w:r>
        <w:rPr>
          <w:rStyle w:val="247"/>
          <w:rFonts w:ascii="宋体" w:hAnsi="宋体" w:eastAsia="宋体"/>
          <w:color w:val="auto"/>
          <w:sz w:val="24"/>
          <w:szCs w:val="24"/>
        </w:rPr>
        <w:t>压票</w:t>
      </w:r>
      <w:r>
        <w:rPr>
          <w:rStyle w:val="498"/>
          <w:rFonts w:hAnsi="宋体" w:eastAsia="宋体"/>
          <w:color w:val="auto"/>
          <w:sz w:val="24"/>
          <w:szCs w:val="24"/>
        </w:rPr>
        <w:t>”</w:t>
      </w:r>
      <w:r>
        <w:rPr>
          <w:rStyle w:val="247"/>
          <w:rFonts w:ascii="宋体" w:hAnsi="宋体" w:eastAsia="宋体"/>
          <w:color w:val="auto"/>
          <w:sz w:val="24"/>
          <w:szCs w:val="24"/>
        </w:rPr>
        <w:t>现象；</w:t>
      </w:r>
    </w:p>
    <w:p>
      <w:pPr>
        <w:pStyle w:val="176"/>
        <w:shd w:val="clear" w:color="auto" w:fill="auto"/>
        <w:spacing w:before="0" w:line="360" w:lineRule="auto"/>
        <w:ind w:right="23"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（2）</w:t>
      </w:r>
      <w:r>
        <w:rPr>
          <w:rStyle w:val="247"/>
          <w:rFonts w:ascii="宋体" w:hAnsi="宋体" w:eastAsia="宋体"/>
          <w:color w:val="auto"/>
          <w:sz w:val="24"/>
          <w:szCs w:val="24"/>
        </w:rPr>
        <w:t>根据乙方提供的购货合同、协议和发票，检查</w:t>
      </w:r>
      <w:r>
        <w:rPr>
          <w:rStyle w:val="247"/>
          <w:rFonts w:hint="eastAsia" w:ascii="宋体" w:hAnsi="宋体" w:eastAsia="宋体"/>
          <w:color w:val="auto"/>
          <w:sz w:val="24"/>
          <w:szCs w:val="24"/>
        </w:rPr>
        <w:t>其</w:t>
      </w:r>
      <w:r>
        <w:rPr>
          <w:rStyle w:val="247"/>
          <w:rFonts w:ascii="宋体" w:hAnsi="宋体" w:eastAsia="宋体"/>
          <w:color w:val="auto"/>
          <w:sz w:val="24"/>
          <w:szCs w:val="24"/>
        </w:rPr>
        <w:t>所购材料、设备</w:t>
      </w:r>
      <w:r>
        <w:rPr>
          <w:rStyle w:val="247"/>
          <w:rFonts w:hint="eastAsia" w:ascii="宋体" w:hAnsi="宋体" w:eastAsia="宋体"/>
          <w:color w:val="auto"/>
          <w:sz w:val="24"/>
          <w:szCs w:val="24"/>
        </w:rPr>
        <w:t>是</w:t>
      </w:r>
      <w:r>
        <w:rPr>
          <w:rStyle w:val="247"/>
          <w:rFonts w:ascii="宋体" w:hAnsi="宋体" w:eastAsia="宋体"/>
          <w:color w:val="auto"/>
          <w:sz w:val="24"/>
          <w:szCs w:val="24"/>
        </w:rPr>
        <w:t>否用于</w:t>
      </w:r>
      <w:r>
        <w:rPr>
          <w:rStyle w:val="247"/>
          <w:rFonts w:hint="eastAsia" w:ascii="宋体" w:hAnsi="宋体" w:eastAsia="宋体"/>
          <w:color w:val="auto"/>
          <w:sz w:val="24"/>
          <w:szCs w:val="24"/>
          <w:u w:val="single"/>
        </w:rPr>
        <w:t xml:space="preserve">       </w:t>
      </w:r>
      <w:r>
        <w:rPr>
          <w:rStyle w:val="247"/>
          <w:rFonts w:ascii="宋体" w:hAnsi="宋体" w:eastAsia="宋体"/>
          <w:color w:val="auto"/>
          <w:sz w:val="24"/>
          <w:szCs w:val="24"/>
        </w:rPr>
        <w:t xml:space="preserve"> </w:t>
      </w:r>
      <w:r>
        <w:rPr>
          <w:rStyle w:val="247"/>
          <w:rFonts w:hint="eastAsia" w:ascii="宋体" w:hAnsi="宋体" w:eastAsia="宋体"/>
          <w:color w:val="auto"/>
          <w:sz w:val="24"/>
          <w:szCs w:val="24"/>
        </w:rPr>
        <w:t>_______________________</w:t>
      </w:r>
      <w:r>
        <w:rPr>
          <w:rStyle w:val="247"/>
          <w:rFonts w:ascii="宋体" w:hAnsi="宋体" w:eastAsia="宋体"/>
          <w:color w:val="auto"/>
          <w:sz w:val="24"/>
          <w:szCs w:val="24"/>
        </w:rPr>
        <w:t>(</w:t>
      </w:r>
      <w:r>
        <w:rPr>
          <w:rStyle w:val="247"/>
          <w:rFonts w:hint="eastAsia" w:ascii="宋体" w:hAnsi="宋体" w:eastAsia="宋体"/>
          <w:color w:val="auto"/>
          <w:sz w:val="24"/>
          <w:szCs w:val="24"/>
        </w:rPr>
        <w:t>项目名称</w:t>
      </w:r>
      <w:r>
        <w:rPr>
          <w:rStyle w:val="247"/>
          <w:rFonts w:ascii="宋体" w:hAnsi="宋体" w:eastAsia="宋体"/>
          <w:color w:val="auto"/>
          <w:sz w:val="24"/>
          <w:szCs w:val="24"/>
        </w:rPr>
        <w:t>）工程建设，对本标段</w:t>
      </w:r>
      <w:r>
        <w:rPr>
          <w:rStyle w:val="247"/>
          <w:rFonts w:hint="eastAsia" w:ascii="宋体" w:hAnsi="宋体" w:eastAsia="宋体"/>
          <w:color w:val="auto"/>
          <w:sz w:val="24"/>
          <w:szCs w:val="24"/>
        </w:rPr>
        <w:t>以</w:t>
      </w:r>
      <w:r>
        <w:rPr>
          <w:rStyle w:val="247"/>
          <w:rFonts w:ascii="宋体" w:hAnsi="宋体" w:eastAsia="宋体"/>
          <w:color w:val="auto"/>
          <w:sz w:val="24"/>
          <w:szCs w:val="24"/>
        </w:rPr>
        <w:t>外的购货款项，有权拒绝办理，并及时报告甲</w:t>
      </w:r>
      <w:r>
        <w:rPr>
          <w:rStyle w:val="247"/>
          <w:rFonts w:hint="eastAsia" w:ascii="宋体" w:hAnsi="宋体" w:eastAsia="宋体"/>
          <w:color w:val="auto"/>
          <w:sz w:val="24"/>
          <w:szCs w:val="24"/>
        </w:rPr>
        <w:t>方；</w:t>
      </w:r>
    </w:p>
    <w:p>
      <w:pPr>
        <w:pStyle w:val="176"/>
        <w:shd w:val="clear" w:color="auto" w:fill="auto"/>
        <w:spacing w:before="0" w:line="360" w:lineRule="auto"/>
        <w:ind w:right="23"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（3）</w:t>
      </w:r>
      <w:r>
        <w:rPr>
          <w:rStyle w:val="247"/>
          <w:rFonts w:ascii="宋体" w:hAnsi="宋体" w:eastAsia="宋体"/>
          <w:color w:val="auto"/>
          <w:sz w:val="24"/>
          <w:szCs w:val="24"/>
        </w:rPr>
        <w:t>根据乙方</w:t>
      </w:r>
      <w:r>
        <w:rPr>
          <w:rStyle w:val="247"/>
          <w:rFonts w:hint="eastAsia" w:ascii="宋体" w:hAnsi="宋体" w:eastAsia="宋体"/>
          <w:color w:val="auto"/>
          <w:sz w:val="24"/>
          <w:szCs w:val="24"/>
        </w:rPr>
        <w:t>与</w:t>
      </w:r>
      <w:r>
        <w:rPr>
          <w:rStyle w:val="247"/>
          <w:rFonts w:ascii="宋体" w:hAnsi="宋体" w:eastAsia="宋体"/>
          <w:color w:val="auto"/>
          <w:sz w:val="24"/>
          <w:szCs w:val="24"/>
        </w:rPr>
        <w:t>分包单位签订的</w:t>
      </w:r>
      <w:r>
        <w:rPr>
          <w:rStyle w:val="247"/>
          <w:rFonts w:hint="eastAsia" w:ascii="宋体" w:hAnsi="宋体" w:eastAsia="宋体"/>
          <w:color w:val="auto"/>
          <w:sz w:val="24"/>
          <w:szCs w:val="24"/>
        </w:rPr>
        <w:t>合</w:t>
      </w:r>
      <w:r>
        <w:rPr>
          <w:rStyle w:val="247"/>
          <w:rFonts w:ascii="宋体" w:hAnsi="宋体" w:eastAsia="宋体"/>
          <w:color w:val="auto"/>
          <w:sz w:val="24"/>
          <w:szCs w:val="24"/>
        </w:rPr>
        <w:t>问及</w:t>
      </w:r>
      <w:r>
        <w:rPr>
          <w:rStyle w:val="247"/>
          <w:rFonts w:hint="eastAsia" w:ascii="宋体" w:hAnsi="宋体" w:eastAsia="宋体"/>
          <w:color w:val="auto"/>
          <w:sz w:val="24"/>
          <w:szCs w:val="24"/>
        </w:rPr>
        <w:t>支付</w:t>
      </w:r>
      <w:r>
        <w:rPr>
          <w:rStyle w:val="247"/>
          <w:rFonts w:ascii="宋体" w:hAnsi="宋体" w:eastAsia="宋体"/>
          <w:color w:val="auto"/>
          <w:sz w:val="24"/>
          <w:szCs w:val="24"/>
        </w:rPr>
        <w:t>文件，检查其支付款项是否符合有</w:t>
      </w:r>
      <w:r>
        <w:rPr>
          <w:rStyle w:val="247"/>
          <w:rFonts w:hint="eastAsia" w:ascii="宋体" w:hAnsi="宋体" w:eastAsia="宋体"/>
          <w:color w:val="auto"/>
          <w:sz w:val="24"/>
          <w:szCs w:val="24"/>
        </w:rPr>
        <w:t>关</w:t>
      </w:r>
      <w:r>
        <w:rPr>
          <w:rStyle w:val="247"/>
          <w:rFonts w:ascii="宋体" w:hAnsi="宋体" w:eastAsia="宋体"/>
          <w:color w:val="auto"/>
          <w:sz w:val="24"/>
          <w:szCs w:val="24"/>
        </w:rPr>
        <w:t>条件，向分包单位以外单位的支付有权</w:t>
      </w:r>
      <w:r>
        <w:rPr>
          <w:rStyle w:val="247"/>
          <w:rFonts w:hint="eastAsia" w:ascii="宋体" w:hAnsi="宋体" w:eastAsia="宋体"/>
          <w:color w:val="auto"/>
          <w:sz w:val="24"/>
          <w:szCs w:val="24"/>
        </w:rPr>
        <w:t>拒绝</w:t>
      </w:r>
      <w:r>
        <w:rPr>
          <w:rStyle w:val="247"/>
          <w:rFonts w:ascii="宋体" w:hAnsi="宋体" w:eastAsia="宋体"/>
          <w:color w:val="auto"/>
          <w:sz w:val="24"/>
          <w:szCs w:val="24"/>
        </w:rPr>
        <w:t>办理，并</w:t>
      </w:r>
      <w:r>
        <w:rPr>
          <w:rStyle w:val="247"/>
          <w:rFonts w:hint="eastAsia" w:ascii="宋体" w:hAnsi="宋体" w:eastAsia="宋体"/>
          <w:color w:val="auto"/>
          <w:sz w:val="24"/>
          <w:szCs w:val="24"/>
        </w:rPr>
        <w:t>及时</w:t>
      </w:r>
      <w:r>
        <w:rPr>
          <w:rStyle w:val="247"/>
          <w:rFonts w:ascii="宋体" w:hAnsi="宋体" w:eastAsia="宋体"/>
          <w:color w:val="auto"/>
          <w:sz w:val="24"/>
          <w:szCs w:val="24"/>
        </w:rPr>
        <w:t>报告甲方</w:t>
      </w:r>
      <w:r>
        <w:rPr>
          <w:rStyle w:val="247"/>
          <w:rFonts w:hint="eastAsia" w:ascii="宋体" w:hAnsi="宋体" w:eastAsia="宋体"/>
          <w:color w:val="auto"/>
          <w:sz w:val="24"/>
          <w:szCs w:val="24"/>
        </w:rPr>
        <w:t>；</w:t>
      </w:r>
    </w:p>
    <w:p>
      <w:pPr>
        <w:pStyle w:val="176"/>
        <w:shd w:val="clear" w:color="auto" w:fill="auto"/>
        <w:spacing w:before="0" w:line="360" w:lineRule="auto"/>
        <w:ind w:right="23"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（4）</w:t>
      </w:r>
      <w:r>
        <w:rPr>
          <w:rStyle w:val="247"/>
          <w:rFonts w:ascii="宋体" w:hAnsi="宋体" w:eastAsia="宋体"/>
          <w:color w:val="auto"/>
          <w:sz w:val="24"/>
          <w:szCs w:val="24"/>
        </w:rPr>
        <w:t>根据乙方提供的上级单位</w:t>
      </w:r>
      <w:r>
        <w:rPr>
          <w:rStyle w:val="247"/>
          <w:rFonts w:hint="eastAsia" w:ascii="宋体" w:hAnsi="宋体" w:eastAsia="宋体"/>
          <w:color w:val="auto"/>
          <w:sz w:val="24"/>
          <w:szCs w:val="24"/>
        </w:rPr>
        <w:t>出</w:t>
      </w:r>
      <w:r>
        <w:rPr>
          <w:rStyle w:val="247"/>
          <w:rFonts w:ascii="宋体" w:hAnsi="宋体" w:eastAsia="宋体"/>
          <w:color w:val="auto"/>
          <w:sz w:val="24"/>
          <w:szCs w:val="24"/>
        </w:rPr>
        <w:t>具的转账通知等有关资料，办理管理费、机械设备及周转材料租赁摊销费等款项的支付；对超出转账通知等有关资料以外的支付</w:t>
      </w:r>
      <w:r>
        <w:rPr>
          <w:rStyle w:val="247"/>
          <w:rFonts w:hint="eastAsia" w:ascii="宋体" w:hAnsi="宋体" w:eastAsia="宋体"/>
          <w:color w:val="auto"/>
          <w:sz w:val="24"/>
          <w:szCs w:val="24"/>
        </w:rPr>
        <w:t>，</w:t>
      </w:r>
      <w:r>
        <w:rPr>
          <w:rStyle w:val="247"/>
          <w:rFonts w:ascii="宋体" w:hAnsi="宋体" w:eastAsia="宋体"/>
          <w:color w:val="auto"/>
          <w:sz w:val="24"/>
          <w:szCs w:val="24"/>
        </w:rPr>
        <w:t>有权拒绝办理，并及时报告甲方；</w:t>
      </w:r>
    </w:p>
    <w:p>
      <w:pPr>
        <w:pStyle w:val="176"/>
        <w:shd w:val="clear" w:color="auto" w:fill="auto"/>
        <w:spacing w:before="0" w:line="360" w:lineRule="auto"/>
        <w:ind w:right="23"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（5）</w:t>
      </w:r>
      <w:r>
        <w:rPr>
          <w:rStyle w:val="247"/>
          <w:rFonts w:ascii="宋体" w:hAnsi="宋体" w:eastAsia="宋体"/>
          <w:color w:val="auto"/>
          <w:sz w:val="24"/>
          <w:szCs w:val="24"/>
        </w:rPr>
        <w:t>定期将乙方前一个周期的支付情况，整理后书面报送</w:t>
      </w:r>
      <w:r>
        <w:rPr>
          <w:rStyle w:val="247"/>
          <w:rFonts w:hint="eastAsia" w:ascii="宋体" w:hAnsi="宋体" w:eastAsia="宋体"/>
          <w:color w:val="auto"/>
          <w:sz w:val="24"/>
          <w:szCs w:val="24"/>
        </w:rPr>
        <w:t>甲方</w:t>
      </w:r>
      <w:r>
        <w:rPr>
          <w:rStyle w:val="247"/>
          <w:rFonts w:ascii="宋体" w:hAnsi="宋体" w:eastAsia="宋体"/>
          <w:color w:val="auto"/>
          <w:sz w:val="24"/>
          <w:szCs w:val="24"/>
        </w:rPr>
        <w:t>；</w:t>
      </w:r>
      <w:r>
        <w:rPr>
          <w:rStyle w:val="247"/>
          <w:rFonts w:hint="eastAsia" w:ascii="宋体" w:hAnsi="宋体" w:eastAsia="宋体"/>
          <w:color w:val="auto"/>
          <w:sz w:val="24"/>
          <w:szCs w:val="24"/>
        </w:rPr>
        <w:t>乙方</w:t>
      </w:r>
      <w:r>
        <w:rPr>
          <w:rStyle w:val="247"/>
          <w:rFonts w:ascii="宋体" w:hAnsi="宋体" w:eastAsia="宋体"/>
          <w:color w:val="auto"/>
          <w:sz w:val="24"/>
          <w:szCs w:val="24"/>
        </w:rPr>
        <w:t>复印备案的材料</w:t>
      </w:r>
      <w:r>
        <w:rPr>
          <w:rStyle w:val="247"/>
          <w:rFonts w:hint="eastAsia" w:ascii="宋体" w:hAnsi="宋体" w:eastAsia="宋体"/>
          <w:color w:val="auto"/>
          <w:sz w:val="24"/>
          <w:szCs w:val="24"/>
        </w:rPr>
        <w:t>一</w:t>
      </w:r>
      <w:r>
        <w:rPr>
          <w:rStyle w:val="247"/>
          <w:rFonts w:ascii="宋体" w:hAnsi="宋体" w:eastAsia="宋体"/>
          <w:color w:val="auto"/>
          <w:sz w:val="24"/>
          <w:szCs w:val="24"/>
        </w:rPr>
        <w:t>并送甲方。</w:t>
      </w:r>
    </w:p>
    <w:p>
      <w:pPr>
        <w:pStyle w:val="176"/>
        <w:shd w:val="clear" w:color="auto" w:fill="auto"/>
        <w:spacing w:before="0" w:line="360" w:lineRule="auto"/>
        <w:ind w:right="23"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5.甲、乙、丙三</w:t>
      </w:r>
      <w:r>
        <w:rPr>
          <w:rStyle w:val="247"/>
          <w:rFonts w:ascii="宋体" w:hAnsi="宋体" w:eastAsia="宋体"/>
          <w:color w:val="auto"/>
          <w:sz w:val="24"/>
          <w:szCs w:val="24"/>
        </w:rPr>
        <w:t>方都应</w:t>
      </w:r>
      <w:r>
        <w:rPr>
          <w:rStyle w:val="247"/>
          <w:rFonts w:hint="eastAsia" w:ascii="宋体" w:hAnsi="宋体" w:eastAsia="宋体"/>
          <w:color w:val="auto"/>
          <w:sz w:val="24"/>
          <w:szCs w:val="24"/>
        </w:rPr>
        <w:t>履行</w:t>
      </w:r>
      <w:r>
        <w:rPr>
          <w:rStyle w:val="247"/>
          <w:rFonts w:ascii="宋体" w:hAnsi="宋体" w:eastAsia="宋体"/>
          <w:color w:val="auto"/>
          <w:sz w:val="24"/>
          <w:szCs w:val="24"/>
        </w:rPr>
        <w:t>保密</w:t>
      </w:r>
      <w:r>
        <w:rPr>
          <w:rStyle w:val="247"/>
          <w:rFonts w:hint="eastAsia" w:ascii="宋体" w:hAnsi="宋体" w:eastAsia="宋体"/>
          <w:color w:val="auto"/>
          <w:sz w:val="24"/>
          <w:szCs w:val="24"/>
        </w:rPr>
        <w:t>责任</w:t>
      </w:r>
      <w:r>
        <w:rPr>
          <w:rStyle w:val="247"/>
          <w:rFonts w:ascii="宋体" w:hAnsi="宋体" w:eastAsia="宋体"/>
          <w:color w:val="auto"/>
          <w:sz w:val="24"/>
          <w:szCs w:val="24"/>
        </w:rPr>
        <w:t>，不得将其他两方的业务情况透露给</w:t>
      </w:r>
      <w:r>
        <w:rPr>
          <w:rStyle w:val="247"/>
          <w:rFonts w:hint="eastAsia" w:ascii="宋体" w:hAnsi="宋体" w:eastAsia="宋体"/>
          <w:color w:val="auto"/>
          <w:sz w:val="24"/>
          <w:szCs w:val="24"/>
        </w:rPr>
        <w:t>三</w:t>
      </w:r>
      <w:r>
        <w:rPr>
          <w:rStyle w:val="247"/>
          <w:rFonts w:ascii="宋体" w:hAnsi="宋体" w:eastAsia="宋体"/>
          <w:color w:val="auto"/>
          <w:sz w:val="24"/>
          <w:szCs w:val="24"/>
        </w:rPr>
        <w:t>方</w:t>
      </w:r>
      <w:r>
        <w:rPr>
          <w:rStyle w:val="247"/>
          <w:rFonts w:hint="eastAsia" w:ascii="宋体" w:hAnsi="宋体" w:eastAsia="宋体"/>
          <w:color w:val="auto"/>
          <w:sz w:val="24"/>
          <w:szCs w:val="24"/>
        </w:rPr>
        <w:t>以</w:t>
      </w:r>
      <w:r>
        <w:rPr>
          <w:rStyle w:val="247"/>
          <w:rFonts w:ascii="宋体" w:hAnsi="宋体" w:eastAsia="宋体"/>
          <w:color w:val="auto"/>
          <w:sz w:val="24"/>
          <w:szCs w:val="24"/>
        </w:rPr>
        <w:t>外的其他单位或个人。</w:t>
      </w:r>
    </w:p>
    <w:p>
      <w:pPr>
        <w:pStyle w:val="176"/>
        <w:shd w:val="clear" w:color="auto" w:fill="auto"/>
        <w:spacing w:before="0" w:line="360" w:lineRule="auto"/>
        <w:ind w:right="23"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6.</w:t>
      </w:r>
      <w:r>
        <w:rPr>
          <w:rStyle w:val="247"/>
          <w:rFonts w:ascii="宋体" w:hAnsi="宋体" w:eastAsia="宋体"/>
          <w:color w:val="auto"/>
          <w:sz w:val="24"/>
          <w:szCs w:val="24"/>
        </w:rPr>
        <w:t>本协议有效期自乙方在丙方开</w:t>
      </w:r>
      <w:r>
        <w:rPr>
          <w:rStyle w:val="247"/>
          <w:rFonts w:hint="eastAsia" w:ascii="宋体" w:hAnsi="宋体" w:eastAsia="宋体"/>
          <w:color w:val="auto"/>
          <w:sz w:val="24"/>
          <w:szCs w:val="24"/>
        </w:rPr>
        <w:t>户起</w:t>
      </w:r>
      <w:r>
        <w:rPr>
          <w:rStyle w:val="247"/>
          <w:rFonts w:ascii="宋体" w:hAnsi="宋体" w:eastAsia="宋体"/>
          <w:color w:val="auto"/>
          <w:sz w:val="24"/>
          <w:szCs w:val="24"/>
        </w:rPr>
        <w:t>，至工程交工验收甲方向乙方颁发交工验收证书后结束</w:t>
      </w:r>
      <w:r>
        <w:rPr>
          <w:rStyle w:val="247"/>
          <w:rFonts w:hint="eastAsia" w:ascii="宋体" w:hAnsi="宋体" w:eastAsia="宋体"/>
          <w:color w:val="auto"/>
          <w:sz w:val="24"/>
          <w:szCs w:val="24"/>
        </w:rPr>
        <w:t>。</w:t>
      </w:r>
    </w:p>
    <w:p>
      <w:pPr>
        <w:pStyle w:val="176"/>
        <w:shd w:val="clear" w:color="auto" w:fill="auto"/>
        <w:spacing w:before="0" w:line="360" w:lineRule="auto"/>
        <w:ind w:right="23"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7.本协议</w:t>
      </w:r>
      <w:r>
        <w:rPr>
          <w:rStyle w:val="247"/>
          <w:rFonts w:ascii="宋体" w:hAnsi="宋体" w:eastAsia="宋体"/>
          <w:color w:val="auto"/>
          <w:sz w:val="24"/>
          <w:szCs w:val="24"/>
        </w:rPr>
        <w:t>未尽事宜</w:t>
      </w:r>
      <w:r>
        <w:rPr>
          <w:rStyle w:val="247"/>
          <w:rFonts w:hint="eastAsia" w:ascii="宋体" w:hAnsi="宋体" w:eastAsia="宋体"/>
          <w:color w:val="auto"/>
          <w:sz w:val="24"/>
          <w:szCs w:val="24"/>
        </w:rPr>
        <w:t>，由甲方</w:t>
      </w:r>
      <w:r>
        <w:rPr>
          <w:rStyle w:val="247"/>
          <w:rFonts w:ascii="宋体" w:hAnsi="宋体" w:eastAsia="宋体"/>
          <w:color w:val="auto"/>
          <w:sz w:val="24"/>
          <w:szCs w:val="24"/>
        </w:rPr>
        <w:t>牵头，三方协商解决。</w:t>
      </w:r>
    </w:p>
    <w:p>
      <w:pPr>
        <w:pStyle w:val="176"/>
        <w:shd w:val="clear" w:color="auto" w:fill="auto"/>
        <w:spacing w:before="0" w:line="360" w:lineRule="auto"/>
        <w:ind w:right="23" w:firstLine="480" w:firstLineChars="200"/>
        <w:jc w:val="both"/>
        <w:rPr>
          <w:rStyle w:val="247"/>
          <w:rFonts w:ascii="宋体" w:hAnsi="宋体" w:eastAsia="宋体"/>
          <w:color w:val="auto"/>
          <w:sz w:val="24"/>
          <w:szCs w:val="24"/>
        </w:rPr>
      </w:pPr>
      <w:r>
        <w:rPr>
          <w:rStyle w:val="247"/>
          <w:rFonts w:hint="eastAsia" w:ascii="宋体" w:hAnsi="宋体" w:eastAsia="宋体"/>
          <w:color w:val="auto"/>
          <w:sz w:val="24"/>
          <w:szCs w:val="24"/>
        </w:rPr>
        <w:t>8.本</w:t>
      </w:r>
      <w:r>
        <w:rPr>
          <w:rStyle w:val="247"/>
          <w:rFonts w:ascii="宋体" w:hAnsi="宋体" w:eastAsia="宋体"/>
          <w:color w:val="auto"/>
          <w:sz w:val="24"/>
          <w:szCs w:val="24"/>
        </w:rPr>
        <w:t>协议正本</w:t>
      </w:r>
      <w:r>
        <w:rPr>
          <w:rStyle w:val="247"/>
          <w:rFonts w:hint="eastAsia" w:ascii="宋体" w:hAnsi="宋体" w:eastAsia="宋体"/>
          <w:color w:val="auto"/>
          <w:sz w:val="24"/>
          <w:szCs w:val="24"/>
        </w:rPr>
        <w:t>三</w:t>
      </w:r>
      <w:r>
        <w:rPr>
          <w:rStyle w:val="247"/>
          <w:rFonts w:ascii="宋体" w:hAnsi="宋体" w:eastAsia="宋体"/>
          <w:color w:val="auto"/>
          <w:sz w:val="24"/>
          <w:szCs w:val="24"/>
        </w:rPr>
        <w:t>份、</w:t>
      </w:r>
      <w:r>
        <w:rPr>
          <w:rStyle w:val="247"/>
          <w:rFonts w:hint="eastAsia" w:ascii="宋体" w:hAnsi="宋体" w:eastAsia="宋体"/>
          <w:color w:val="auto"/>
          <w:sz w:val="24"/>
          <w:szCs w:val="24"/>
        </w:rPr>
        <w:t>副本</w:t>
      </w:r>
      <w:r>
        <w:rPr>
          <w:rStyle w:val="247"/>
          <w:rFonts w:hint="eastAsia" w:ascii="宋体" w:hAnsi="宋体" w:eastAsia="宋体"/>
          <w:color w:val="auto"/>
          <w:sz w:val="24"/>
          <w:szCs w:val="24"/>
          <w:u w:val="single"/>
        </w:rPr>
        <w:t xml:space="preserve">     </w:t>
      </w:r>
      <w:r>
        <w:rPr>
          <w:rStyle w:val="247"/>
          <w:rFonts w:ascii="宋体" w:hAnsi="宋体" w:eastAsia="宋体"/>
          <w:color w:val="auto"/>
          <w:sz w:val="24"/>
          <w:szCs w:val="24"/>
        </w:rPr>
        <w:t>份。</w:t>
      </w:r>
      <w:r>
        <w:rPr>
          <w:rStyle w:val="247"/>
          <w:rFonts w:hint="eastAsia" w:ascii="宋体" w:hAnsi="宋体" w:eastAsia="宋体"/>
          <w:color w:val="auto"/>
          <w:sz w:val="24"/>
          <w:szCs w:val="24"/>
        </w:rPr>
        <w:t>合同三方各执正本一份、副本___份，当正本与副本内容不一致时，以正本为准。</w:t>
      </w:r>
    </w:p>
    <w:p>
      <w:pPr>
        <w:spacing w:line="480" w:lineRule="auto"/>
        <w:rPr>
          <w:sz w:val="24"/>
        </w:rPr>
      </w:pPr>
    </w:p>
    <w:p>
      <w:pPr>
        <w:spacing w:line="480" w:lineRule="auto"/>
        <w:rPr>
          <w:sz w:val="24"/>
        </w:rPr>
      </w:pPr>
    </w:p>
    <w:p>
      <w:pPr>
        <w:spacing w:line="480" w:lineRule="auto"/>
        <w:rPr>
          <w:sz w:val="24"/>
        </w:rPr>
      </w:pPr>
      <w:r>
        <w:rPr>
          <w:rFonts w:hint="eastAsia"/>
          <w:sz w:val="24"/>
        </w:rPr>
        <w:t>发包人：___________________（盖单位章）  承包人：__________________（盖单位章）</w:t>
      </w:r>
    </w:p>
    <w:p>
      <w:pPr>
        <w:spacing w:line="480" w:lineRule="auto"/>
        <w:rPr>
          <w:sz w:val="24"/>
        </w:rPr>
      </w:pPr>
      <w:r>
        <w:rPr>
          <w:rFonts w:hint="eastAsia"/>
          <w:sz w:val="24"/>
        </w:rPr>
        <w:t>法定代表人或其委托代理人：_（签字）     法定代表人或其委托代理人：_（签字）</w:t>
      </w:r>
    </w:p>
    <w:p>
      <w:pPr>
        <w:spacing w:line="360" w:lineRule="auto"/>
        <w:rPr>
          <w:sz w:val="24"/>
        </w:rPr>
      </w:pPr>
      <w:r>
        <w:rPr>
          <w:rFonts w:hint="eastAsia"/>
          <w:sz w:val="24"/>
        </w:rPr>
        <w:t>_____年____月_____日                    _____年_____月____日</w:t>
      </w:r>
    </w:p>
    <w:p>
      <w:pPr>
        <w:spacing w:line="360" w:lineRule="auto"/>
        <w:rPr>
          <w:sz w:val="24"/>
        </w:rPr>
      </w:pPr>
    </w:p>
    <w:p>
      <w:pPr>
        <w:spacing w:line="480" w:lineRule="auto"/>
        <w:rPr>
          <w:sz w:val="24"/>
        </w:rPr>
      </w:pPr>
      <w:r>
        <w:rPr>
          <w:rFonts w:hint="eastAsia"/>
          <w:sz w:val="24"/>
        </w:rPr>
        <w:t xml:space="preserve">经办银行：___________________（盖单位章）  </w:t>
      </w:r>
    </w:p>
    <w:p>
      <w:pPr>
        <w:spacing w:line="480" w:lineRule="auto"/>
        <w:rPr>
          <w:sz w:val="24"/>
        </w:rPr>
      </w:pPr>
      <w:r>
        <w:rPr>
          <w:rFonts w:hint="eastAsia"/>
          <w:sz w:val="24"/>
        </w:rPr>
        <w:t xml:space="preserve">法定代表人或其委托代理人：____（签字）  </w:t>
      </w:r>
    </w:p>
    <w:p>
      <w:pPr>
        <w:tabs>
          <w:tab w:val="left" w:pos="915"/>
        </w:tabs>
        <w:rPr>
          <w:sz w:val="24"/>
        </w:rPr>
      </w:pPr>
      <w:r>
        <w:rPr>
          <w:rFonts w:hint="eastAsia"/>
          <w:sz w:val="24"/>
        </w:rPr>
        <w:t xml:space="preserve">_____年____月_____日                    </w:t>
      </w:r>
    </w:p>
    <w:p>
      <w:pPr>
        <w:tabs>
          <w:tab w:val="left" w:pos="915"/>
        </w:tabs>
        <w:rPr>
          <w:rFonts w:ascii="楷体_GB2312" w:eastAsia="楷体_GB2312"/>
          <w:b/>
          <w:sz w:val="28"/>
          <w:szCs w:val="28"/>
        </w:rPr>
      </w:pPr>
      <w:r>
        <w:rPr>
          <w:sz w:val="24"/>
        </w:rPr>
        <w:br w:type="page"/>
      </w:r>
    </w:p>
    <w:p>
      <w:pPr>
        <w:rPr>
          <w:sz w:val="24"/>
        </w:rPr>
      </w:pPr>
    </w:p>
    <w:p>
      <w:pPr>
        <w:topLinePunct/>
        <w:spacing w:line="500" w:lineRule="exact"/>
        <w:ind w:firstLine="235" w:firstLineChars="98"/>
        <w:rPr>
          <w:sz w:val="24"/>
        </w:rPr>
      </w:pPr>
    </w:p>
    <w:p>
      <w:pPr>
        <w:adjustRightInd w:val="0"/>
        <w:snapToGrid w:val="0"/>
        <w:spacing w:afterLines="50" w:line="360" w:lineRule="auto"/>
        <w:ind w:firstLine="480" w:firstLineChars="200"/>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pStyle w:val="4"/>
        <w:spacing w:before="480" w:after="240"/>
      </w:pPr>
      <w:bookmarkStart w:id="313" w:name="_Toc234348974"/>
      <w:bookmarkStart w:id="314" w:name="_Toc234349548"/>
      <w:bookmarkStart w:id="315" w:name="_Toc511905839"/>
      <w:bookmarkStart w:id="316" w:name="_Toc234345893"/>
      <w:bookmarkStart w:id="317" w:name="_Toc234346108"/>
      <w:bookmarkStart w:id="318" w:name="_Toc234350675"/>
      <w:bookmarkStart w:id="319" w:name="_Toc511896826"/>
      <w:r>
        <w:rPr>
          <w:rFonts w:hint="eastAsia"/>
        </w:rPr>
        <w:t>第五章  工程量清单</w:t>
      </w:r>
      <w:bookmarkEnd w:id="313"/>
      <w:bookmarkEnd w:id="314"/>
      <w:bookmarkEnd w:id="315"/>
      <w:bookmarkEnd w:id="316"/>
      <w:bookmarkEnd w:id="317"/>
      <w:bookmarkEnd w:id="318"/>
      <w:bookmarkEnd w:id="319"/>
    </w:p>
    <w:p>
      <w:pPr>
        <w:jc w:val="center"/>
      </w:pPr>
    </w:p>
    <w:p>
      <w:pPr>
        <w:jc w:val="center"/>
      </w:pPr>
    </w:p>
    <w:p>
      <w:pPr>
        <w:jc w:val="center"/>
        <w:rPr>
          <w:rFonts w:ascii="宋体" w:hAnsi="宋体"/>
          <w:b/>
          <w:sz w:val="32"/>
          <w:szCs w:val="32"/>
        </w:rPr>
      </w:pPr>
      <w:r>
        <w:br w:type="page"/>
      </w:r>
      <w:bookmarkStart w:id="320" w:name="_Toc234348975"/>
      <w:bookmarkStart w:id="321" w:name="_Toc234349549"/>
      <w:bookmarkStart w:id="322" w:name="_Toc234346109"/>
      <w:bookmarkStart w:id="323" w:name="_Toc234350676"/>
      <w:bookmarkStart w:id="324" w:name="_Toc234345894"/>
      <w:r>
        <w:rPr>
          <w:rFonts w:hint="eastAsia" w:ascii="宋体" w:hAnsi="宋体"/>
          <w:b/>
          <w:sz w:val="32"/>
          <w:szCs w:val="32"/>
        </w:rPr>
        <w:t>第五章  工程量清单</w:t>
      </w:r>
      <w:bookmarkEnd w:id="320"/>
      <w:bookmarkEnd w:id="321"/>
      <w:bookmarkEnd w:id="322"/>
      <w:bookmarkEnd w:id="323"/>
      <w:bookmarkEnd w:id="324"/>
    </w:p>
    <w:p>
      <w:pPr>
        <w:spacing w:line="360" w:lineRule="auto"/>
        <w:rPr>
          <w:b/>
          <w:szCs w:val="21"/>
        </w:rPr>
      </w:pPr>
      <w:r>
        <w:rPr>
          <w:rFonts w:hint="eastAsia"/>
          <w:b/>
          <w:szCs w:val="21"/>
        </w:rPr>
        <w:t>1.工程量清单说明</w:t>
      </w:r>
    </w:p>
    <w:p>
      <w:pPr>
        <w:spacing w:line="360" w:lineRule="auto"/>
        <w:ind w:firstLine="420" w:firstLineChars="200"/>
      </w:pPr>
      <w:r>
        <w:rPr>
          <w:rFonts w:hint="eastAsia"/>
        </w:rPr>
        <w:t>1.1本工程量清单是根据招标文件中包括的有合同约束力的工程量清单计量规则、图纸以及有关工程量清单的国家标准、行业标准、合同条款中约定的其他规则编制。约定计量规则中没有的子目，其工程量按照有合同约束力的图纸所标示尺寸的理论净量计算。计量采用中华人民共和国法定计量单位。</w:t>
      </w:r>
    </w:p>
    <w:p>
      <w:pPr>
        <w:spacing w:line="360" w:lineRule="auto"/>
        <w:ind w:firstLine="420" w:firstLineChars="200"/>
      </w:pPr>
      <w:r>
        <w:rPr>
          <w:rFonts w:hint="eastAsia"/>
        </w:rPr>
        <w:t>1.2本工程量清单应与招标文件中的投标人须知、通用合同条款、专用合同条款、工程量清单计量规则、技术规范及图纸等一起阅读和理解。</w:t>
      </w:r>
    </w:p>
    <w:p>
      <w:pPr>
        <w:spacing w:line="360" w:lineRule="auto"/>
        <w:ind w:firstLine="420" w:firstLineChars="200"/>
      </w:pPr>
      <w:r>
        <w:rPr>
          <w:rFonts w:hint="eastAsia"/>
        </w:rPr>
        <w:t>1.3本工程量清单中所列工程数量是估算的或设计的预计数量，仅作为投标报价的共同基础，不能作为最终结算与支付的依据。实际支付应按实际完成的工程量，由承包人按工程量清单计量规则规定的计量方法，以监理人认可的尺寸、断面计量，按本工程量清单的单价和总额价计算支付金额；或根据具体情况，按合同条款规定，计算支付额；</w:t>
      </w:r>
    </w:p>
    <w:p>
      <w:pPr>
        <w:spacing w:line="360" w:lineRule="auto"/>
        <w:ind w:firstLine="420" w:firstLineChars="200"/>
      </w:pPr>
      <w:r>
        <w:rPr>
          <w:rFonts w:hint="eastAsia"/>
        </w:rPr>
        <w:t>1.4工程量清单各章是按第八章“工程量清单计量规则”、第七章“技术规范”的相应章次编号的，因此，工程量清单中各章的工程子目的范围与计量等应与“工程量清单计量规则”、“技术规范”相应章节的范围、计量与支付条款结合起来理解或解释。</w:t>
      </w:r>
    </w:p>
    <w:p>
      <w:pPr>
        <w:spacing w:line="360" w:lineRule="auto"/>
        <w:ind w:firstLine="420" w:firstLineChars="200"/>
      </w:pPr>
      <w:r>
        <w:rPr>
          <w:rFonts w:hint="eastAsia"/>
        </w:rPr>
        <w:t>1.5对作业和材料的一般说明或规定，未重复写入工程量清单内，在给工程量清单各子目标价前，应参阅第七章“技术规范"的有关内容。</w:t>
      </w:r>
    </w:p>
    <w:p>
      <w:pPr>
        <w:spacing w:line="360" w:lineRule="auto"/>
        <w:ind w:firstLine="420" w:firstLineChars="200"/>
      </w:pPr>
      <w:r>
        <w:rPr>
          <w:rFonts w:hint="eastAsia"/>
        </w:rPr>
        <w:t>1.6工程量清单中所列工程量的变动，丝毫不会降低或影响合同条款的效力，也不免除承包人按规定的标准进行施工和修复缺陷的责任。</w:t>
      </w:r>
    </w:p>
    <w:p>
      <w:pPr>
        <w:spacing w:line="360" w:lineRule="auto"/>
        <w:ind w:firstLine="420" w:firstLineChars="200"/>
      </w:pPr>
      <w:r>
        <w:rPr>
          <w:rFonts w:hint="eastAsia"/>
        </w:rPr>
        <w:t>1.7各投标单位应对工程量清单进行复核，当工程量清单所列数量与图纸不一致时，在答疑时应提出，如未提出以工程量清单所列数量作为报价的依据。</w:t>
      </w:r>
    </w:p>
    <w:p>
      <w:pPr>
        <w:spacing w:line="360" w:lineRule="auto"/>
        <w:rPr>
          <w:b/>
          <w:szCs w:val="21"/>
        </w:rPr>
      </w:pPr>
      <w:r>
        <w:rPr>
          <w:rFonts w:hint="eastAsia"/>
          <w:b/>
          <w:szCs w:val="21"/>
        </w:rPr>
        <w:t>2.投标报价说明</w:t>
      </w:r>
    </w:p>
    <w:p>
      <w:pPr>
        <w:spacing w:line="360" w:lineRule="auto"/>
        <w:ind w:firstLine="420" w:firstLineChars="200"/>
      </w:pPr>
      <w:r>
        <w:rPr>
          <w:rFonts w:hint="eastAsia"/>
        </w:rPr>
        <w:t>2.1工程量清单中的每一子目须填入单价或价格，且只允许有一个报价。</w:t>
      </w:r>
    </w:p>
    <w:p>
      <w:pPr>
        <w:spacing w:line="360" w:lineRule="auto"/>
        <w:ind w:firstLine="420" w:firstLineChars="200"/>
      </w:pPr>
      <w:r>
        <w:rPr>
          <w:rFonts w:hint="eastAsia"/>
        </w:rPr>
        <w:t>2.2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spacing w:line="360" w:lineRule="auto"/>
        <w:ind w:firstLine="420" w:firstLineChars="200"/>
      </w:pPr>
      <w:r>
        <w:rPr>
          <w:rFonts w:hint="eastAsia"/>
        </w:rPr>
        <w:t>2.3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spacing w:line="360" w:lineRule="auto"/>
        <w:ind w:firstLine="420" w:firstLineChars="200"/>
      </w:pPr>
      <w:r>
        <w:rPr>
          <w:rFonts w:hint="eastAsia"/>
        </w:rPr>
        <w:t>2.4符合合同条款规定的全部费用应认为已被计入有标价的工程量清单所列各子目之中，未列子目不予计量的工作，其费用应视为已分摊在本合同工程的有关子目的单价或总额价之中。</w:t>
      </w:r>
    </w:p>
    <w:p>
      <w:pPr>
        <w:spacing w:line="360" w:lineRule="auto"/>
        <w:ind w:firstLine="420" w:firstLineChars="200"/>
      </w:pPr>
      <w:r>
        <w:rPr>
          <w:rFonts w:hint="eastAsia"/>
        </w:rPr>
        <w:t>2.5承包人用于本合同工程的各类装备的提供、运输、维护、拆卸、拼装等支付的费用，已包括在工程量清单的单价与总额价之中。</w:t>
      </w:r>
    </w:p>
    <w:p>
      <w:pPr>
        <w:spacing w:line="360" w:lineRule="auto"/>
        <w:ind w:firstLine="420" w:firstLineChars="200"/>
      </w:pPr>
      <w:r>
        <w:rPr>
          <w:rFonts w:hint="eastAsia"/>
        </w:rPr>
        <w:t>2.6工程量清单中各项金额均以人民币(元)结算。</w:t>
      </w:r>
    </w:p>
    <w:p>
      <w:pPr>
        <w:spacing w:line="360" w:lineRule="auto"/>
        <w:ind w:firstLine="420" w:firstLineChars="200"/>
      </w:pPr>
      <w:r>
        <w:rPr>
          <w:rFonts w:hint="eastAsia"/>
        </w:rPr>
        <w:t>2.7 暂列金额（不含计日工总额）的数量及拟用子目的说明：</w:t>
      </w:r>
      <w:r>
        <w:rPr>
          <w:rFonts w:hint="eastAsia"/>
          <w:u w:val="single"/>
        </w:rPr>
        <w:t xml:space="preserve"> 100章~700章清单合计的3% </w:t>
      </w:r>
      <w:r>
        <w:rPr>
          <w:rFonts w:hint="eastAsia"/>
        </w:rPr>
        <w:t xml:space="preserve">。 </w:t>
      </w:r>
    </w:p>
    <w:p>
      <w:pPr>
        <w:spacing w:line="440" w:lineRule="exact"/>
        <w:ind w:firstLine="420" w:firstLineChars="200"/>
        <w:rPr>
          <w:rFonts w:ascii="宋体" w:hAnsi="宋体" w:cs="宋体"/>
          <w:szCs w:val="21"/>
        </w:rPr>
      </w:pPr>
      <w:r>
        <w:rPr>
          <w:rFonts w:hint="eastAsia"/>
        </w:rPr>
        <w:t>2.8 暂估价的数量及拟用子目的说明：</w:t>
      </w:r>
      <w:r>
        <w:rPr>
          <w:rFonts w:hint="eastAsia" w:ascii="宋体" w:hAnsi="宋体" w:cs="宋体"/>
          <w:szCs w:val="21"/>
        </w:rPr>
        <w:t xml:space="preserve">无。   </w:t>
      </w:r>
    </w:p>
    <w:p>
      <w:pPr>
        <w:spacing w:line="360" w:lineRule="auto"/>
        <w:rPr>
          <w:b/>
          <w:szCs w:val="21"/>
        </w:rPr>
      </w:pPr>
      <w:r>
        <w:rPr>
          <w:rFonts w:hint="eastAsia"/>
          <w:b/>
          <w:szCs w:val="21"/>
        </w:rPr>
        <w:t>3.计日工说明</w:t>
      </w:r>
    </w:p>
    <w:p>
      <w:pPr>
        <w:spacing w:line="360" w:lineRule="auto"/>
        <w:ind w:firstLine="420" w:firstLineChars="200"/>
        <w:jc w:val="left"/>
        <w:rPr>
          <w:color w:val="000000"/>
          <w:szCs w:val="21"/>
        </w:rPr>
      </w:pPr>
      <w:r>
        <w:rPr>
          <w:rFonts w:hint="eastAsia"/>
          <w:color w:val="000000"/>
          <w:szCs w:val="21"/>
        </w:rPr>
        <w:t xml:space="preserve">3.1 总则 </w:t>
      </w:r>
    </w:p>
    <w:p>
      <w:pPr>
        <w:spacing w:line="360" w:lineRule="auto"/>
        <w:ind w:firstLine="420" w:firstLineChars="200"/>
        <w:jc w:val="left"/>
        <w:rPr>
          <w:color w:val="000000"/>
          <w:szCs w:val="21"/>
        </w:rPr>
      </w:pPr>
      <w:r>
        <w:rPr>
          <w:rFonts w:hint="eastAsia"/>
          <w:color w:val="000000"/>
          <w:szCs w:val="21"/>
        </w:rPr>
        <w:t xml:space="preserve">（1）本说明应参照通用合同条款第15.7款一并理解。 </w:t>
      </w:r>
    </w:p>
    <w:p>
      <w:pPr>
        <w:spacing w:line="360" w:lineRule="auto"/>
        <w:ind w:firstLine="420" w:firstLineChars="200"/>
        <w:jc w:val="left"/>
        <w:rPr>
          <w:color w:val="000000"/>
          <w:szCs w:val="21"/>
        </w:rPr>
      </w:pPr>
      <w:r>
        <w:rPr>
          <w:rFonts w:hint="eastAsia"/>
          <w:color w:val="000000"/>
          <w:szCs w:val="21"/>
        </w:rPr>
        <w:t xml:space="preserve">（2）未经监理人书面指令，任何工程不得按计日工施工；接到监理人按计日工施工的书面指令，承包人也不得拒绝。 </w:t>
      </w:r>
    </w:p>
    <w:p>
      <w:pPr>
        <w:spacing w:line="360" w:lineRule="auto"/>
        <w:ind w:firstLine="420" w:firstLineChars="200"/>
        <w:jc w:val="left"/>
        <w:rPr>
          <w:color w:val="000000"/>
          <w:szCs w:val="21"/>
        </w:rPr>
      </w:pPr>
      <w:r>
        <w:rPr>
          <w:rFonts w:hint="eastAsia"/>
          <w:color w:val="000000"/>
          <w:szCs w:val="21"/>
        </w:rPr>
        <w:t xml:space="preserve">（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 </w:t>
      </w:r>
    </w:p>
    <w:p>
      <w:pPr>
        <w:spacing w:line="360" w:lineRule="auto"/>
        <w:ind w:firstLine="420" w:firstLineChars="200"/>
        <w:jc w:val="left"/>
        <w:rPr>
          <w:color w:val="000000"/>
          <w:szCs w:val="21"/>
        </w:rPr>
      </w:pPr>
      <w:r>
        <w:rPr>
          <w:rFonts w:hint="eastAsia"/>
          <w:color w:val="000000"/>
          <w:szCs w:val="21"/>
        </w:rPr>
        <w:t xml:space="preserve">（4）计日工不调价。 </w:t>
      </w:r>
    </w:p>
    <w:p>
      <w:pPr>
        <w:spacing w:line="360" w:lineRule="auto"/>
        <w:ind w:firstLine="420" w:firstLineChars="200"/>
        <w:jc w:val="left"/>
        <w:rPr>
          <w:color w:val="000000"/>
          <w:szCs w:val="21"/>
        </w:rPr>
      </w:pPr>
      <w:r>
        <w:rPr>
          <w:rFonts w:hint="eastAsia"/>
          <w:color w:val="000000"/>
          <w:szCs w:val="21"/>
        </w:rPr>
        <w:t xml:space="preserve">3.2 计日工劳务 </w:t>
      </w:r>
    </w:p>
    <w:p>
      <w:pPr>
        <w:spacing w:line="360" w:lineRule="auto"/>
        <w:ind w:firstLine="420" w:firstLineChars="200"/>
        <w:jc w:val="left"/>
        <w:rPr>
          <w:color w:val="000000"/>
          <w:szCs w:val="21"/>
        </w:rPr>
      </w:pPr>
      <w:r>
        <w:rPr>
          <w:rFonts w:hint="eastAsia"/>
          <w:color w:val="000000"/>
          <w:szCs w:val="21"/>
        </w:rPr>
        <w:t xml:space="preserve">（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 </w:t>
      </w:r>
    </w:p>
    <w:p>
      <w:pPr>
        <w:spacing w:line="360" w:lineRule="auto"/>
        <w:ind w:firstLine="420" w:firstLineChars="200"/>
        <w:jc w:val="left"/>
        <w:rPr>
          <w:color w:val="000000"/>
          <w:szCs w:val="21"/>
        </w:rPr>
      </w:pPr>
      <w:r>
        <w:rPr>
          <w:rFonts w:hint="eastAsia"/>
          <w:color w:val="000000"/>
          <w:szCs w:val="21"/>
        </w:rPr>
        <w:t xml:space="preserve">（2）承包人可以得到用于计日工劳务的全部工时的支付，此支付按承包人填报的“计日工劳务单价表”所列单价计算，该单价应包括基本单价及承包人的管理费、税费、利润等所有附加费，说明如下： </w:t>
      </w:r>
    </w:p>
    <w:p>
      <w:pPr>
        <w:spacing w:line="360" w:lineRule="auto"/>
        <w:ind w:firstLine="420" w:firstLineChars="200"/>
        <w:jc w:val="left"/>
        <w:rPr>
          <w:color w:val="000000"/>
          <w:szCs w:val="21"/>
        </w:rPr>
      </w:pPr>
      <w:r>
        <w:rPr>
          <w:rFonts w:hint="eastAsia"/>
          <w:color w:val="000000"/>
          <w:szCs w:val="21"/>
        </w:rPr>
        <w:t xml:space="preserve">a. 劳务基本单价包括：承包人劳务的全部直接费用，如：工资、加班费、津贴、福利费及劳动保护费等。 </w:t>
      </w:r>
    </w:p>
    <w:p>
      <w:pPr>
        <w:spacing w:line="360" w:lineRule="auto"/>
        <w:ind w:firstLine="420" w:firstLineChars="200"/>
        <w:jc w:val="left"/>
        <w:rPr>
          <w:color w:val="000000"/>
          <w:szCs w:val="21"/>
        </w:rPr>
      </w:pPr>
      <w:r>
        <w:rPr>
          <w:rFonts w:hint="eastAsia"/>
          <w:color w:val="000000"/>
          <w:szCs w:val="21"/>
        </w:rPr>
        <w:t xml:space="preserve">b. 承包人的利润、管理、质检、保险、税费；易耗品的使用，水电及照明费，工作台、脚手架、临时设施费，手动机具与工具的使用及维修，以及上述各项伴随而来的费用。 </w:t>
      </w:r>
    </w:p>
    <w:p>
      <w:pPr>
        <w:spacing w:line="360" w:lineRule="auto"/>
        <w:ind w:firstLine="420" w:firstLineChars="200"/>
        <w:jc w:val="left"/>
        <w:rPr>
          <w:color w:val="000000"/>
          <w:szCs w:val="21"/>
        </w:rPr>
      </w:pPr>
      <w:r>
        <w:rPr>
          <w:rFonts w:hint="eastAsia"/>
          <w:color w:val="000000"/>
          <w:szCs w:val="21"/>
        </w:rPr>
        <w:t xml:space="preserve">3.3 计日工材料 </w:t>
      </w:r>
    </w:p>
    <w:p>
      <w:pPr>
        <w:spacing w:line="360" w:lineRule="auto"/>
        <w:ind w:firstLine="420" w:firstLineChars="200"/>
        <w:jc w:val="left"/>
        <w:rPr>
          <w:szCs w:val="21"/>
        </w:rPr>
      </w:pPr>
      <w:r>
        <w:rPr>
          <w:rFonts w:hint="eastAsia"/>
          <w:szCs w:val="21"/>
        </w:rPr>
        <w:t xml:space="preserve">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 </w:t>
      </w:r>
    </w:p>
    <w:p>
      <w:pPr>
        <w:spacing w:line="360" w:lineRule="auto"/>
        <w:ind w:firstLine="420" w:firstLineChars="200"/>
        <w:jc w:val="left"/>
        <w:rPr>
          <w:szCs w:val="21"/>
        </w:rPr>
      </w:pPr>
      <w:r>
        <w:rPr>
          <w:rFonts w:hint="eastAsia"/>
          <w:szCs w:val="21"/>
        </w:rPr>
        <w:t xml:space="preserve">（1）材料基本单价按供货价加运杂费（到达承包人现场仓库）、保险费、仓库管理费以及运输损耗等计算； </w:t>
      </w:r>
    </w:p>
    <w:p>
      <w:pPr>
        <w:spacing w:line="360" w:lineRule="auto"/>
        <w:ind w:firstLine="420" w:firstLineChars="200"/>
        <w:jc w:val="left"/>
        <w:rPr>
          <w:szCs w:val="21"/>
        </w:rPr>
      </w:pPr>
      <w:r>
        <w:rPr>
          <w:rFonts w:hint="eastAsia"/>
          <w:szCs w:val="21"/>
        </w:rPr>
        <w:t xml:space="preserve">（2）承包人的利润、管理、质检、保险、税费及其他附加费； </w:t>
      </w:r>
    </w:p>
    <w:p>
      <w:pPr>
        <w:spacing w:line="360" w:lineRule="auto"/>
        <w:ind w:firstLine="420" w:firstLineChars="200"/>
        <w:jc w:val="left"/>
        <w:rPr>
          <w:szCs w:val="21"/>
        </w:rPr>
      </w:pPr>
      <w:r>
        <w:rPr>
          <w:rFonts w:hint="eastAsia"/>
          <w:szCs w:val="21"/>
        </w:rPr>
        <w:t xml:space="preserve">（3）从现场运至使用地点的人工费和施工机械使用费不包括在上述基本单价内。 </w:t>
      </w:r>
    </w:p>
    <w:p>
      <w:pPr>
        <w:spacing w:line="360" w:lineRule="auto"/>
        <w:ind w:firstLine="420" w:firstLineChars="200"/>
        <w:jc w:val="left"/>
        <w:rPr>
          <w:szCs w:val="21"/>
        </w:rPr>
      </w:pPr>
      <w:r>
        <w:rPr>
          <w:rFonts w:hint="eastAsia"/>
          <w:szCs w:val="21"/>
        </w:rPr>
        <w:t xml:space="preserve">3.4 计日工施工机械 </w:t>
      </w:r>
    </w:p>
    <w:p>
      <w:pPr>
        <w:spacing w:line="360" w:lineRule="auto"/>
        <w:ind w:firstLine="420" w:firstLineChars="200"/>
        <w:jc w:val="left"/>
        <w:rPr>
          <w:szCs w:val="21"/>
        </w:rPr>
      </w:pPr>
      <w:r>
        <w:rPr>
          <w:rFonts w:hint="eastAsia"/>
          <w:szCs w:val="21"/>
        </w:rPr>
        <w:t xml:space="preserve">（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 </w:t>
      </w:r>
    </w:p>
    <w:p>
      <w:pPr>
        <w:spacing w:line="360" w:lineRule="auto"/>
        <w:ind w:firstLine="420" w:firstLineChars="200"/>
        <w:rPr>
          <w:sz w:val="24"/>
        </w:rPr>
      </w:pPr>
      <w:r>
        <w:rPr>
          <w:rFonts w:hint="eastAsia"/>
          <w:szCs w:val="21"/>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r>
        <w:rPr>
          <w:rFonts w:hint="eastAsia"/>
          <w:sz w:val="24"/>
        </w:rPr>
        <w:t xml:space="preserve"> </w:t>
      </w:r>
    </w:p>
    <w:p>
      <w:pPr>
        <w:spacing w:line="360" w:lineRule="auto"/>
        <w:rPr>
          <w:b/>
          <w:szCs w:val="21"/>
        </w:rPr>
      </w:pPr>
      <w:r>
        <w:rPr>
          <w:rFonts w:hint="eastAsia"/>
          <w:b/>
          <w:szCs w:val="21"/>
        </w:rPr>
        <w:t>4.其他说明</w:t>
      </w:r>
    </w:p>
    <w:p>
      <w:pPr>
        <w:spacing w:line="360" w:lineRule="auto"/>
        <w:ind w:firstLine="408"/>
      </w:pPr>
      <w:r>
        <w:t>4.</w:t>
      </w:r>
      <w:r>
        <w:rPr>
          <w:rFonts w:hint="eastAsia"/>
        </w:rPr>
        <w:t>1工程量清单第</w:t>
      </w:r>
      <w:r>
        <w:t>100</w:t>
      </w:r>
      <w:r>
        <w:rPr>
          <w:rFonts w:hint="eastAsia"/>
        </w:rPr>
        <w:t>章</w:t>
      </w:r>
      <w:r>
        <w:t>102-</w:t>
      </w:r>
      <w:r>
        <w:rPr>
          <w:rFonts w:hint="eastAsia"/>
        </w:rPr>
        <w:t>2项</w:t>
      </w:r>
      <w:r>
        <w:t>“</w:t>
      </w:r>
      <w:r>
        <w:rPr>
          <w:rFonts w:hint="eastAsia"/>
        </w:rPr>
        <w:t>施工环保费</w:t>
      </w:r>
      <w:r>
        <w:t>”</w:t>
      </w:r>
      <w:r>
        <w:rPr>
          <w:rFonts w:hint="eastAsia"/>
        </w:rPr>
        <w:t>按投标控制价上限的</w:t>
      </w:r>
      <w:r>
        <w:t>1</w:t>
      </w:r>
      <w:r>
        <w:rPr>
          <w:rFonts w:hint="eastAsia"/>
        </w:rPr>
        <w:t>％报价。</w:t>
      </w:r>
    </w:p>
    <w:p>
      <w:pPr>
        <w:spacing w:line="360" w:lineRule="auto"/>
        <w:ind w:firstLine="408"/>
      </w:pPr>
      <w:r>
        <w:rPr>
          <w:rFonts w:hint="eastAsia"/>
        </w:rPr>
        <w:t>投标人需按照国家、行业、地方相关扬尘治理要求执行，并执行《中华人民共和国大气污染防治法》、天津市交通运输委《天津市公路工程施工扬尘控制标准化指南》。</w:t>
      </w:r>
    </w:p>
    <w:p>
      <w:pPr>
        <w:spacing w:line="360" w:lineRule="auto"/>
        <w:ind w:firstLine="408"/>
      </w:pPr>
      <w:r>
        <w:rPr>
          <w:rFonts w:hint="eastAsia"/>
        </w:rPr>
        <w:t>防尘治理措施 （8个百分百），投标人在投标报价时综合考虑。</w:t>
      </w:r>
    </w:p>
    <w:p>
      <w:pPr>
        <w:spacing w:line="360" w:lineRule="auto"/>
        <w:ind w:firstLine="408"/>
      </w:pPr>
      <w:r>
        <w:t>4.</w:t>
      </w:r>
      <w:r>
        <w:rPr>
          <w:rFonts w:hint="eastAsia"/>
        </w:rPr>
        <w:t>2工程量清单第</w:t>
      </w:r>
      <w:r>
        <w:t>100</w:t>
      </w:r>
      <w:r>
        <w:rPr>
          <w:rFonts w:hint="eastAsia"/>
        </w:rPr>
        <w:t>章</w:t>
      </w:r>
      <w:r>
        <w:t>102-</w:t>
      </w:r>
      <w:r>
        <w:rPr>
          <w:rFonts w:hint="eastAsia"/>
        </w:rPr>
        <w:t>3项</w:t>
      </w:r>
      <w:r>
        <w:t>“</w:t>
      </w:r>
      <w:r>
        <w:rPr>
          <w:rFonts w:hint="eastAsia"/>
        </w:rPr>
        <w:t>安全生产费</w:t>
      </w:r>
      <w:r>
        <w:t>”</w:t>
      </w:r>
      <w:r>
        <w:rPr>
          <w:rFonts w:hint="eastAsia"/>
        </w:rPr>
        <w:t>按投标控制价上限的</w:t>
      </w:r>
      <w:r>
        <w:t>1.5</w:t>
      </w:r>
      <w:r>
        <w:rPr>
          <w:rFonts w:hint="eastAsia"/>
        </w:rPr>
        <w:t>％报价。</w:t>
      </w:r>
    </w:p>
    <w:p>
      <w:pPr>
        <w:spacing w:line="360" w:lineRule="auto"/>
        <w:ind w:firstLine="408"/>
        <w:rPr>
          <w:lang w:val="zh-CN"/>
        </w:rPr>
      </w:pPr>
      <w:r>
        <w:rPr>
          <w:rFonts w:hint="eastAsia"/>
        </w:rPr>
        <w:t>4.3工程一切险的投保金额为工程量清单各专业工程的合计金额，保险费率为2‰；第三方责任险保险费率为0.5‰。工程量清单汇总表内列有上述保险费的支付细目，投标人根据上述保险费率计算出保险费，填入工程量清单。除上述工程一切险、第三方责任险以外，所投其他保险的保险费均由投标人承担并支付，不在报价中单列。</w:t>
      </w:r>
      <w:r>
        <w:rPr>
          <w:lang w:val="zh-CN"/>
        </w:rPr>
        <w:tab/>
      </w:r>
    </w:p>
    <w:p>
      <w:pPr>
        <w:spacing w:line="360" w:lineRule="auto"/>
        <w:ind w:firstLine="408"/>
      </w:pPr>
      <w:r>
        <w:rPr>
          <w:rFonts w:hint="eastAsia"/>
          <w:lang w:val="zh-CN"/>
        </w:rPr>
        <w:t>4.4</w:t>
      </w:r>
      <w:r>
        <w:rPr>
          <w:rFonts w:hint="eastAsia"/>
        </w:rPr>
        <w:t>投标人应自行考虑施工便道及进场道路费用。在100章103-1中按总额报价，不再另行支付。</w:t>
      </w:r>
    </w:p>
    <w:p>
      <w:pPr>
        <w:spacing w:line="360" w:lineRule="auto"/>
        <w:ind w:firstLine="408"/>
      </w:pPr>
      <w:r>
        <w:rPr>
          <w:rFonts w:hint="eastAsia"/>
          <w:lang w:val="zh-CN"/>
        </w:rPr>
        <w:t>4.5</w:t>
      </w:r>
      <w:r>
        <w:rPr>
          <w:rFonts w:hint="eastAsia"/>
        </w:rPr>
        <w:t>清单400章中钻孔灌注桩施工，投标人应自行考虑施工措施费，包括但不限于打坝、抽水或施工栈桥、钢套箱围堰等。</w:t>
      </w:r>
    </w:p>
    <w:p>
      <w:pPr>
        <w:spacing w:line="360" w:lineRule="auto"/>
        <w:ind w:firstLine="408"/>
      </w:pPr>
      <w:r>
        <w:t>4.</w:t>
      </w:r>
      <w:r>
        <w:rPr>
          <w:rFonts w:hint="eastAsia"/>
        </w:rPr>
        <w:t>6投标人需按《扬尘在线监测系统建设及运行技术规范》及合同条款规定落实环境保护。在工程量清单第</w:t>
      </w:r>
      <w:r>
        <w:t>100</w:t>
      </w:r>
      <w:r>
        <w:rPr>
          <w:rFonts w:hint="eastAsia"/>
        </w:rPr>
        <w:t>章</w:t>
      </w:r>
      <w:r>
        <w:t>10</w:t>
      </w:r>
      <w:r>
        <w:rPr>
          <w:rFonts w:hint="eastAsia"/>
        </w:rPr>
        <w:t>5</w:t>
      </w:r>
      <w:r>
        <w:t>-</w:t>
      </w:r>
      <w:r>
        <w:rPr>
          <w:rFonts w:hint="eastAsia"/>
        </w:rPr>
        <w:t>8项</w:t>
      </w:r>
      <w:r>
        <w:t>“</w:t>
      </w:r>
      <w:r>
        <w:rPr>
          <w:rFonts w:hint="eastAsia"/>
        </w:rPr>
        <w:t>扬尘在线监测和远程视频监控设备</w:t>
      </w:r>
      <w:r>
        <w:t>”</w:t>
      </w:r>
      <w:r>
        <w:rPr>
          <w:rFonts w:hint="eastAsia"/>
        </w:rPr>
        <w:t>中报价。</w:t>
      </w:r>
    </w:p>
    <w:p>
      <w:pPr>
        <w:tabs>
          <w:tab w:val="left" w:pos="2189"/>
        </w:tabs>
        <w:spacing w:line="360" w:lineRule="auto"/>
        <w:ind w:firstLine="408"/>
        <w:rPr>
          <w:kern w:val="0"/>
          <w:szCs w:val="21"/>
        </w:rPr>
      </w:pPr>
      <w:r>
        <w:rPr>
          <w:rFonts w:hint="eastAsia"/>
          <w:kern w:val="0"/>
          <w:szCs w:val="21"/>
        </w:rPr>
        <w:t>4.7</w:t>
      </w:r>
      <w:r>
        <w:rPr>
          <w:rFonts w:hint="eastAsia"/>
        </w:rPr>
        <w:t>钢筋工程数量包含架立筋。</w:t>
      </w:r>
    </w:p>
    <w:p>
      <w:pPr>
        <w:spacing w:line="360" w:lineRule="auto"/>
        <w:ind w:firstLine="408"/>
        <w:rPr>
          <w:kern w:val="0"/>
          <w:szCs w:val="21"/>
        </w:rPr>
      </w:pPr>
      <w:r>
        <w:rPr>
          <w:rFonts w:hint="eastAsia"/>
        </w:rPr>
        <w:t>4.8</w:t>
      </w:r>
      <w:r>
        <w:rPr>
          <w:rFonts w:hint="eastAsia"/>
          <w:kern w:val="0"/>
          <w:szCs w:val="21"/>
        </w:rPr>
        <w:t>路基填筑施工期沉降土方含在投标报价中，不</w:t>
      </w:r>
      <w:r>
        <w:rPr>
          <w:rFonts w:hint="eastAsia"/>
        </w:rPr>
        <w:t>再</w:t>
      </w:r>
      <w:r>
        <w:rPr>
          <w:rFonts w:hint="eastAsia"/>
          <w:kern w:val="0"/>
          <w:szCs w:val="21"/>
        </w:rPr>
        <w:t>另行支付。</w:t>
      </w:r>
    </w:p>
    <w:p>
      <w:pPr>
        <w:spacing w:line="360" w:lineRule="auto"/>
        <w:ind w:firstLine="408"/>
      </w:pPr>
      <w:r>
        <w:rPr>
          <w:rFonts w:hint="eastAsia"/>
        </w:rPr>
        <w:t>4.9桥梁结构混凝土应按图纸要求添加防锈防腐防冻等外掺剂，此费用包含在相应项目的综合单价中，不另行支付。</w:t>
      </w:r>
    </w:p>
    <w:p>
      <w:pPr>
        <w:tabs>
          <w:tab w:val="left" w:pos="2189"/>
        </w:tabs>
        <w:spacing w:line="360" w:lineRule="auto"/>
        <w:ind w:firstLine="408"/>
        <w:rPr>
          <w:kern w:val="0"/>
          <w:szCs w:val="21"/>
        </w:rPr>
      </w:pPr>
      <w:r>
        <w:rPr>
          <w:rFonts w:hint="eastAsia"/>
          <w:kern w:val="0"/>
          <w:szCs w:val="21"/>
        </w:rPr>
        <w:t>4.10本工程无计日工。</w:t>
      </w:r>
    </w:p>
    <w:p>
      <w:pPr>
        <w:tabs>
          <w:tab w:val="left" w:pos="2189"/>
        </w:tabs>
        <w:spacing w:line="440" w:lineRule="exact"/>
        <w:ind w:firstLine="408"/>
        <w:rPr>
          <w:b/>
          <w:sz w:val="32"/>
          <w:szCs w:val="32"/>
        </w:rPr>
      </w:pPr>
    </w:p>
    <w:p>
      <w:pPr>
        <w:rPr>
          <w:sz w:val="24"/>
        </w:rPr>
      </w:pPr>
      <w:bookmarkStart w:id="325" w:name="_Toc234349557"/>
      <w:bookmarkStart w:id="326" w:name="_Toc234345897"/>
      <w:bookmarkStart w:id="327" w:name="_Toc234350679"/>
      <w:bookmarkStart w:id="328" w:name="_Toc234346112"/>
      <w:bookmarkStart w:id="329" w:name="_Toc234348983"/>
      <w:r>
        <w:rPr>
          <w:rFonts w:hint="eastAsia"/>
          <w:sz w:val="24"/>
        </w:rPr>
        <w:br w:type="page"/>
      </w:r>
    </w:p>
    <w:p>
      <w:pPr>
        <w:numPr>
          <w:ilvl w:val="0"/>
          <w:numId w:val="10"/>
        </w:numPr>
        <w:rPr>
          <w:sz w:val="24"/>
        </w:rPr>
      </w:pPr>
      <w:r>
        <w:rPr>
          <w:rFonts w:hint="eastAsia"/>
          <w:b/>
          <w:bCs/>
          <w:sz w:val="24"/>
        </w:rPr>
        <w:t xml:space="preserve">工程量清单 </w:t>
      </w:r>
      <w:r>
        <w:rPr>
          <w:rFonts w:hint="eastAsia"/>
          <w:sz w:val="24"/>
        </w:rPr>
        <w:t xml:space="preserve"> </w:t>
      </w:r>
    </w:p>
    <w:p>
      <w:pPr>
        <w:numPr>
          <w:ilvl w:val="1"/>
          <w:numId w:val="10"/>
        </w:numPr>
        <w:ind w:firstLine="240" w:firstLineChars="100"/>
        <w:rPr>
          <w:sz w:val="24"/>
        </w:rPr>
      </w:pPr>
      <w:r>
        <w:rPr>
          <w:rFonts w:hint="eastAsia"/>
          <w:sz w:val="24"/>
        </w:rPr>
        <w:t>工程量清单表</w:t>
      </w:r>
    </w:p>
    <w:p>
      <w:r>
        <w:br w:type="page"/>
      </w:r>
    </w:p>
    <w:tbl>
      <w:tblPr>
        <w:tblStyle w:val="39"/>
        <w:tblW w:w="9615" w:type="dxa"/>
        <w:tblInd w:w="0" w:type="dxa"/>
        <w:tblLayout w:type="fixed"/>
        <w:tblCellMar>
          <w:top w:w="0" w:type="dxa"/>
          <w:left w:w="0" w:type="dxa"/>
          <w:bottom w:w="0" w:type="dxa"/>
          <w:right w:w="0" w:type="dxa"/>
        </w:tblCellMar>
      </w:tblPr>
      <w:tblGrid>
        <w:gridCol w:w="1515"/>
        <w:gridCol w:w="1995"/>
        <w:gridCol w:w="2640"/>
        <w:gridCol w:w="3465"/>
      </w:tblGrid>
      <w:tr>
        <w:tblPrEx>
          <w:tblCellMar>
            <w:top w:w="0" w:type="dxa"/>
            <w:left w:w="0" w:type="dxa"/>
            <w:bottom w:w="0" w:type="dxa"/>
            <w:right w:w="0" w:type="dxa"/>
          </w:tblCellMar>
        </w:tblPrEx>
        <w:trPr>
          <w:trHeight w:val="720" w:hRule="atLeast"/>
        </w:trPr>
        <w:tc>
          <w:tcPr>
            <w:tcW w:w="9615" w:type="dxa"/>
            <w:gridSpan w:val="4"/>
            <w:tcBorders>
              <w:top w:val="nil"/>
              <w:left w:val="nil"/>
              <w:bottom w:val="nil"/>
              <w:right w:val="nil"/>
            </w:tcBorders>
            <w:noWrap/>
            <w:tcMar>
              <w:top w:w="15" w:type="dxa"/>
              <w:left w:w="15"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rPr>
              <w:t>5.2 投标报价汇总表</w:t>
            </w:r>
          </w:p>
        </w:tc>
      </w:tr>
      <w:tr>
        <w:tblPrEx>
          <w:tblCellMar>
            <w:top w:w="0" w:type="dxa"/>
            <w:left w:w="0" w:type="dxa"/>
            <w:bottom w:w="0" w:type="dxa"/>
            <w:right w:w="0" w:type="dxa"/>
          </w:tblCellMar>
        </w:tblPrEx>
        <w:trPr>
          <w:trHeight w:val="660" w:hRule="atLeast"/>
        </w:trPr>
        <w:tc>
          <w:tcPr>
            <w:tcW w:w="9615" w:type="dxa"/>
            <w:gridSpan w:val="4"/>
            <w:tcBorders>
              <w:top w:val="nil"/>
              <w:left w:val="nil"/>
              <w:bottom w:val="nil"/>
              <w:right w:val="nil"/>
            </w:tcBorders>
            <w:noWrap/>
            <w:tcMar>
              <w:top w:w="15" w:type="dxa"/>
              <w:left w:w="15" w:type="dxa"/>
              <w:right w:w="15" w:type="dxa"/>
            </w:tcMar>
            <w:vAlign w:val="center"/>
          </w:tcPr>
          <w:p>
            <w:pPr>
              <w:widowControl/>
              <w:jc w:val="left"/>
              <w:textAlignment w:val="center"/>
              <w:rPr>
                <w:rFonts w:ascii="宋体" w:hAnsi="宋体" w:cs="宋体"/>
                <w:color w:val="000000"/>
                <w:sz w:val="20"/>
                <w:szCs w:val="20"/>
              </w:rPr>
            </w:pPr>
            <w:r>
              <w:rPr>
                <w:rFonts w:hint="eastAsia" w:ascii="宋体" w:hAnsi="宋体" w:cs="宋体"/>
                <w:color w:val="000000"/>
                <w:kern w:val="0"/>
                <w:sz w:val="20"/>
                <w:szCs w:val="20"/>
              </w:rPr>
              <w:t>工程名称：滨海新区2020年绿色生态屏障建设一期工程（双城绿廊内部连接道路-海河巡堤路维修）</w:t>
            </w: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序号</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章次</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科   目   名   称</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金   额 (元)</w:t>
            </w: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100</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总 则</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200</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路 基</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300</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路 面</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400</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桥梁、涵洞</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5</w:t>
            </w:r>
          </w:p>
        </w:tc>
        <w:tc>
          <w:tcPr>
            <w:tcW w:w="1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600</w:t>
            </w:r>
          </w:p>
        </w:tc>
        <w:tc>
          <w:tcPr>
            <w:tcW w:w="26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 xml:space="preserve">  安全设施及预埋管线</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9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700</w:t>
            </w:r>
          </w:p>
        </w:tc>
        <w:tc>
          <w:tcPr>
            <w:tcW w:w="26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pPr>
            <w:r>
              <w:rPr>
                <w:rFonts w:hint="eastAsia" w:ascii="宋体" w:hAnsi="宋体" w:cs="宋体"/>
                <w:color w:val="000000"/>
                <w:kern w:val="0"/>
                <w:sz w:val="20"/>
                <w:szCs w:val="20"/>
              </w:rPr>
              <w:t xml:space="preserve">  绿化及环境保护设施</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7</w:t>
            </w:r>
          </w:p>
        </w:tc>
        <w:tc>
          <w:tcPr>
            <w:tcW w:w="46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第100章至第700章合计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8</w:t>
            </w:r>
          </w:p>
        </w:tc>
        <w:tc>
          <w:tcPr>
            <w:tcW w:w="46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按上项（7）金额的3%作为不可预见费（暂定金额）（不含计日工总额）</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r>
      <w:tr>
        <w:tblPrEx>
          <w:tblCellMar>
            <w:top w:w="0" w:type="dxa"/>
            <w:left w:w="0" w:type="dxa"/>
            <w:bottom w:w="0" w:type="dxa"/>
            <w:right w:w="0" w:type="dxa"/>
          </w:tblCellMar>
        </w:tblPrEx>
        <w:trPr>
          <w:trHeight w:val="660" w:hRule="atLeast"/>
        </w:trPr>
        <w:tc>
          <w:tcPr>
            <w:tcW w:w="15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63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投标价(7+8)</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ascii="宋体" w:hAnsi="宋体" w:cs="宋体"/>
                <w:color w:val="000000"/>
                <w:sz w:val="20"/>
                <w:szCs w:val="20"/>
              </w:rPr>
            </w:pPr>
          </w:p>
        </w:tc>
      </w:tr>
    </w:tbl>
    <w:p>
      <w:pPr>
        <w:pStyle w:val="3"/>
        <w:jc w:val="center"/>
        <w:sectPr>
          <w:pgSz w:w="11905" w:h="16838"/>
          <w:pgMar w:top="1304" w:right="1304" w:bottom="1304" w:left="1361" w:header="720" w:footer="720" w:gutter="0"/>
          <w:paperSrc w:first="7" w:other="7"/>
          <w:pgNumType w:fmt="numberInDash"/>
          <w:cols w:space="720" w:num="1"/>
          <w:titlePg/>
          <w:docGrid w:linePitch="360" w:charSpace="0"/>
        </w:sectPr>
      </w:pPr>
    </w:p>
    <w:p>
      <w:pPr>
        <w:jc w:val="left"/>
        <w:rPr>
          <w:b/>
          <w:bCs/>
          <w:sz w:val="24"/>
        </w:rPr>
      </w:pPr>
      <w:r>
        <w:rPr>
          <w:rFonts w:hint="eastAsia"/>
          <w:b/>
          <w:bCs/>
          <w:sz w:val="24"/>
        </w:rPr>
        <w:t xml:space="preserve">5.3 工程量清单单价分析表 </w:t>
      </w:r>
    </w:p>
    <w:tbl>
      <w:tblPr>
        <w:tblStyle w:val="39"/>
        <w:tblW w:w="14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948"/>
        <w:gridCol w:w="1224"/>
        <w:gridCol w:w="541"/>
        <w:gridCol w:w="823"/>
        <w:gridCol w:w="682"/>
        <w:gridCol w:w="673"/>
        <w:gridCol w:w="673"/>
        <w:gridCol w:w="673"/>
        <w:gridCol w:w="900"/>
        <w:gridCol w:w="562"/>
        <w:gridCol w:w="666"/>
        <w:gridCol w:w="849"/>
        <w:gridCol w:w="755"/>
        <w:gridCol w:w="909"/>
        <w:gridCol w:w="649"/>
        <w:gridCol w:w="843"/>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vMerge w:val="restart"/>
            <w:noWrap w:val="0"/>
            <w:vAlign w:val="center"/>
          </w:tcPr>
          <w:p>
            <w:pPr>
              <w:jc w:val="center"/>
            </w:pPr>
            <w:r>
              <w:rPr>
                <w:rFonts w:hint="eastAsia"/>
              </w:rPr>
              <w:t>序号</w:t>
            </w:r>
          </w:p>
        </w:tc>
        <w:tc>
          <w:tcPr>
            <w:tcW w:w="948" w:type="dxa"/>
            <w:vMerge w:val="restart"/>
            <w:noWrap w:val="0"/>
            <w:vAlign w:val="center"/>
          </w:tcPr>
          <w:p>
            <w:pPr>
              <w:jc w:val="center"/>
            </w:pPr>
            <w:r>
              <w:rPr>
                <w:rFonts w:hint="eastAsia"/>
              </w:rPr>
              <w:t>编码</w:t>
            </w:r>
          </w:p>
        </w:tc>
        <w:tc>
          <w:tcPr>
            <w:tcW w:w="1224" w:type="dxa"/>
            <w:vMerge w:val="restart"/>
            <w:noWrap w:val="0"/>
            <w:vAlign w:val="center"/>
          </w:tcPr>
          <w:p>
            <w:pPr>
              <w:jc w:val="center"/>
            </w:pPr>
            <w:r>
              <w:rPr>
                <w:rFonts w:hint="eastAsia"/>
              </w:rPr>
              <w:t>子目名称</w:t>
            </w:r>
          </w:p>
        </w:tc>
        <w:tc>
          <w:tcPr>
            <w:tcW w:w="2046" w:type="dxa"/>
            <w:gridSpan w:val="3"/>
            <w:noWrap w:val="0"/>
            <w:vAlign w:val="center"/>
          </w:tcPr>
          <w:p>
            <w:pPr>
              <w:jc w:val="center"/>
            </w:pPr>
            <w:r>
              <w:rPr>
                <w:rFonts w:hint="eastAsia"/>
              </w:rPr>
              <w:t>人工费</w:t>
            </w:r>
          </w:p>
        </w:tc>
        <w:tc>
          <w:tcPr>
            <w:tcW w:w="4147" w:type="dxa"/>
            <w:gridSpan w:val="6"/>
            <w:noWrap w:val="0"/>
            <w:vAlign w:val="center"/>
          </w:tcPr>
          <w:p>
            <w:pPr>
              <w:jc w:val="center"/>
            </w:pPr>
            <w:r>
              <w:rPr>
                <w:rFonts w:hint="eastAsia"/>
              </w:rPr>
              <w:t>材料费</w:t>
            </w:r>
          </w:p>
        </w:tc>
        <w:tc>
          <w:tcPr>
            <w:tcW w:w="849" w:type="dxa"/>
            <w:vMerge w:val="restart"/>
            <w:noWrap w:val="0"/>
            <w:vAlign w:val="center"/>
          </w:tcPr>
          <w:p>
            <w:pPr>
              <w:jc w:val="center"/>
            </w:pPr>
            <w:r>
              <w:rPr>
                <w:rFonts w:hint="eastAsia"/>
              </w:rPr>
              <w:t>机械使用费</w:t>
            </w:r>
          </w:p>
        </w:tc>
        <w:tc>
          <w:tcPr>
            <w:tcW w:w="755" w:type="dxa"/>
            <w:vMerge w:val="restart"/>
            <w:noWrap w:val="0"/>
            <w:vAlign w:val="center"/>
          </w:tcPr>
          <w:p>
            <w:pPr>
              <w:jc w:val="center"/>
            </w:pPr>
            <w:r>
              <w:rPr>
                <w:rFonts w:hint="eastAsia"/>
              </w:rPr>
              <w:t>其他</w:t>
            </w:r>
          </w:p>
        </w:tc>
        <w:tc>
          <w:tcPr>
            <w:tcW w:w="909" w:type="dxa"/>
            <w:vMerge w:val="restart"/>
            <w:noWrap w:val="0"/>
            <w:vAlign w:val="center"/>
          </w:tcPr>
          <w:p>
            <w:pPr>
              <w:jc w:val="center"/>
            </w:pPr>
            <w:r>
              <w:rPr>
                <w:rFonts w:hint="eastAsia"/>
              </w:rPr>
              <w:t>管理费</w:t>
            </w:r>
          </w:p>
        </w:tc>
        <w:tc>
          <w:tcPr>
            <w:tcW w:w="649" w:type="dxa"/>
            <w:vMerge w:val="restart"/>
            <w:noWrap w:val="0"/>
            <w:vAlign w:val="center"/>
          </w:tcPr>
          <w:p>
            <w:pPr>
              <w:jc w:val="center"/>
            </w:pPr>
            <w:r>
              <w:rPr>
                <w:rFonts w:hint="eastAsia"/>
              </w:rPr>
              <w:t>税费</w:t>
            </w:r>
          </w:p>
        </w:tc>
        <w:tc>
          <w:tcPr>
            <w:tcW w:w="843" w:type="dxa"/>
            <w:vMerge w:val="restart"/>
            <w:noWrap w:val="0"/>
            <w:vAlign w:val="center"/>
          </w:tcPr>
          <w:p>
            <w:pPr>
              <w:jc w:val="center"/>
            </w:pPr>
            <w:r>
              <w:rPr>
                <w:rFonts w:hint="eastAsia"/>
              </w:rPr>
              <w:t>利润</w:t>
            </w:r>
          </w:p>
        </w:tc>
        <w:tc>
          <w:tcPr>
            <w:tcW w:w="822" w:type="dxa"/>
            <w:vMerge w:val="restart"/>
            <w:noWrap w:val="0"/>
            <w:vAlign w:val="center"/>
          </w:tcPr>
          <w:p>
            <w:pPr>
              <w:jc w:val="center"/>
            </w:pPr>
            <w:r>
              <w:rPr>
                <w:rFonts w:hint="eastAsia"/>
              </w:rPr>
              <w:t>综合</w:t>
            </w:r>
          </w:p>
          <w:p>
            <w:pPr>
              <w:jc w:val="center"/>
            </w:pPr>
            <w:r>
              <w:rPr>
                <w:rFonts w:hint="eastAsia"/>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vMerge w:val="continue"/>
            <w:noWrap w:val="0"/>
            <w:vAlign w:val="center"/>
          </w:tcPr>
          <w:p>
            <w:pPr>
              <w:jc w:val="center"/>
              <w:rPr>
                <w:color w:val="FF0000"/>
              </w:rPr>
            </w:pPr>
          </w:p>
        </w:tc>
        <w:tc>
          <w:tcPr>
            <w:tcW w:w="948" w:type="dxa"/>
            <w:vMerge w:val="continue"/>
            <w:noWrap w:val="0"/>
            <w:vAlign w:val="center"/>
          </w:tcPr>
          <w:p>
            <w:pPr>
              <w:jc w:val="center"/>
              <w:rPr>
                <w:color w:val="FF0000"/>
              </w:rPr>
            </w:pPr>
          </w:p>
        </w:tc>
        <w:tc>
          <w:tcPr>
            <w:tcW w:w="1224" w:type="dxa"/>
            <w:vMerge w:val="continue"/>
            <w:noWrap w:val="0"/>
            <w:vAlign w:val="center"/>
          </w:tcPr>
          <w:p>
            <w:pPr>
              <w:jc w:val="center"/>
              <w:rPr>
                <w:color w:val="FF0000"/>
              </w:rPr>
            </w:pPr>
          </w:p>
        </w:tc>
        <w:tc>
          <w:tcPr>
            <w:tcW w:w="541" w:type="dxa"/>
            <w:vMerge w:val="restart"/>
            <w:noWrap w:val="0"/>
            <w:vAlign w:val="center"/>
          </w:tcPr>
          <w:p>
            <w:pPr>
              <w:jc w:val="center"/>
            </w:pPr>
            <w:r>
              <w:rPr>
                <w:rFonts w:hint="eastAsia"/>
              </w:rPr>
              <w:t>工日</w:t>
            </w:r>
          </w:p>
        </w:tc>
        <w:tc>
          <w:tcPr>
            <w:tcW w:w="823" w:type="dxa"/>
            <w:vMerge w:val="restart"/>
            <w:noWrap w:val="0"/>
            <w:vAlign w:val="center"/>
          </w:tcPr>
          <w:p>
            <w:pPr>
              <w:jc w:val="center"/>
            </w:pPr>
            <w:r>
              <w:rPr>
                <w:rFonts w:hint="eastAsia"/>
              </w:rPr>
              <w:t>单价</w:t>
            </w:r>
          </w:p>
        </w:tc>
        <w:tc>
          <w:tcPr>
            <w:tcW w:w="682" w:type="dxa"/>
            <w:vMerge w:val="restart"/>
            <w:noWrap w:val="0"/>
            <w:vAlign w:val="center"/>
          </w:tcPr>
          <w:p>
            <w:pPr>
              <w:jc w:val="center"/>
            </w:pPr>
            <w:r>
              <w:rPr>
                <w:rFonts w:hint="eastAsia"/>
              </w:rPr>
              <w:t>金额</w:t>
            </w:r>
          </w:p>
        </w:tc>
        <w:tc>
          <w:tcPr>
            <w:tcW w:w="2919" w:type="dxa"/>
            <w:gridSpan w:val="4"/>
            <w:noWrap w:val="0"/>
            <w:vAlign w:val="center"/>
          </w:tcPr>
          <w:p>
            <w:pPr>
              <w:jc w:val="center"/>
            </w:pPr>
            <w:r>
              <w:rPr>
                <w:rFonts w:hint="eastAsia"/>
              </w:rPr>
              <w:t>主材</w:t>
            </w:r>
          </w:p>
        </w:tc>
        <w:tc>
          <w:tcPr>
            <w:tcW w:w="562" w:type="dxa"/>
            <w:vMerge w:val="restart"/>
            <w:noWrap w:val="0"/>
            <w:vAlign w:val="center"/>
          </w:tcPr>
          <w:p>
            <w:pPr>
              <w:jc w:val="center"/>
            </w:pPr>
            <w:r>
              <w:rPr>
                <w:rFonts w:hint="eastAsia"/>
              </w:rPr>
              <w:t>辅材费</w:t>
            </w:r>
          </w:p>
        </w:tc>
        <w:tc>
          <w:tcPr>
            <w:tcW w:w="666" w:type="dxa"/>
            <w:vMerge w:val="restart"/>
            <w:noWrap w:val="0"/>
            <w:vAlign w:val="center"/>
          </w:tcPr>
          <w:p>
            <w:pPr>
              <w:jc w:val="center"/>
            </w:pPr>
            <w:r>
              <w:rPr>
                <w:rFonts w:hint="eastAsia"/>
              </w:rPr>
              <w:t>金额</w:t>
            </w:r>
          </w:p>
        </w:tc>
        <w:tc>
          <w:tcPr>
            <w:tcW w:w="849" w:type="dxa"/>
            <w:vMerge w:val="continue"/>
            <w:noWrap w:val="0"/>
            <w:vAlign w:val="center"/>
          </w:tcPr>
          <w:p>
            <w:pPr>
              <w:jc w:val="center"/>
              <w:rPr>
                <w:color w:val="FF0000"/>
              </w:rPr>
            </w:pPr>
          </w:p>
        </w:tc>
        <w:tc>
          <w:tcPr>
            <w:tcW w:w="755" w:type="dxa"/>
            <w:vMerge w:val="continue"/>
            <w:noWrap w:val="0"/>
            <w:vAlign w:val="center"/>
          </w:tcPr>
          <w:p>
            <w:pPr>
              <w:jc w:val="center"/>
              <w:rPr>
                <w:color w:val="FF0000"/>
              </w:rPr>
            </w:pPr>
          </w:p>
        </w:tc>
        <w:tc>
          <w:tcPr>
            <w:tcW w:w="909" w:type="dxa"/>
            <w:vMerge w:val="continue"/>
            <w:noWrap w:val="0"/>
            <w:vAlign w:val="center"/>
          </w:tcPr>
          <w:p>
            <w:pPr>
              <w:jc w:val="center"/>
              <w:rPr>
                <w:color w:val="FF0000"/>
              </w:rPr>
            </w:pPr>
          </w:p>
        </w:tc>
        <w:tc>
          <w:tcPr>
            <w:tcW w:w="649" w:type="dxa"/>
            <w:vMerge w:val="continue"/>
            <w:noWrap w:val="0"/>
            <w:vAlign w:val="center"/>
          </w:tcPr>
          <w:p>
            <w:pPr>
              <w:jc w:val="center"/>
              <w:rPr>
                <w:color w:val="FF0000"/>
              </w:rPr>
            </w:pPr>
          </w:p>
        </w:tc>
        <w:tc>
          <w:tcPr>
            <w:tcW w:w="843" w:type="dxa"/>
            <w:vMerge w:val="continue"/>
            <w:noWrap w:val="0"/>
            <w:vAlign w:val="center"/>
          </w:tcPr>
          <w:p>
            <w:pPr>
              <w:jc w:val="center"/>
              <w:rPr>
                <w:color w:val="FF0000"/>
              </w:rPr>
            </w:pPr>
          </w:p>
        </w:tc>
        <w:tc>
          <w:tcPr>
            <w:tcW w:w="822" w:type="dxa"/>
            <w:vMerge w:val="continue"/>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vMerge w:val="continue"/>
            <w:noWrap w:val="0"/>
            <w:vAlign w:val="center"/>
          </w:tcPr>
          <w:p>
            <w:pPr>
              <w:jc w:val="center"/>
              <w:rPr>
                <w:color w:val="FF0000"/>
              </w:rPr>
            </w:pPr>
          </w:p>
        </w:tc>
        <w:tc>
          <w:tcPr>
            <w:tcW w:w="948" w:type="dxa"/>
            <w:vMerge w:val="continue"/>
            <w:noWrap w:val="0"/>
            <w:vAlign w:val="center"/>
          </w:tcPr>
          <w:p>
            <w:pPr>
              <w:jc w:val="center"/>
              <w:rPr>
                <w:color w:val="FF0000"/>
              </w:rPr>
            </w:pPr>
          </w:p>
        </w:tc>
        <w:tc>
          <w:tcPr>
            <w:tcW w:w="1224" w:type="dxa"/>
            <w:vMerge w:val="continue"/>
            <w:noWrap w:val="0"/>
            <w:vAlign w:val="center"/>
          </w:tcPr>
          <w:p>
            <w:pPr>
              <w:jc w:val="center"/>
              <w:rPr>
                <w:color w:val="FF0000"/>
              </w:rPr>
            </w:pPr>
          </w:p>
        </w:tc>
        <w:tc>
          <w:tcPr>
            <w:tcW w:w="541" w:type="dxa"/>
            <w:vMerge w:val="continue"/>
            <w:noWrap w:val="0"/>
            <w:vAlign w:val="center"/>
          </w:tcPr>
          <w:p>
            <w:pPr>
              <w:jc w:val="center"/>
              <w:rPr>
                <w:color w:val="FF0000"/>
              </w:rPr>
            </w:pPr>
          </w:p>
        </w:tc>
        <w:tc>
          <w:tcPr>
            <w:tcW w:w="823" w:type="dxa"/>
            <w:vMerge w:val="continue"/>
            <w:noWrap w:val="0"/>
            <w:vAlign w:val="center"/>
          </w:tcPr>
          <w:p>
            <w:pPr>
              <w:jc w:val="center"/>
              <w:rPr>
                <w:color w:val="FF0000"/>
              </w:rPr>
            </w:pPr>
          </w:p>
        </w:tc>
        <w:tc>
          <w:tcPr>
            <w:tcW w:w="682" w:type="dxa"/>
            <w:vMerge w:val="continue"/>
            <w:noWrap w:val="0"/>
            <w:vAlign w:val="center"/>
          </w:tcPr>
          <w:p>
            <w:pPr>
              <w:jc w:val="center"/>
              <w:rPr>
                <w:color w:val="FF0000"/>
              </w:rPr>
            </w:pPr>
          </w:p>
        </w:tc>
        <w:tc>
          <w:tcPr>
            <w:tcW w:w="673" w:type="dxa"/>
            <w:noWrap w:val="0"/>
            <w:vAlign w:val="center"/>
          </w:tcPr>
          <w:p>
            <w:pPr>
              <w:jc w:val="center"/>
            </w:pPr>
            <w:r>
              <w:rPr>
                <w:rFonts w:hint="eastAsia"/>
              </w:rPr>
              <w:t>主材耗量</w:t>
            </w:r>
          </w:p>
        </w:tc>
        <w:tc>
          <w:tcPr>
            <w:tcW w:w="673" w:type="dxa"/>
            <w:noWrap w:val="0"/>
            <w:vAlign w:val="center"/>
          </w:tcPr>
          <w:p>
            <w:pPr>
              <w:jc w:val="center"/>
            </w:pPr>
            <w:r>
              <w:rPr>
                <w:rFonts w:hint="eastAsia"/>
              </w:rPr>
              <w:t>单位</w:t>
            </w:r>
          </w:p>
        </w:tc>
        <w:tc>
          <w:tcPr>
            <w:tcW w:w="673" w:type="dxa"/>
            <w:noWrap w:val="0"/>
            <w:vAlign w:val="center"/>
          </w:tcPr>
          <w:p>
            <w:pPr>
              <w:jc w:val="center"/>
            </w:pPr>
            <w:r>
              <w:rPr>
                <w:rFonts w:hint="eastAsia"/>
              </w:rPr>
              <w:t>单价</w:t>
            </w:r>
          </w:p>
        </w:tc>
        <w:tc>
          <w:tcPr>
            <w:tcW w:w="900" w:type="dxa"/>
            <w:noWrap w:val="0"/>
            <w:vAlign w:val="center"/>
          </w:tcPr>
          <w:p>
            <w:pPr>
              <w:jc w:val="center"/>
            </w:pPr>
            <w:r>
              <w:rPr>
                <w:rFonts w:hint="eastAsia"/>
              </w:rPr>
              <w:t>主材费</w:t>
            </w:r>
          </w:p>
        </w:tc>
        <w:tc>
          <w:tcPr>
            <w:tcW w:w="562" w:type="dxa"/>
            <w:vMerge w:val="continue"/>
            <w:noWrap w:val="0"/>
            <w:vAlign w:val="center"/>
          </w:tcPr>
          <w:p>
            <w:pPr>
              <w:jc w:val="center"/>
              <w:rPr>
                <w:color w:val="FF0000"/>
              </w:rPr>
            </w:pPr>
          </w:p>
        </w:tc>
        <w:tc>
          <w:tcPr>
            <w:tcW w:w="666" w:type="dxa"/>
            <w:vMerge w:val="continue"/>
            <w:noWrap w:val="0"/>
            <w:vAlign w:val="center"/>
          </w:tcPr>
          <w:p>
            <w:pPr>
              <w:jc w:val="center"/>
              <w:rPr>
                <w:color w:val="FF0000"/>
              </w:rPr>
            </w:pPr>
          </w:p>
        </w:tc>
        <w:tc>
          <w:tcPr>
            <w:tcW w:w="849" w:type="dxa"/>
            <w:vMerge w:val="continue"/>
            <w:noWrap w:val="0"/>
            <w:vAlign w:val="center"/>
          </w:tcPr>
          <w:p>
            <w:pPr>
              <w:jc w:val="center"/>
              <w:rPr>
                <w:color w:val="FF0000"/>
              </w:rPr>
            </w:pPr>
          </w:p>
        </w:tc>
        <w:tc>
          <w:tcPr>
            <w:tcW w:w="755" w:type="dxa"/>
            <w:vMerge w:val="continue"/>
            <w:noWrap w:val="0"/>
            <w:vAlign w:val="center"/>
          </w:tcPr>
          <w:p>
            <w:pPr>
              <w:jc w:val="center"/>
              <w:rPr>
                <w:color w:val="FF0000"/>
              </w:rPr>
            </w:pPr>
          </w:p>
        </w:tc>
        <w:tc>
          <w:tcPr>
            <w:tcW w:w="909" w:type="dxa"/>
            <w:vMerge w:val="continue"/>
            <w:noWrap w:val="0"/>
            <w:vAlign w:val="center"/>
          </w:tcPr>
          <w:p>
            <w:pPr>
              <w:jc w:val="center"/>
              <w:rPr>
                <w:color w:val="FF0000"/>
              </w:rPr>
            </w:pPr>
          </w:p>
        </w:tc>
        <w:tc>
          <w:tcPr>
            <w:tcW w:w="649" w:type="dxa"/>
            <w:vMerge w:val="continue"/>
            <w:noWrap w:val="0"/>
            <w:vAlign w:val="center"/>
          </w:tcPr>
          <w:p>
            <w:pPr>
              <w:jc w:val="center"/>
              <w:rPr>
                <w:color w:val="FF0000"/>
              </w:rPr>
            </w:pPr>
          </w:p>
        </w:tc>
        <w:tc>
          <w:tcPr>
            <w:tcW w:w="843" w:type="dxa"/>
            <w:vMerge w:val="continue"/>
            <w:noWrap w:val="0"/>
            <w:vAlign w:val="center"/>
          </w:tcPr>
          <w:p>
            <w:pPr>
              <w:jc w:val="center"/>
              <w:rPr>
                <w:color w:val="FF0000"/>
              </w:rPr>
            </w:pPr>
          </w:p>
        </w:tc>
        <w:tc>
          <w:tcPr>
            <w:tcW w:w="822" w:type="dxa"/>
            <w:vMerge w:val="continue"/>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pPr>
              <w:jc w:val="center"/>
              <w:rPr>
                <w:color w:val="FF0000"/>
              </w:rPr>
            </w:pPr>
          </w:p>
        </w:tc>
        <w:tc>
          <w:tcPr>
            <w:tcW w:w="948" w:type="dxa"/>
            <w:noWrap w:val="0"/>
            <w:vAlign w:val="center"/>
          </w:tcPr>
          <w:p>
            <w:pPr>
              <w:jc w:val="center"/>
              <w:rPr>
                <w:color w:val="FF0000"/>
              </w:rPr>
            </w:pPr>
          </w:p>
        </w:tc>
        <w:tc>
          <w:tcPr>
            <w:tcW w:w="1224" w:type="dxa"/>
            <w:noWrap w:val="0"/>
            <w:vAlign w:val="center"/>
          </w:tcPr>
          <w:p>
            <w:pPr>
              <w:jc w:val="center"/>
              <w:rPr>
                <w:color w:val="FF0000"/>
              </w:rPr>
            </w:pPr>
          </w:p>
        </w:tc>
        <w:tc>
          <w:tcPr>
            <w:tcW w:w="541" w:type="dxa"/>
            <w:noWrap w:val="0"/>
            <w:vAlign w:val="center"/>
          </w:tcPr>
          <w:p>
            <w:pPr>
              <w:jc w:val="center"/>
              <w:rPr>
                <w:color w:val="FF0000"/>
              </w:rPr>
            </w:pPr>
          </w:p>
        </w:tc>
        <w:tc>
          <w:tcPr>
            <w:tcW w:w="823" w:type="dxa"/>
            <w:noWrap w:val="0"/>
            <w:vAlign w:val="center"/>
          </w:tcPr>
          <w:p>
            <w:pPr>
              <w:jc w:val="center"/>
              <w:rPr>
                <w:color w:val="FF0000"/>
              </w:rPr>
            </w:pPr>
          </w:p>
        </w:tc>
        <w:tc>
          <w:tcPr>
            <w:tcW w:w="682"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673" w:type="dxa"/>
            <w:noWrap w:val="0"/>
            <w:vAlign w:val="center"/>
          </w:tcPr>
          <w:p>
            <w:pPr>
              <w:jc w:val="center"/>
              <w:rPr>
                <w:color w:val="FF0000"/>
              </w:rPr>
            </w:pPr>
          </w:p>
        </w:tc>
        <w:tc>
          <w:tcPr>
            <w:tcW w:w="900" w:type="dxa"/>
            <w:noWrap w:val="0"/>
            <w:vAlign w:val="center"/>
          </w:tcPr>
          <w:p>
            <w:pPr>
              <w:jc w:val="center"/>
              <w:rPr>
                <w:color w:val="FF0000"/>
              </w:rPr>
            </w:pPr>
          </w:p>
        </w:tc>
        <w:tc>
          <w:tcPr>
            <w:tcW w:w="562" w:type="dxa"/>
            <w:noWrap w:val="0"/>
            <w:vAlign w:val="center"/>
          </w:tcPr>
          <w:p>
            <w:pPr>
              <w:jc w:val="center"/>
              <w:rPr>
                <w:color w:val="FF0000"/>
              </w:rPr>
            </w:pPr>
          </w:p>
        </w:tc>
        <w:tc>
          <w:tcPr>
            <w:tcW w:w="666" w:type="dxa"/>
            <w:noWrap w:val="0"/>
            <w:vAlign w:val="center"/>
          </w:tcPr>
          <w:p>
            <w:pPr>
              <w:jc w:val="center"/>
              <w:rPr>
                <w:color w:val="FF0000"/>
              </w:rPr>
            </w:pPr>
          </w:p>
        </w:tc>
        <w:tc>
          <w:tcPr>
            <w:tcW w:w="849" w:type="dxa"/>
            <w:noWrap w:val="0"/>
            <w:vAlign w:val="center"/>
          </w:tcPr>
          <w:p>
            <w:pPr>
              <w:jc w:val="center"/>
              <w:rPr>
                <w:color w:val="FF0000"/>
              </w:rPr>
            </w:pPr>
          </w:p>
        </w:tc>
        <w:tc>
          <w:tcPr>
            <w:tcW w:w="755" w:type="dxa"/>
            <w:noWrap w:val="0"/>
            <w:vAlign w:val="center"/>
          </w:tcPr>
          <w:p>
            <w:pPr>
              <w:jc w:val="center"/>
              <w:rPr>
                <w:color w:val="FF0000"/>
              </w:rPr>
            </w:pPr>
          </w:p>
        </w:tc>
        <w:tc>
          <w:tcPr>
            <w:tcW w:w="909" w:type="dxa"/>
            <w:noWrap w:val="0"/>
            <w:vAlign w:val="center"/>
          </w:tcPr>
          <w:p>
            <w:pPr>
              <w:jc w:val="center"/>
              <w:rPr>
                <w:color w:val="FF0000"/>
              </w:rPr>
            </w:pPr>
          </w:p>
        </w:tc>
        <w:tc>
          <w:tcPr>
            <w:tcW w:w="649" w:type="dxa"/>
            <w:noWrap w:val="0"/>
            <w:vAlign w:val="center"/>
          </w:tcPr>
          <w:p>
            <w:pPr>
              <w:jc w:val="center"/>
              <w:rPr>
                <w:color w:val="FF0000"/>
              </w:rPr>
            </w:pPr>
          </w:p>
        </w:tc>
        <w:tc>
          <w:tcPr>
            <w:tcW w:w="843" w:type="dxa"/>
            <w:noWrap w:val="0"/>
            <w:vAlign w:val="center"/>
          </w:tcPr>
          <w:p>
            <w:pPr>
              <w:jc w:val="center"/>
              <w:rPr>
                <w:color w:val="FF0000"/>
              </w:rPr>
            </w:pPr>
          </w:p>
        </w:tc>
        <w:tc>
          <w:tcPr>
            <w:tcW w:w="822" w:type="dxa"/>
            <w:noWrap w:val="0"/>
            <w:vAlign w:val="center"/>
          </w:tcPr>
          <w:p>
            <w:pPr>
              <w:jc w:val="center"/>
              <w:rPr>
                <w:color w:val="FF0000"/>
              </w:rPr>
            </w:pPr>
          </w:p>
        </w:tc>
      </w:tr>
    </w:tbl>
    <w:p>
      <w:pPr>
        <w:spacing w:line="420" w:lineRule="atLeast"/>
        <w:ind w:right="480"/>
        <w:jc w:val="center"/>
        <w:rPr>
          <w:sz w:val="76"/>
          <w:szCs w:val="76"/>
        </w:rPr>
        <w:sectPr>
          <w:pgSz w:w="16838" w:h="11905" w:orient="landscape"/>
          <w:pgMar w:top="1361" w:right="1304" w:bottom="1304" w:left="1304" w:header="720" w:footer="720" w:gutter="0"/>
          <w:paperSrc w:first="7" w:other="7"/>
          <w:pgNumType w:fmt="numberInDash"/>
          <w:cols w:space="720" w:num="1"/>
          <w:titlePg/>
          <w:docGrid w:linePitch="360" w:charSpace="0"/>
        </w:sectPr>
      </w:pPr>
    </w:p>
    <w:p>
      <w:pPr>
        <w:spacing w:line="420" w:lineRule="atLeast"/>
        <w:ind w:right="480"/>
        <w:jc w:val="center"/>
        <w:rPr>
          <w:sz w:val="76"/>
          <w:szCs w:val="76"/>
        </w:rPr>
      </w:pPr>
    </w:p>
    <w:p>
      <w:pPr>
        <w:spacing w:line="420" w:lineRule="atLeast"/>
        <w:ind w:right="480"/>
        <w:jc w:val="center"/>
        <w:rPr>
          <w:sz w:val="76"/>
          <w:szCs w:val="76"/>
        </w:rPr>
      </w:pPr>
    </w:p>
    <w:p>
      <w:pPr>
        <w:spacing w:line="420" w:lineRule="atLeast"/>
        <w:ind w:right="480"/>
        <w:jc w:val="center"/>
        <w:rPr>
          <w:sz w:val="76"/>
          <w:szCs w:val="76"/>
        </w:rPr>
      </w:pPr>
    </w:p>
    <w:p>
      <w:pPr>
        <w:spacing w:line="420" w:lineRule="atLeast"/>
        <w:ind w:right="480"/>
        <w:jc w:val="center"/>
        <w:rPr>
          <w:sz w:val="76"/>
          <w:szCs w:val="76"/>
        </w:rPr>
      </w:pPr>
    </w:p>
    <w:p>
      <w:pPr>
        <w:spacing w:line="420" w:lineRule="atLeast"/>
        <w:ind w:right="480"/>
        <w:jc w:val="center"/>
        <w:rPr>
          <w:sz w:val="76"/>
          <w:szCs w:val="76"/>
        </w:rPr>
      </w:pPr>
    </w:p>
    <w:p>
      <w:pPr>
        <w:spacing w:line="420" w:lineRule="atLeast"/>
        <w:ind w:right="480"/>
        <w:jc w:val="center"/>
        <w:rPr>
          <w:sz w:val="76"/>
          <w:szCs w:val="76"/>
        </w:rPr>
      </w:pPr>
    </w:p>
    <w:p>
      <w:pPr>
        <w:spacing w:line="420" w:lineRule="atLeast"/>
        <w:ind w:right="480"/>
        <w:jc w:val="center"/>
        <w:rPr>
          <w:sz w:val="76"/>
          <w:szCs w:val="76"/>
        </w:rPr>
      </w:pPr>
      <w:r>
        <w:rPr>
          <w:rFonts w:hint="eastAsia"/>
          <w:b/>
          <w:bCs/>
          <w:sz w:val="76"/>
          <w:szCs w:val="76"/>
        </w:rPr>
        <w:t>第二卷</w:t>
      </w:r>
      <w:r>
        <w:rPr>
          <w:rFonts w:hint="eastAsia"/>
          <w:sz w:val="76"/>
          <w:szCs w:val="76"/>
        </w:rPr>
        <w:br w:type="page"/>
      </w:r>
    </w:p>
    <w:p>
      <w:pPr>
        <w:spacing w:line="420" w:lineRule="atLeast"/>
        <w:ind w:right="480"/>
        <w:jc w:val="center"/>
        <w:rPr>
          <w:sz w:val="76"/>
          <w:szCs w:val="76"/>
        </w:rPr>
      </w:pPr>
    </w:p>
    <w:p>
      <w:pPr>
        <w:spacing w:line="420" w:lineRule="atLeast"/>
        <w:ind w:right="480"/>
        <w:jc w:val="center"/>
        <w:rPr>
          <w:sz w:val="76"/>
          <w:szCs w:val="76"/>
        </w:rPr>
      </w:pPr>
    </w:p>
    <w:p>
      <w:pPr>
        <w:spacing w:line="420" w:lineRule="atLeast"/>
        <w:ind w:right="480"/>
        <w:jc w:val="center"/>
        <w:rPr>
          <w:sz w:val="76"/>
          <w:szCs w:val="76"/>
        </w:rPr>
      </w:pPr>
    </w:p>
    <w:p>
      <w:pPr>
        <w:spacing w:line="420" w:lineRule="atLeast"/>
        <w:ind w:right="480"/>
        <w:jc w:val="center"/>
        <w:rPr>
          <w:sz w:val="24"/>
        </w:rPr>
      </w:pPr>
    </w:p>
    <w:p>
      <w:pPr>
        <w:pStyle w:val="4"/>
        <w:spacing w:before="480" w:after="240"/>
      </w:pPr>
      <w:bookmarkStart w:id="330" w:name="_Toc511896827"/>
      <w:bookmarkStart w:id="331" w:name="_Toc511905840"/>
      <w:r>
        <w:rPr>
          <w:rFonts w:hint="eastAsia"/>
        </w:rPr>
        <w:t>第六章  图纸（另册）</w:t>
      </w:r>
      <w:bookmarkEnd w:id="330"/>
      <w:bookmarkEnd w:id="331"/>
    </w:p>
    <w:p>
      <w:pPr>
        <w:ind w:left="2085" w:leftChars="993"/>
        <w:rPr>
          <w:snapToGrid w:val="0"/>
          <w:kern w:val="0"/>
        </w:rPr>
      </w:pPr>
    </w:p>
    <w:p>
      <w:pPr>
        <w:ind w:left="5" w:hanging="5"/>
        <w:jc w:val="center"/>
      </w:pPr>
    </w:p>
    <w:p>
      <w:pPr>
        <w:ind w:left="5" w:hanging="5"/>
        <w:jc w:val="center"/>
      </w:pPr>
    </w:p>
    <w:p>
      <w:pPr>
        <w:ind w:left="5" w:hanging="5"/>
        <w:jc w:val="center"/>
      </w:pPr>
    </w:p>
    <w:p>
      <w:pPr>
        <w:ind w:left="5" w:hanging="5"/>
        <w:jc w:val="center"/>
      </w:pPr>
    </w:p>
    <w:p>
      <w:pPr>
        <w:ind w:left="5" w:hanging="5"/>
        <w:jc w:val="center"/>
      </w:pPr>
    </w:p>
    <w:p>
      <w:pPr>
        <w:spacing w:line="420" w:lineRule="atLeast"/>
        <w:ind w:right="480"/>
        <w:jc w:val="center"/>
        <w:rPr>
          <w:sz w:val="24"/>
        </w:rPr>
      </w:pPr>
    </w:p>
    <w:p>
      <w:pPr>
        <w:spacing w:line="420" w:lineRule="atLeast"/>
        <w:ind w:right="480"/>
        <w:jc w:val="center"/>
        <w:rPr>
          <w:sz w:val="72"/>
          <w:szCs w:val="72"/>
        </w:rPr>
      </w:pPr>
      <w:r>
        <w:rPr>
          <w:rFonts w:hint="eastAsia"/>
          <w:sz w:val="72"/>
          <w:szCs w:val="72"/>
        </w:rPr>
        <w:br w:type="page"/>
      </w:r>
    </w:p>
    <w:p>
      <w:pPr>
        <w:spacing w:line="420" w:lineRule="atLeast"/>
        <w:ind w:right="480"/>
        <w:jc w:val="center"/>
        <w:rPr>
          <w:sz w:val="72"/>
          <w:szCs w:val="72"/>
        </w:rPr>
      </w:pPr>
    </w:p>
    <w:p>
      <w:pPr>
        <w:spacing w:line="420" w:lineRule="atLeast"/>
        <w:ind w:right="480"/>
        <w:jc w:val="center"/>
        <w:rPr>
          <w:sz w:val="72"/>
          <w:szCs w:val="72"/>
        </w:rPr>
      </w:pPr>
    </w:p>
    <w:p>
      <w:pPr>
        <w:spacing w:line="420" w:lineRule="atLeast"/>
        <w:ind w:right="480"/>
        <w:jc w:val="center"/>
        <w:rPr>
          <w:sz w:val="72"/>
          <w:szCs w:val="72"/>
        </w:rPr>
      </w:pPr>
    </w:p>
    <w:p>
      <w:pPr>
        <w:spacing w:line="420" w:lineRule="atLeast"/>
        <w:ind w:right="480"/>
        <w:jc w:val="center"/>
        <w:rPr>
          <w:sz w:val="72"/>
          <w:szCs w:val="72"/>
        </w:rPr>
      </w:pPr>
      <w:r>
        <w:rPr>
          <w:rFonts w:hint="eastAsia"/>
          <w:b/>
          <w:bCs/>
          <w:sz w:val="76"/>
          <w:szCs w:val="76"/>
        </w:rPr>
        <w:t>第三卷</w:t>
      </w:r>
      <w:r>
        <w:rPr>
          <w:rFonts w:hint="eastAsia"/>
          <w:sz w:val="72"/>
          <w:szCs w:val="72"/>
        </w:rPr>
        <w:br w:type="page"/>
      </w:r>
    </w:p>
    <w:p>
      <w:pPr>
        <w:spacing w:line="420" w:lineRule="atLeast"/>
        <w:ind w:right="480"/>
        <w:jc w:val="center"/>
        <w:rPr>
          <w:sz w:val="72"/>
          <w:szCs w:val="72"/>
        </w:rPr>
      </w:pPr>
    </w:p>
    <w:p>
      <w:pPr>
        <w:spacing w:line="420" w:lineRule="atLeast"/>
        <w:ind w:right="480"/>
        <w:jc w:val="center"/>
        <w:rPr>
          <w:sz w:val="72"/>
          <w:szCs w:val="72"/>
        </w:rPr>
      </w:pPr>
    </w:p>
    <w:p>
      <w:pPr>
        <w:spacing w:line="420" w:lineRule="atLeast"/>
        <w:ind w:right="480"/>
        <w:jc w:val="center"/>
        <w:rPr>
          <w:sz w:val="72"/>
          <w:szCs w:val="72"/>
        </w:rPr>
      </w:pPr>
    </w:p>
    <w:p>
      <w:pPr>
        <w:pStyle w:val="4"/>
        <w:spacing w:before="480" w:after="240"/>
      </w:pPr>
      <w:bookmarkStart w:id="332" w:name="_Toc511896828"/>
      <w:bookmarkStart w:id="333" w:name="_Toc511905841"/>
      <w:r>
        <w:rPr>
          <w:rFonts w:hint="eastAsia"/>
        </w:rPr>
        <w:t>第七章  技术规范</w:t>
      </w:r>
      <w:bookmarkEnd w:id="332"/>
      <w:bookmarkEnd w:id="333"/>
    </w:p>
    <w:p>
      <w:pPr>
        <w:adjustRightInd w:val="0"/>
        <w:snapToGrid w:val="0"/>
        <w:spacing w:line="360" w:lineRule="auto"/>
        <w:ind w:firstLine="491" w:firstLineChars="234"/>
        <w:rPr>
          <w:snapToGrid w:val="0"/>
          <w:kern w:val="0"/>
        </w:rPr>
      </w:pPr>
      <w:r>
        <w:rPr>
          <w:rFonts w:hint="eastAsia"/>
          <w:snapToGrid w:val="0"/>
          <w:kern w:val="0"/>
        </w:rPr>
        <w:t>【见《</w:t>
      </w:r>
      <w:r>
        <w:rPr>
          <w:rFonts w:hint="eastAsia"/>
        </w:rPr>
        <w:t>公路工程标准施工招标文件</w:t>
      </w:r>
      <w:r>
        <w:rPr>
          <w:rFonts w:hint="eastAsia"/>
          <w:snapToGrid w:val="0"/>
          <w:kern w:val="0"/>
        </w:rPr>
        <w:t>》（2018年版）（第二册）交通运输部公告2017年第51号，自2018年3月1日起施行】。</w:t>
      </w:r>
    </w:p>
    <w:p>
      <w:pPr>
        <w:adjustRightInd w:val="0"/>
        <w:snapToGrid w:val="0"/>
        <w:spacing w:line="360" w:lineRule="auto"/>
        <w:ind w:firstLine="420" w:firstLineChars="200"/>
        <w:rPr>
          <w:snapToGrid w:val="0"/>
          <w:kern w:val="0"/>
        </w:rPr>
      </w:pPr>
      <w:r>
        <w:rPr>
          <w:rFonts w:hint="eastAsia"/>
          <w:snapToGrid w:val="0"/>
          <w:kern w:val="0"/>
          <w:szCs w:val="21"/>
        </w:rPr>
        <w:t>如有新的规范或标准高于本技术规范相关要求的，以新的规范或标准为准。</w:t>
      </w:r>
    </w:p>
    <w:p>
      <w:pPr>
        <w:adjustRightInd w:val="0"/>
        <w:snapToGrid w:val="0"/>
        <w:spacing w:line="360" w:lineRule="auto"/>
        <w:ind w:firstLine="420" w:firstLineChars="200"/>
      </w:pPr>
    </w:p>
    <w:p>
      <w:pPr>
        <w:ind w:firstLine="420" w:firstLineChars="200"/>
      </w:pPr>
    </w:p>
    <w:p/>
    <w:p>
      <w:pPr>
        <w:ind w:left="2085" w:leftChars="993"/>
      </w:pPr>
      <w:r>
        <w:br w:type="page"/>
      </w: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spacing w:line="420" w:lineRule="atLeast"/>
        <w:ind w:right="480"/>
        <w:jc w:val="center"/>
        <w:rPr>
          <w:sz w:val="24"/>
        </w:rPr>
      </w:pPr>
    </w:p>
    <w:p>
      <w:pPr>
        <w:pStyle w:val="4"/>
        <w:spacing w:before="480" w:after="240"/>
        <w:rPr>
          <w:rFonts w:ascii="宋体" w:eastAsia="宋体"/>
        </w:rPr>
      </w:pPr>
      <w:bookmarkStart w:id="334" w:name="_Toc511905842"/>
      <w:bookmarkStart w:id="335" w:name="_Toc511896829"/>
      <w:r>
        <w:rPr>
          <w:rFonts w:hint="eastAsia" w:ascii="宋体" w:eastAsia="宋体"/>
        </w:rPr>
        <w:t>第八章  工程量清单计量规则</w:t>
      </w:r>
      <w:bookmarkEnd w:id="334"/>
      <w:bookmarkEnd w:id="335"/>
    </w:p>
    <w:p>
      <w:pPr>
        <w:spacing w:line="420" w:lineRule="atLeast"/>
        <w:ind w:right="480"/>
        <w:jc w:val="center"/>
        <w:rPr>
          <w:sz w:val="36"/>
          <w:szCs w:val="36"/>
        </w:rPr>
      </w:pPr>
      <w:r>
        <w:rPr>
          <w:rFonts w:hint="eastAsia"/>
          <w:snapToGrid w:val="0"/>
          <w:kern w:val="0"/>
        </w:rPr>
        <w:t>【见《</w:t>
      </w:r>
      <w:r>
        <w:rPr>
          <w:rFonts w:hint="eastAsia"/>
        </w:rPr>
        <w:t>公路工程标准施工招标文件</w:t>
      </w:r>
      <w:r>
        <w:rPr>
          <w:rFonts w:hint="eastAsia"/>
          <w:snapToGrid w:val="0"/>
          <w:kern w:val="0"/>
        </w:rPr>
        <w:t>》（2018年版）（第三册）交通运输部公告2017年第51号，自2018年3月1日起施行】。</w:t>
      </w:r>
    </w:p>
    <w:p>
      <w:pPr>
        <w:pStyle w:val="4"/>
        <w:spacing w:before="480" w:after="240"/>
      </w:pPr>
      <w:r>
        <w:br w:type="page"/>
      </w:r>
    </w:p>
    <w:p>
      <w:pPr>
        <w:pStyle w:val="4"/>
        <w:spacing w:before="480" w:after="240"/>
      </w:pPr>
    </w:p>
    <w:p>
      <w:pPr>
        <w:pStyle w:val="4"/>
        <w:spacing w:before="480" w:after="240"/>
      </w:pPr>
    </w:p>
    <w:p/>
    <w:p>
      <w:pPr>
        <w:pStyle w:val="4"/>
        <w:spacing w:before="480" w:after="240"/>
      </w:pPr>
      <w:r>
        <w:rPr>
          <w:rFonts w:hint="eastAsia" w:ascii="宋体" w:eastAsia="宋体"/>
          <w:sz w:val="76"/>
          <w:szCs w:val="76"/>
        </w:rPr>
        <w:t>第四卷</w:t>
      </w:r>
      <w:r>
        <w:br w:type="page"/>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pStyle w:val="4"/>
        <w:spacing w:before="480" w:after="240"/>
      </w:pPr>
      <w:bookmarkStart w:id="336" w:name="_Toc511905843"/>
      <w:bookmarkStart w:id="337" w:name="_Toc511896831"/>
      <w:r>
        <w:rPr>
          <w:rFonts w:hint="eastAsia"/>
        </w:rPr>
        <w:t>第九章  投标文件格式</w:t>
      </w:r>
      <w:bookmarkEnd w:id="325"/>
      <w:bookmarkEnd w:id="326"/>
      <w:bookmarkEnd w:id="327"/>
      <w:bookmarkEnd w:id="328"/>
      <w:bookmarkEnd w:id="329"/>
      <w:bookmarkEnd w:id="336"/>
      <w:bookmarkEnd w:id="337"/>
    </w:p>
    <w:p/>
    <w:p>
      <w:pPr>
        <w:ind w:left="2085" w:leftChars="993"/>
      </w:pPr>
      <w:r>
        <w:br w:type="page"/>
      </w:r>
    </w:p>
    <w:p>
      <w:pPr>
        <w:ind w:left="2085" w:leftChars="993"/>
      </w:pPr>
    </w:p>
    <w:p>
      <w:pPr>
        <w:ind w:left="2085" w:leftChars="993"/>
      </w:pPr>
    </w:p>
    <w:p>
      <w:pPr>
        <w:ind w:left="2085" w:leftChars="993"/>
      </w:pPr>
    </w:p>
    <w:p>
      <w:pPr>
        <w:ind w:left="2085" w:leftChars="993"/>
      </w:pPr>
    </w:p>
    <w:p>
      <w:pPr>
        <w:ind w:left="2085" w:leftChars="993"/>
      </w:pPr>
    </w:p>
    <w:p>
      <w:pPr>
        <w:snapToGrid w:val="0"/>
        <w:spacing w:line="360" w:lineRule="auto"/>
        <w:ind w:left="2085" w:leftChars="993"/>
        <w:rPr>
          <w:sz w:val="32"/>
          <w:szCs w:val="32"/>
        </w:rPr>
      </w:pPr>
      <w:r>
        <w:rPr>
          <w:rFonts w:hint="eastAsia"/>
          <w:sz w:val="32"/>
          <w:szCs w:val="32"/>
          <w:u w:val="single"/>
        </w:rPr>
        <w:t xml:space="preserve">               </w:t>
      </w:r>
      <w:r>
        <w:rPr>
          <w:rFonts w:hint="eastAsia"/>
          <w:sz w:val="32"/>
          <w:szCs w:val="32"/>
        </w:rPr>
        <w:t>省（自治区、直辖市）</w:t>
      </w:r>
    </w:p>
    <w:p>
      <w:pPr>
        <w:snapToGrid w:val="0"/>
        <w:spacing w:line="360" w:lineRule="auto"/>
        <w:ind w:left="853" w:leftChars="406" w:firstLine="960" w:firstLineChars="300"/>
        <w:rPr>
          <w:sz w:val="32"/>
          <w:szCs w:val="32"/>
        </w:rPr>
      </w:pPr>
      <w:r>
        <w:rPr>
          <w:rFonts w:hint="eastAsia"/>
          <w:sz w:val="32"/>
          <w:szCs w:val="32"/>
          <w:u w:val="single"/>
        </w:rPr>
        <w:t xml:space="preserve">                 </w:t>
      </w:r>
      <w:r>
        <w:rPr>
          <w:rFonts w:hint="eastAsia"/>
          <w:sz w:val="32"/>
          <w:szCs w:val="32"/>
        </w:rPr>
        <w:t>（项目名称）施工招标</w:t>
      </w:r>
    </w:p>
    <w:p>
      <w:pPr>
        <w:ind w:left="853" w:leftChars="406"/>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jc w:val="center"/>
        <w:rPr>
          <w:sz w:val="44"/>
          <w:szCs w:val="44"/>
        </w:rPr>
      </w:pPr>
      <w:r>
        <w:rPr>
          <w:rFonts w:hint="eastAsia"/>
          <w:sz w:val="44"/>
          <w:szCs w:val="44"/>
        </w:rPr>
        <w:t>投标文件</w:t>
      </w:r>
    </w:p>
    <w:p>
      <w:pPr>
        <w:ind w:left="853" w:leftChars="406"/>
        <w:rPr>
          <w:sz w:val="32"/>
          <w:szCs w:val="32"/>
        </w:rPr>
      </w:pPr>
    </w:p>
    <w:p>
      <w:pPr>
        <w:ind w:left="853" w:leftChars="406" w:firstLine="2560" w:firstLineChars="800"/>
        <w:jc w:val="left"/>
        <w:rPr>
          <w:sz w:val="32"/>
          <w:szCs w:val="32"/>
        </w:rPr>
      </w:pPr>
      <w:r>
        <w:rPr>
          <w:rFonts w:hint="eastAsia"/>
          <w:sz w:val="32"/>
          <w:szCs w:val="32"/>
        </w:rPr>
        <w:t>（商务及技术文件）</w:t>
      </w:r>
    </w:p>
    <w:p>
      <w:pPr>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snapToGrid w:val="0"/>
        <w:spacing w:line="360" w:lineRule="auto"/>
        <w:ind w:left="853" w:leftChars="406"/>
        <w:jc w:val="center"/>
        <w:rPr>
          <w:sz w:val="32"/>
          <w:szCs w:val="32"/>
        </w:rPr>
      </w:pPr>
      <w:r>
        <w:rPr>
          <w:rFonts w:hint="eastAsia"/>
          <w:sz w:val="32"/>
          <w:szCs w:val="32"/>
        </w:rPr>
        <w:t>投标人：</w:t>
      </w:r>
      <w:r>
        <w:rPr>
          <w:rFonts w:hint="eastAsia"/>
          <w:sz w:val="32"/>
          <w:szCs w:val="32"/>
          <w:u w:val="single"/>
        </w:rPr>
        <w:t xml:space="preserve">                  </w:t>
      </w:r>
      <w:r>
        <w:rPr>
          <w:rFonts w:hint="eastAsia"/>
          <w:sz w:val="32"/>
          <w:szCs w:val="32"/>
        </w:rPr>
        <w:t>（盖单位章）</w:t>
      </w:r>
    </w:p>
    <w:p>
      <w:pPr>
        <w:snapToGrid w:val="0"/>
        <w:spacing w:line="360" w:lineRule="auto"/>
        <w:ind w:left="2226" w:leftChars="1060"/>
        <w:rPr>
          <w:sz w:val="32"/>
          <w:szCs w:val="32"/>
        </w:rPr>
      </w:pP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pPr>
        <w:jc w:val="center"/>
        <w:rPr>
          <w:sz w:val="28"/>
          <w:szCs w:val="28"/>
        </w:rPr>
      </w:pPr>
      <w:r>
        <w:br w:type="page"/>
      </w:r>
      <w:bookmarkStart w:id="338" w:name="_Toc234346113"/>
      <w:bookmarkStart w:id="339" w:name="_Toc234349558"/>
      <w:bookmarkStart w:id="340" w:name="_Toc234348984"/>
      <w:bookmarkStart w:id="341" w:name="_Toc234345898"/>
      <w:r>
        <w:rPr>
          <w:rFonts w:hint="eastAsia"/>
          <w:sz w:val="28"/>
          <w:szCs w:val="28"/>
        </w:rPr>
        <w:t>目  录</w:t>
      </w:r>
      <w:bookmarkEnd w:id="338"/>
      <w:bookmarkEnd w:id="339"/>
      <w:bookmarkEnd w:id="340"/>
      <w:bookmarkEnd w:id="341"/>
    </w:p>
    <w:p>
      <w:pPr>
        <w:snapToGrid w:val="0"/>
        <w:spacing w:line="360" w:lineRule="auto"/>
        <w:rPr>
          <w:sz w:val="24"/>
        </w:rPr>
      </w:pPr>
    </w:p>
    <w:p>
      <w:pPr>
        <w:snapToGrid w:val="0"/>
        <w:spacing w:line="360" w:lineRule="auto"/>
        <w:rPr>
          <w:sz w:val="24"/>
        </w:rPr>
      </w:pPr>
      <w:r>
        <w:rPr>
          <w:rFonts w:hint="eastAsia"/>
          <w:sz w:val="24"/>
        </w:rPr>
        <w:t>一、投标函及投标函附录</w:t>
      </w:r>
    </w:p>
    <w:p>
      <w:pPr>
        <w:snapToGrid w:val="0"/>
        <w:spacing w:line="360" w:lineRule="auto"/>
        <w:rPr>
          <w:sz w:val="24"/>
        </w:rPr>
      </w:pPr>
      <w:r>
        <w:rPr>
          <w:rFonts w:hint="eastAsia"/>
          <w:sz w:val="24"/>
        </w:rPr>
        <w:t>二、法定代表人身份证明及授权委托书</w:t>
      </w:r>
    </w:p>
    <w:p>
      <w:pPr>
        <w:snapToGrid w:val="0"/>
        <w:spacing w:line="360" w:lineRule="auto"/>
        <w:rPr>
          <w:sz w:val="24"/>
        </w:rPr>
      </w:pPr>
      <w:r>
        <w:rPr>
          <w:rFonts w:hint="eastAsia"/>
          <w:sz w:val="24"/>
        </w:rPr>
        <w:t>三、投标保证金</w:t>
      </w:r>
    </w:p>
    <w:p>
      <w:pPr>
        <w:snapToGrid w:val="0"/>
        <w:spacing w:line="360" w:lineRule="auto"/>
        <w:rPr>
          <w:sz w:val="24"/>
        </w:rPr>
      </w:pPr>
      <w:r>
        <w:rPr>
          <w:rFonts w:hint="eastAsia"/>
          <w:sz w:val="24"/>
        </w:rPr>
        <w:t>四、施工组织设计</w:t>
      </w:r>
    </w:p>
    <w:p>
      <w:pPr>
        <w:snapToGrid w:val="0"/>
        <w:spacing w:line="360" w:lineRule="auto"/>
        <w:rPr>
          <w:sz w:val="24"/>
        </w:rPr>
      </w:pPr>
      <w:r>
        <w:rPr>
          <w:rFonts w:hint="eastAsia"/>
          <w:sz w:val="24"/>
        </w:rPr>
        <w:t>五、项目管理机构</w:t>
      </w:r>
    </w:p>
    <w:p>
      <w:pPr>
        <w:snapToGrid w:val="0"/>
        <w:spacing w:line="360" w:lineRule="auto"/>
        <w:rPr>
          <w:sz w:val="24"/>
        </w:rPr>
      </w:pPr>
      <w:r>
        <w:rPr>
          <w:rFonts w:hint="eastAsia"/>
          <w:sz w:val="24"/>
        </w:rPr>
        <w:t>六、拟分包项目情况表</w:t>
      </w:r>
    </w:p>
    <w:p>
      <w:pPr>
        <w:snapToGrid w:val="0"/>
        <w:spacing w:line="360" w:lineRule="auto"/>
        <w:rPr>
          <w:sz w:val="24"/>
        </w:rPr>
      </w:pPr>
      <w:r>
        <w:rPr>
          <w:rFonts w:hint="eastAsia"/>
          <w:sz w:val="24"/>
        </w:rPr>
        <w:t>七、资格审查资料</w:t>
      </w:r>
    </w:p>
    <w:p>
      <w:pPr>
        <w:snapToGrid w:val="0"/>
        <w:spacing w:line="360" w:lineRule="auto"/>
        <w:rPr>
          <w:sz w:val="24"/>
        </w:rPr>
      </w:pPr>
      <w:r>
        <w:rPr>
          <w:rFonts w:hint="eastAsia"/>
          <w:sz w:val="24"/>
        </w:rPr>
        <w:t>八、其他材料</w:t>
      </w:r>
    </w:p>
    <w:p>
      <w:pPr>
        <w:pStyle w:val="5"/>
        <w:spacing w:before="0" w:after="0" w:line="240" w:lineRule="auto"/>
        <w:rPr>
          <w:rFonts w:ascii="宋体" w:hAnsi="宋体" w:eastAsia="宋体"/>
        </w:rPr>
      </w:pPr>
      <w:r>
        <w:rPr>
          <w:rFonts w:ascii="宋体" w:hAnsi="宋体"/>
        </w:rPr>
        <w:br w:type="page"/>
      </w:r>
      <w:bookmarkStart w:id="342" w:name="_Toc234349560"/>
      <w:bookmarkStart w:id="343" w:name="_Toc234345900"/>
      <w:bookmarkStart w:id="344" w:name="_Toc234346115"/>
      <w:bookmarkStart w:id="345" w:name="_Toc511896832"/>
      <w:bookmarkStart w:id="346" w:name="_Toc234348986"/>
      <w:bookmarkStart w:id="347" w:name="_Toc511905844"/>
      <w:r>
        <w:rPr>
          <w:rFonts w:hint="eastAsia" w:ascii="宋体" w:hAnsi="宋体" w:eastAsia="宋体"/>
        </w:rPr>
        <w:t>一、投标函及投标函附录</w:t>
      </w:r>
      <w:bookmarkEnd w:id="342"/>
      <w:bookmarkEnd w:id="343"/>
      <w:bookmarkEnd w:id="344"/>
      <w:bookmarkEnd w:id="345"/>
      <w:bookmarkEnd w:id="346"/>
      <w:bookmarkEnd w:id="347"/>
    </w:p>
    <w:p>
      <w:pPr>
        <w:pStyle w:val="5"/>
        <w:spacing w:before="0" w:after="0" w:line="240" w:lineRule="auto"/>
        <w:rPr>
          <w:rFonts w:ascii="宋体" w:hAnsi="宋体" w:eastAsia="宋体"/>
        </w:rPr>
      </w:pPr>
      <w:bookmarkStart w:id="348" w:name="_Toc234346116"/>
      <w:bookmarkStart w:id="349" w:name="_Toc234349561"/>
      <w:bookmarkStart w:id="350" w:name="_Toc511896833"/>
      <w:bookmarkStart w:id="351" w:name="_Toc511905845"/>
      <w:bookmarkStart w:id="352" w:name="_Toc441578385"/>
      <w:bookmarkStart w:id="353" w:name="_Toc234345901"/>
      <w:bookmarkStart w:id="354" w:name="_Toc234348987"/>
      <w:r>
        <w:rPr>
          <w:rFonts w:hint="eastAsia" w:ascii="宋体" w:hAnsi="宋体" w:eastAsia="宋体"/>
        </w:rPr>
        <w:t>(一)投标函</w:t>
      </w:r>
      <w:bookmarkEnd w:id="348"/>
      <w:bookmarkEnd w:id="349"/>
      <w:bookmarkEnd w:id="350"/>
      <w:bookmarkEnd w:id="351"/>
      <w:bookmarkEnd w:id="352"/>
      <w:bookmarkEnd w:id="353"/>
      <w:bookmarkEnd w:id="354"/>
    </w:p>
    <w:p>
      <w:pPr>
        <w:spacing w:line="390" w:lineRule="exact"/>
        <w:rPr>
          <w:szCs w:val="21"/>
        </w:rPr>
      </w:pPr>
      <w:r>
        <w:rPr>
          <w:rFonts w:hint="eastAsia"/>
          <w:szCs w:val="21"/>
          <w:u w:val="single"/>
        </w:rPr>
        <w:t xml:space="preserve">                  </w:t>
      </w:r>
      <w:r>
        <w:rPr>
          <w:rFonts w:hint="eastAsia"/>
          <w:szCs w:val="21"/>
        </w:rPr>
        <w:t>(招标人名称)：</w:t>
      </w:r>
    </w:p>
    <w:p>
      <w:pPr>
        <w:spacing w:line="390" w:lineRule="exact"/>
        <w:ind w:firstLine="420" w:firstLineChars="200"/>
        <w:rPr>
          <w:szCs w:val="21"/>
        </w:rPr>
      </w:pPr>
      <w:r>
        <w:rPr>
          <w:rFonts w:hint="eastAsia"/>
          <w:szCs w:val="21"/>
        </w:rPr>
        <w:t>1.我方已仔细研究</w:t>
      </w:r>
      <w:r>
        <w:rPr>
          <w:rFonts w:hint="eastAsia"/>
          <w:szCs w:val="21"/>
          <w:u w:val="single"/>
        </w:rPr>
        <w:t xml:space="preserve">                </w:t>
      </w:r>
      <w:r>
        <w:rPr>
          <w:rFonts w:hint="eastAsia"/>
          <w:szCs w:val="21"/>
        </w:rPr>
        <w:t>(项目名称)</w:t>
      </w:r>
      <w:r>
        <w:rPr>
          <w:szCs w:val="21"/>
        </w:rPr>
        <w:t>施工招标文件的全部内容（含补遗书第</w:t>
      </w:r>
      <w:r>
        <w:rPr>
          <w:rFonts w:hint="eastAsia"/>
          <w:szCs w:val="21"/>
          <w:u w:val="single"/>
        </w:rPr>
        <w:t xml:space="preserve">  </w:t>
      </w:r>
      <w:r>
        <w:rPr>
          <w:rFonts w:hint="eastAsia"/>
          <w:szCs w:val="21"/>
        </w:rPr>
        <w:t>号至</w:t>
      </w:r>
      <w:r>
        <w:rPr>
          <w:szCs w:val="21"/>
        </w:rPr>
        <w:t>第</w:t>
      </w:r>
      <w:r>
        <w:rPr>
          <w:rFonts w:hint="eastAsia"/>
          <w:szCs w:val="21"/>
          <w:u w:val="single"/>
        </w:rPr>
        <w:t xml:space="preserve">  </w:t>
      </w:r>
      <w:r>
        <w:rPr>
          <w:rFonts w:hint="eastAsia"/>
          <w:szCs w:val="21"/>
        </w:rPr>
        <w:t>号），</w:t>
      </w:r>
      <w:r>
        <w:rPr>
          <w:szCs w:val="21"/>
        </w:rPr>
        <w:t>在考察工程现场后，愿意以第二个信封（报价文件）中的投标总报价（或根据招标文件规定修正核实后确定的另</w:t>
      </w:r>
      <w:r>
        <w:rPr>
          <w:rFonts w:hint="eastAsia"/>
          <w:szCs w:val="21"/>
        </w:rPr>
        <w:t>一金额），</w:t>
      </w:r>
      <w:r>
        <w:rPr>
          <w:szCs w:val="21"/>
        </w:rPr>
        <w:t>按合</w:t>
      </w:r>
      <w:r>
        <w:rPr>
          <w:rFonts w:hint="eastAsia"/>
          <w:szCs w:val="21"/>
        </w:rPr>
        <w:t>同</w:t>
      </w:r>
      <w:r>
        <w:rPr>
          <w:szCs w:val="21"/>
        </w:rPr>
        <w:t>约定实施和完成承包工程，修补工程中的任何缺陷。</w:t>
      </w:r>
    </w:p>
    <w:p>
      <w:pPr>
        <w:spacing w:line="390" w:lineRule="exact"/>
        <w:ind w:firstLine="420" w:firstLineChars="200"/>
        <w:rPr>
          <w:szCs w:val="21"/>
        </w:rPr>
      </w:pPr>
      <w:r>
        <w:rPr>
          <w:rFonts w:hint="eastAsia"/>
          <w:szCs w:val="21"/>
        </w:rPr>
        <w:t>2.</w:t>
      </w:r>
      <w:r>
        <w:rPr>
          <w:szCs w:val="21"/>
        </w:rPr>
        <w:t>我方承诺在招标文件规定的投标有效期内不撤销投标文件。</w:t>
      </w:r>
    </w:p>
    <w:p>
      <w:pPr>
        <w:spacing w:line="390" w:lineRule="exact"/>
        <w:ind w:firstLine="420" w:firstLineChars="200"/>
        <w:rPr>
          <w:szCs w:val="21"/>
        </w:rPr>
      </w:pPr>
      <w:r>
        <w:rPr>
          <w:rFonts w:hint="eastAsia"/>
          <w:szCs w:val="21"/>
        </w:rPr>
        <w:t>3.</w:t>
      </w:r>
      <w:r>
        <w:rPr>
          <w:szCs w:val="21"/>
        </w:rPr>
        <w:t>工程质量：</w:t>
      </w:r>
      <w:r>
        <w:rPr>
          <w:rFonts w:hint="eastAsia"/>
          <w:szCs w:val="21"/>
          <w:u w:val="single"/>
        </w:rPr>
        <w:t xml:space="preserve">             </w:t>
      </w:r>
      <w:r>
        <w:rPr>
          <w:szCs w:val="21"/>
        </w:rPr>
        <w:t>，安全</w:t>
      </w:r>
      <w:r>
        <w:rPr>
          <w:rFonts w:hint="eastAsia"/>
          <w:szCs w:val="21"/>
        </w:rPr>
        <w:t>目标：</w:t>
      </w:r>
      <w:r>
        <w:rPr>
          <w:rFonts w:hint="eastAsia"/>
          <w:szCs w:val="21"/>
          <w:u w:val="single"/>
        </w:rPr>
        <w:t xml:space="preserve">            </w:t>
      </w:r>
      <w:r>
        <w:rPr>
          <w:rFonts w:hint="eastAsia"/>
          <w:szCs w:val="21"/>
        </w:rPr>
        <w:t>，</w:t>
      </w:r>
      <w:r>
        <w:rPr>
          <w:szCs w:val="21"/>
        </w:rPr>
        <w:t>工期</w:t>
      </w:r>
      <w:r>
        <w:rPr>
          <w:rFonts w:hint="eastAsia"/>
          <w:szCs w:val="21"/>
        </w:rPr>
        <w:t>：</w:t>
      </w:r>
      <w:r>
        <w:rPr>
          <w:rFonts w:hint="eastAsia"/>
          <w:szCs w:val="21"/>
          <w:u w:val="single"/>
        </w:rPr>
        <w:t xml:space="preserve">          </w:t>
      </w:r>
      <w:r>
        <w:rPr>
          <w:rFonts w:hint="eastAsia"/>
          <w:szCs w:val="21"/>
        </w:rPr>
        <w:t>日</w:t>
      </w:r>
      <w:r>
        <w:rPr>
          <w:szCs w:val="21"/>
        </w:rPr>
        <w:t>历天。</w:t>
      </w:r>
    </w:p>
    <w:p>
      <w:pPr>
        <w:spacing w:line="390" w:lineRule="exact"/>
        <w:ind w:firstLine="420" w:firstLineChars="200"/>
        <w:rPr>
          <w:szCs w:val="21"/>
        </w:rPr>
      </w:pPr>
      <w:r>
        <w:rPr>
          <w:rFonts w:hint="eastAsia"/>
          <w:szCs w:val="21"/>
        </w:rPr>
        <w:t>4.</w:t>
      </w:r>
      <w:r>
        <w:rPr>
          <w:szCs w:val="21"/>
        </w:rPr>
        <w:t>如我方中标，我方承诺：</w:t>
      </w:r>
    </w:p>
    <w:p>
      <w:pPr>
        <w:spacing w:line="390" w:lineRule="exact"/>
        <w:ind w:firstLine="420" w:firstLineChars="200"/>
        <w:rPr>
          <w:szCs w:val="21"/>
        </w:rPr>
      </w:pPr>
      <w:r>
        <w:rPr>
          <w:rFonts w:hint="eastAsia"/>
          <w:szCs w:val="21"/>
        </w:rPr>
        <w:t>（1）</w:t>
      </w:r>
      <w:r>
        <w:rPr>
          <w:szCs w:val="21"/>
        </w:rPr>
        <w:t>在收到中标通知书后，在中标通知书规定的期限内与你方签订合同；</w:t>
      </w:r>
    </w:p>
    <w:p>
      <w:pPr>
        <w:spacing w:line="390" w:lineRule="exact"/>
        <w:ind w:firstLine="420" w:firstLineChars="200"/>
        <w:rPr>
          <w:szCs w:val="21"/>
        </w:rPr>
      </w:pPr>
      <w:r>
        <w:rPr>
          <w:rFonts w:hint="eastAsia"/>
          <w:szCs w:val="21"/>
        </w:rPr>
        <w:t>（2）</w:t>
      </w:r>
      <w:r>
        <w:rPr>
          <w:szCs w:val="21"/>
        </w:rPr>
        <w:t>在签订合同时不向你方</w:t>
      </w:r>
      <w:r>
        <w:rPr>
          <w:rFonts w:hint="eastAsia"/>
          <w:szCs w:val="21"/>
        </w:rPr>
        <w:t>提出</w:t>
      </w:r>
      <w:r>
        <w:rPr>
          <w:szCs w:val="21"/>
        </w:rPr>
        <w:t>附加条件</w:t>
      </w:r>
      <w:r>
        <w:rPr>
          <w:rFonts w:hint="eastAsia"/>
          <w:szCs w:val="21"/>
        </w:rPr>
        <w:t>；</w:t>
      </w:r>
    </w:p>
    <w:p>
      <w:pPr>
        <w:spacing w:line="390" w:lineRule="exact"/>
        <w:ind w:firstLine="420" w:firstLineChars="200"/>
        <w:rPr>
          <w:szCs w:val="21"/>
        </w:rPr>
      </w:pPr>
      <w:r>
        <w:rPr>
          <w:rFonts w:hint="eastAsia"/>
          <w:szCs w:val="21"/>
        </w:rPr>
        <w:t>（3）</w:t>
      </w:r>
      <w:r>
        <w:rPr>
          <w:szCs w:val="21"/>
        </w:rPr>
        <w:t>按照招标文件要求提交履约保证金；</w:t>
      </w:r>
    </w:p>
    <w:p>
      <w:pPr>
        <w:spacing w:line="390" w:lineRule="exact"/>
        <w:ind w:firstLine="420" w:firstLineChars="200"/>
        <w:rPr>
          <w:szCs w:val="21"/>
        </w:rPr>
      </w:pPr>
      <w:r>
        <w:rPr>
          <w:rFonts w:hint="eastAsia"/>
          <w:szCs w:val="21"/>
        </w:rPr>
        <w:t>（4）</w:t>
      </w:r>
      <w:r>
        <w:rPr>
          <w:szCs w:val="21"/>
        </w:rPr>
        <w:t>在合同约定的期限内完成合同规定的全部义务；</w:t>
      </w:r>
    </w:p>
    <w:p>
      <w:pPr>
        <w:spacing w:line="390" w:lineRule="exact"/>
        <w:ind w:firstLine="420" w:firstLineChars="200"/>
        <w:rPr>
          <w:szCs w:val="21"/>
        </w:rPr>
      </w:pPr>
      <w:r>
        <w:rPr>
          <w:rFonts w:hint="eastAsia"/>
          <w:szCs w:val="21"/>
        </w:rPr>
        <w:t>（5）</w:t>
      </w:r>
      <w:r>
        <w:rPr>
          <w:szCs w:val="21"/>
        </w:rPr>
        <w:t>在你方和我方进行合</w:t>
      </w:r>
      <w:r>
        <w:rPr>
          <w:rFonts w:hint="eastAsia"/>
          <w:szCs w:val="21"/>
        </w:rPr>
        <w:t>同</w:t>
      </w:r>
      <w:r>
        <w:rPr>
          <w:szCs w:val="21"/>
        </w:rPr>
        <w:t>谈判之前，我方将按照合同附件提出的最低要求填报派驻本</w:t>
      </w:r>
      <w:r>
        <w:rPr>
          <w:rFonts w:hint="eastAsia"/>
          <w:szCs w:val="21"/>
        </w:rPr>
        <w:t>标</w:t>
      </w:r>
      <w:r>
        <w:rPr>
          <w:szCs w:val="21"/>
        </w:rPr>
        <w:t>段的</w:t>
      </w:r>
      <w:r>
        <w:rPr>
          <w:rFonts w:hint="eastAsia"/>
          <w:szCs w:val="21"/>
        </w:rPr>
        <w:t>其他</w:t>
      </w:r>
      <w:r>
        <w:rPr>
          <w:szCs w:val="21"/>
        </w:rPr>
        <w:t>管理和技术人员及主要机械设备和试验检测设备，经你方</w:t>
      </w:r>
      <w:r>
        <w:rPr>
          <w:rFonts w:hint="eastAsia"/>
          <w:szCs w:val="21"/>
        </w:rPr>
        <w:t>审批</w:t>
      </w:r>
      <w:r>
        <w:rPr>
          <w:szCs w:val="21"/>
        </w:rPr>
        <w:t>后作为派驻本标段的</w:t>
      </w:r>
      <w:r>
        <w:rPr>
          <w:rFonts w:hint="eastAsia"/>
          <w:szCs w:val="21"/>
        </w:rPr>
        <w:t>项目管理机构主要人员和主要设备且不进行更换。如我方拟派驻的人员和设备不满足合同附件要求，你</w:t>
      </w:r>
      <w:r>
        <w:rPr>
          <w:szCs w:val="21"/>
        </w:rPr>
        <w:t>方有权取消我方中标资格</w:t>
      </w:r>
      <w:r>
        <w:rPr>
          <w:rFonts w:hint="eastAsia"/>
          <w:szCs w:val="21"/>
        </w:rPr>
        <w:t>。</w:t>
      </w:r>
    </w:p>
    <w:p>
      <w:pPr>
        <w:spacing w:line="390" w:lineRule="exact"/>
        <w:ind w:firstLine="420" w:firstLineChars="200"/>
        <w:rPr>
          <w:szCs w:val="21"/>
        </w:rPr>
      </w:pPr>
      <w:r>
        <w:rPr>
          <w:rFonts w:hint="eastAsia"/>
          <w:szCs w:val="21"/>
        </w:rPr>
        <w:t>5.</w:t>
      </w:r>
      <w:r>
        <w:rPr>
          <w:szCs w:val="21"/>
        </w:rPr>
        <w:t>我方在此声明，所递交的投标文件及有关资料内容完整、真实和准确，且不存在招标文件</w:t>
      </w:r>
      <w:r>
        <w:rPr>
          <w:rFonts w:hint="eastAsia"/>
          <w:szCs w:val="21"/>
        </w:rPr>
        <w:t>第二</w:t>
      </w:r>
      <w:r>
        <w:rPr>
          <w:szCs w:val="21"/>
        </w:rPr>
        <w:t>章“投标人须知”第1.4.3项和第1.4.4项规定的</w:t>
      </w:r>
      <w:r>
        <w:rPr>
          <w:rFonts w:hint="eastAsia"/>
          <w:szCs w:val="21"/>
        </w:rPr>
        <w:t>任何一种情形</w:t>
      </w:r>
      <w:r>
        <w:rPr>
          <w:szCs w:val="21"/>
        </w:rPr>
        <w:t>。</w:t>
      </w:r>
    </w:p>
    <w:p>
      <w:pPr>
        <w:spacing w:line="390" w:lineRule="exact"/>
        <w:ind w:firstLine="420" w:firstLineChars="200"/>
        <w:rPr>
          <w:szCs w:val="21"/>
        </w:rPr>
      </w:pPr>
      <w:r>
        <w:rPr>
          <w:rFonts w:hint="eastAsia"/>
          <w:szCs w:val="21"/>
        </w:rPr>
        <w:t>6.</w:t>
      </w:r>
      <w:r>
        <w:rPr>
          <w:szCs w:val="21"/>
        </w:rPr>
        <w:t>在合同协议书正式签署生效之前，本投标函连同你方的</w:t>
      </w:r>
      <w:r>
        <w:rPr>
          <w:rFonts w:hint="eastAsia"/>
          <w:szCs w:val="21"/>
        </w:rPr>
        <w:t>中标</w:t>
      </w:r>
      <w:r>
        <w:rPr>
          <w:szCs w:val="21"/>
        </w:rPr>
        <w:t>通知书将构成我们双方之</w:t>
      </w:r>
      <w:r>
        <w:rPr>
          <w:rFonts w:hint="eastAsia"/>
          <w:szCs w:val="21"/>
        </w:rPr>
        <w:t>间共同遵守的文件，对双方具有约束力。</w:t>
      </w:r>
    </w:p>
    <w:p>
      <w:pPr>
        <w:spacing w:line="390" w:lineRule="exact"/>
        <w:ind w:firstLine="420" w:firstLineChars="200"/>
        <w:rPr>
          <w:szCs w:val="21"/>
          <w:u w:val="single"/>
        </w:rPr>
      </w:pPr>
      <w:r>
        <w:rPr>
          <w:rFonts w:hint="eastAsia"/>
          <w:szCs w:val="21"/>
        </w:rPr>
        <w:t>7</w:t>
      </w:r>
      <w:r>
        <w:rPr>
          <w:rFonts w:hint="eastAsia"/>
          <w:szCs w:val="21"/>
          <w:u w:val="single"/>
        </w:rPr>
        <w:t>.我方在此声明：近三年内我单位及法定代表人、拟委任的项目经理和项目总工均无行贿犯罪行为。</w:t>
      </w:r>
    </w:p>
    <w:p>
      <w:pPr>
        <w:spacing w:line="390" w:lineRule="exact"/>
        <w:ind w:firstLine="1260" w:firstLineChars="600"/>
        <w:rPr>
          <w:szCs w:val="21"/>
        </w:rPr>
      </w:pPr>
    </w:p>
    <w:p>
      <w:pPr>
        <w:spacing w:line="390" w:lineRule="exact"/>
        <w:ind w:firstLine="1260" w:firstLineChars="600"/>
        <w:rPr>
          <w:szCs w:val="21"/>
        </w:rPr>
      </w:pPr>
      <w:r>
        <w:rPr>
          <w:rFonts w:hint="eastAsia"/>
          <w:szCs w:val="21"/>
        </w:rPr>
        <w:t xml:space="preserve">                               投  标  人：</w:t>
      </w:r>
      <w:r>
        <w:rPr>
          <w:rFonts w:hint="eastAsia"/>
          <w:szCs w:val="21"/>
          <w:u w:val="single"/>
        </w:rPr>
        <w:t xml:space="preserve">              </w:t>
      </w:r>
      <w:r>
        <w:rPr>
          <w:rFonts w:hint="eastAsia"/>
          <w:szCs w:val="21"/>
        </w:rPr>
        <w:t>(盖单位章)</w:t>
      </w:r>
    </w:p>
    <w:p>
      <w:pPr>
        <w:spacing w:line="390" w:lineRule="exact"/>
        <w:ind w:firstLine="4473" w:firstLineChars="2130"/>
        <w:rPr>
          <w:szCs w:val="21"/>
        </w:rPr>
      </w:pPr>
      <w:r>
        <w:rPr>
          <w:rFonts w:hint="eastAsia"/>
          <w:szCs w:val="21"/>
        </w:rPr>
        <w:t>法定代表人或其委托代理人：</w:t>
      </w:r>
      <w:r>
        <w:rPr>
          <w:rFonts w:hint="eastAsia"/>
          <w:szCs w:val="21"/>
          <w:u w:val="single"/>
        </w:rPr>
        <w:t xml:space="preserve">     </w:t>
      </w:r>
      <w:r>
        <w:rPr>
          <w:rFonts w:hint="eastAsia"/>
          <w:szCs w:val="21"/>
        </w:rPr>
        <w:t>(签字)</w:t>
      </w:r>
    </w:p>
    <w:p>
      <w:pPr>
        <w:spacing w:line="390" w:lineRule="exact"/>
        <w:ind w:firstLine="4473" w:firstLineChars="2130"/>
        <w:rPr>
          <w:szCs w:val="21"/>
        </w:rPr>
      </w:pPr>
      <w:r>
        <w:rPr>
          <w:rFonts w:hint="eastAsia"/>
          <w:szCs w:val="21"/>
        </w:rPr>
        <w:t>地址：</w:t>
      </w:r>
      <w:r>
        <w:rPr>
          <w:rFonts w:hint="eastAsia"/>
          <w:szCs w:val="21"/>
          <w:u w:val="single"/>
        </w:rPr>
        <w:t xml:space="preserve">                               </w:t>
      </w:r>
    </w:p>
    <w:p>
      <w:pPr>
        <w:spacing w:line="390" w:lineRule="exact"/>
        <w:ind w:firstLine="4473" w:firstLineChars="2130"/>
        <w:rPr>
          <w:szCs w:val="21"/>
          <w:u w:val="single"/>
        </w:rPr>
      </w:pPr>
      <w:r>
        <w:rPr>
          <w:rFonts w:hint="eastAsia"/>
          <w:szCs w:val="21"/>
        </w:rPr>
        <w:t>网址：</w:t>
      </w:r>
      <w:r>
        <w:rPr>
          <w:rFonts w:hint="eastAsia"/>
          <w:szCs w:val="21"/>
          <w:u w:val="single"/>
        </w:rPr>
        <w:t xml:space="preserve">                               </w:t>
      </w:r>
    </w:p>
    <w:p>
      <w:pPr>
        <w:spacing w:line="390" w:lineRule="exact"/>
        <w:ind w:firstLine="4473" w:firstLineChars="2130"/>
        <w:rPr>
          <w:szCs w:val="21"/>
        </w:rPr>
      </w:pPr>
      <w:r>
        <w:rPr>
          <w:rFonts w:hint="eastAsia"/>
          <w:szCs w:val="21"/>
        </w:rPr>
        <w:t>电话：</w:t>
      </w:r>
      <w:r>
        <w:rPr>
          <w:rFonts w:hint="eastAsia"/>
          <w:szCs w:val="21"/>
          <w:u w:val="single"/>
        </w:rPr>
        <w:t xml:space="preserve">                               </w:t>
      </w:r>
    </w:p>
    <w:p>
      <w:pPr>
        <w:spacing w:line="390" w:lineRule="exact"/>
        <w:ind w:firstLine="4473" w:firstLineChars="2130"/>
        <w:rPr>
          <w:szCs w:val="21"/>
        </w:rPr>
      </w:pPr>
      <w:r>
        <w:rPr>
          <w:rFonts w:hint="eastAsia"/>
          <w:szCs w:val="21"/>
        </w:rPr>
        <w:t>传真：</w:t>
      </w:r>
      <w:r>
        <w:rPr>
          <w:rFonts w:hint="eastAsia"/>
          <w:szCs w:val="21"/>
          <w:u w:val="single"/>
        </w:rPr>
        <w:t xml:space="preserve">                                </w:t>
      </w:r>
    </w:p>
    <w:p>
      <w:pPr>
        <w:spacing w:line="390" w:lineRule="exact"/>
        <w:ind w:firstLine="4473" w:firstLineChars="2130"/>
        <w:rPr>
          <w:szCs w:val="21"/>
        </w:rPr>
      </w:pPr>
      <w:r>
        <w:rPr>
          <w:rFonts w:hint="eastAsia"/>
          <w:szCs w:val="21"/>
        </w:rPr>
        <w:t>邮政编码：</w:t>
      </w:r>
      <w:r>
        <w:rPr>
          <w:rFonts w:hint="eastAsia"/>
          <w:szCs w:val="21"/>
          <w:u w:val="single"/>
        </w:rPr>
        <w:t xml:space="preserve">                              </w:t>
      </w:r>
    </w:p>
    <w:p>
      <w:pPr>
        <w:spacing w:line="390" w:lineRule="exact"/>
        <w:jc w:val="right"/>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90" w:lineRule="exact"/>
        <w:rPr>
          <w:szCs w:val="21"/>
        </w:rPr>
      </w:pPr>
      <w:r>
        <w:rPr>
          <w:rFonts w:hint="eastAsia"/>
        </w:rPr>
        <w:t>注：投标人仅须在投标函上加盖单位章，或由法定代表人或其委托代理人签字。</w:t>
      </w:r>
    </w:p>
    <w:p>
      <w:pPr>
        <w:pStyle w:val="5"/>
        <w:spacing w:line="360" w:lineRule="auto"/>
        <w:rPr>
          <w:rFonts w:ascii="宋体" w:hAnsi="宋体" w:eastAsia="宋体"/>
        </w:rPr>
      </w:pPr>
      <w:r>
        <w:rPr>
          <w:sz w:val="24"/>
        </w:rPr>
        <w:br w:type="page"/>
      </w:r>
      <w:bookmarkStart w:id="355" w:name="_Toc234346117"/>
      <w:bookmarkStart w:id="356" w:name="_Toc234349562"/>
      <w:bookmarkStart w:id="357" w:name="_Toc511905846"/>
      <w:bookmarkStart w:id="358" w:name="_Toc511896834"/>
      <w:bookmarkStart w:id="359" w:name="_Toc441578386"/>
      <w:bookmarkStart w:id="360" w:name="_Toc234348988"/>
      <w:bookmarkStart w:id="361" w:name="_Toc234345902"/>
      <w:r>
        <w:rPr>
          <w:rFonts w:hint="eastAsia" w:ascii="宋体" w:hAnsi="宋体" w:eastAsia="宋体"/>
        </w:rPr>
        <w:t>(二)投标函附录</w:t>
      </w:r>
      <w:bookmarkEnd w:id="355"/>
      <w:bookmarkEnd w:id="356"/>
      <w:bookmarkEnd w:id="357"/>
      <w:bookmarkEnd w:id="358"/>
      <w:bookmarkEnd w:id="359"/>
      <w:bookmarkEnd w:id="360"/>
      <w:bookmarkEnd w:id="361"/>
    </w:p>
    <w:tbl>
      <w:tblPr>
        <w:tblStyle w:val="39"/>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505"/>
        <w:gridCol w:w="1442"/>
        <w:gridCol w:w="4244"/>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r>
              <w:rPr>
                <w:rFonts w:hint="eastAsia"/>
              </w:rPr>
              <w:t>序号</w:t>
            </w:r>
          </w:p>
        </w:tc>
        <w:tc>
          <w:tcPr>
            <w:tcW w:w="2505" w:type="dxa"/>
            <w:noWrap w:val="0"/>
            <w:vAlign w:val="center"/>
          </w:tcPr>
          <w:p>
            <w:pPr>
              <w:jc w:val="center"/>
            </w:pPr>
            <w:r>
              <w:rPr>
                <w:rFonts w:hint="eastAsia"/>
              </w:rPr>
              <w:t>条款名称</w:t>
            </w:r>
          </w:p>
        </w:tc>
        <w:tc>
          <w:tcPr>
            <w:tcW w:w="1442" w:type="dxa"/>
            <w:noWrap w:val="0"/>
            <w:vAlign w:val="center"/>
          </w:tcPr>
          <w:p>
            <w:r>
              <w:rPr>
                <w:rFonts w:hint="eastAsia"/>
              </w:rPr>
              <w:t>合同条目号</w:t>
            </w:r>
          </w:p>
        </w:tc>
        <w:tc>
          <w:tcPr>
            <w:tcW w:w="4244" w:type="dxa"/>
            <w:noWrap w:val="0"/>
            <w:vAlign w:val="center"/>
          </w:tcPr>
          <w:p>
            <w:pPr>
              <w:jc w:val="center"/>
            </w:pPr>
            <w:r>
              <w:rPr>
                <w:rFonts w:hint="eastAsia"/>
              </w:rPr>
              <w:t>约定内容</w:t>
            </w:r>
          </w:p>
        </w:tc>
        <w:tc>
          <w:tcPr>
            <w:tcW w:w="1024" w:type="dxa"/>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1</w:t>
            </w:r>
          </w:p>
        </w:tc>
        <w:tc>
          <w:tcPr>
            <w:tcW w:w="2505" w:type="dxa"/>
            <w:noWrap w:val="0"/>
            <w:vAlign w:val="center"/>
          </w:tcPr>
          <w:p>
            <w:pPr>
              <w:jc w:val="center"/>
            </w:pPr>
            <w:r>
              <w:rPr>
                <w:rFonts w:hint="eastAsia"/>
              </w:rPr>
              <w:t>缺陷责任期</w:t>
            </w:r>
          </w:p>
        </w:tc>
        <w:tc>
          <w:tcPr>
            <w:tcW w:w="1442" w:type="dxa"/>
            <w:noWrap w:val="0"/>
            <w:vAlign w:val="center"/>
          </w:tcPr>
          <w:p>
            <w:pPr>
              <w:jc w:val="center"/>
            </w:pPr>
            <w:r>
              <w:rPr>
                <w:rFonts w:hint="eastAsia"/>
              </w:rPr>
              <w:t>1.1.4.5</w:t>
            </w:r>
          </w:p>
        </w:tc>
        <w:tc>
          <w:tcPr>
            <w:tcW w:w="4244" w:type="dxa"/>
            <w:noWrap w:val="0"/>
            <w:vAlign w:val="center"/>
          </w:tcPr>
          <w:p>
            <w:pPr>
              <w:ind w:firstLine="210" w:firstLineChars="100"/>
            </w:pPr>
            <w:r>
              <w:rPr>
                <w:rFonts w:hint="eastAsia"/>
              </w:rPr>
              <w:t>自实际交工日期起计算</w:t>
            </w:r>
            <w:r>
              <w:rPr>
                <w:rFonts w:hint="eastAsia"/>
                <w:u w:val="single"/>
              </w:rPr>
              <w:t xml:space="preserve">    </w:t>
            </w:r>
            <w:r>
              <w:rPr>
                <w:rFonts w:hint="eastAsia"/>
              </w:rPr>
              <w:t>年</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2</w:t>
            </w:r>
          </w:p>
        </w:tc>
        <w:tc>
          <w:tcPr>
            <w:tcW w:w="2505" w:type="dxa"/>
            <w:noWrap w:val="0"/>
            <w:vAlign w:val="center"/>
          </w:tcPr>
          <w:p>
            <w:pPr>
              <w:jc w:val="center"/>
            </w:pPr>
            <w:r>
              <w:rPr>
                <w:rFonts w:hint="eastAsia"/>
              </w:rPr>
              <w:t>逾期交工违约金</w:t>
            </w:r>
          </w:p>
        </w:tc>
        <w:tc>
          <w:tcPr>
            <w:tcW w:w="1442" w:type="dxa"/>
            <w:noWrap w:val="0"/>
            <w:vAlign w:val="center"/>
          </w:tcPr>
          <w:p>
            <w:pPr>
              <w:jc w:val="center"/>
            </w:pPr>
            <w:r>
              <w:rPr>
                <w:rFonts w:hint="eastAsia"/>
              </w:rPr>
              <w:t>11.5</w:t>
            </w:r>
          </w:p>
        </w:tc>
        <w:tc>
          <w:tcPr>
            <w:tcW w:w="4244" w:type="dxa"/>
            <w:noWrap w:val="0"/>
            <w:vAlign w:val="center"/>
          </w:tcPr>
          <w:p>
            <w:pPr>
              <w:ind w:firstLine="210" w:firstLineChars="100"/>
              <w:jc w:val="left"/>
            </w:pPr>
            <w:r>
              <w:rPr>
                <w:rFonts w:hint="eastAsia"/>
                <w:u w:val="single"/>
              </w:rPr>
              <w:t xml:space="preserve">      </w:t>
            </w:r>
            <w:r>
              <w:rPr>
                <w:rFonts w:hint="eastAsia"/>
              </w:rPr>
              <w:t>元／天</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3</w:t>
            </w:r>
          </w:p>
        </w:tc>
        <w:tc>
          <w:tcPr>
            <w:tcW w:w="2505" w:type="dxa"/>
            <w:noWrap w:val="0"/>
            <w:vAlign w:val="center"/>
          </w:tcPr>
          <w:p>
            <w:pPr>
              <w:jc w:val="center"/>
            </w:pPr>
            <w:r>
              <w:rPr>
                <w:rFonts w:hint="eastAsia"/>
              </w:rPr>
              <w:t>逾期交工违约金限额</w:t>
            </w:r>
          </w:p>
        </w:tc>
        <w:tc>
          <w:tcPr>
            <w:tcW w:w="1442" w:type="dxa"/>
            <w:noWrap w:val="0"/>
            <w:vAlign w:val="center"/>
          </w:tcPr>
          <w:p>
            <w:pPr>
              <w:jc w:val="center"/>
            </w:pPr>
            <w:r>
              <w:rPr>
                <w:rFonts w:hint="eastAsia"/>
              </w:rPr>
              <w:t>11.5</w:t>
            </w:r>
          </w:p>
        </w:tc>
        <w:tc>
          <w:tcPr>
            <w:tcW w:w="4244" w:type="dxa"/>
            <w:noWrap w:val="0"/>
            <w:vAlign w:val="center"/>
          </w:tcPr>
          <w:p>
            <w:pPr>
              <w:ind w:firstLine="210" w:firstLineChars="100"/>
              <w:jc w:val="left"/>
            </w:pPr>
            <w:r>
              <w:rPr>
                <w:rFonts w:hint="eastAsia"/>
                <w:u w:val="single"/>
              </w:rPr>
              <w:t xml:space="preserve">      </w:t>
            </w:r>
            <w:r>
              <w:rPr>
                <w:rFonts w:hint="eastAsia"/>
              </w:rPr>
              <w:t>％签约合同价</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4</w:t>
            </w:r>
          </w:p>
        </w:tc>
        <w:tc>
          <w:tcPr>
            <w:tcW w:w="2505" w:type="dxa"/>
            <w:noWrap w:val="0"/>
            <w:vAlign w:val="center"/>
          </w:tcPr>
          <w:p>
            <w:pPr>
              <w:jc w:val="center"/>
            </w:pPr>
            <w:r>
              <w:rPr>
                <w:rFonts w:hint="eastAsia"/>
              </w:rPr>
              <w:t>提前交工的奖金</w:t>
            </w:r>
          </w:p>
        </w:tc>
        <w:tc>
          <w:tcPr>
            <w:tcW w:w="1442" w:type="dxa"/>
            <w:noWrap w:val="0"/>
            <w:vAlign w:val="center"/>
          </w:tcPr>
          <w:p>
            <w:pPr>
              <w:jc w:val="center"/>
            </w:pPr>
            <w:r>
              <w:rPr>
                <w:rFonts w:hint="eastAsia"/>
              </w:rPr>
              <w:t>11.6</w:t>
            </w:r>
          </w:p>
        </w:tc>
        <w:tc>
          <w:tcPr>
            <w:tcW w:w="4244" w:type="dxa"/>
            <w:noWrap w:val="0"/>
            <w:vAlign w:val="center"/>
          </w:tcPr>
          <w:p>
            <w:pPr>
              <w:ind w:firstLine="210" w:firstLineChars="100"/>
              <w:jc w:val="left"/>
            </w:pPr>
            <w:r>
              <w:rPr>
                <w:rFonts w:hint="eastAsia"/>
                <w:u w:val="single"/>
              </w:rPr>
              <w:t>/</w:t>
            </w:r>
            <w:r>
              <w:rPr>
                <w:rFonts w:hint="eastAsia"/>
              </w:rPr>
              <w:t>元／天</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5</w:t>
            </w:r>
          </w:p>
        </w:tc>
        <w:tc>
          <w:tcPr>
            <w:tcW w:w="2505" w:type="dxa"/>
            <w:noWrap w:val="0"/>
            <w:vAlign w:val="center"/>
          </w:tcPr>
          <w:p>
            <w:pPr>
              <w:jc w:val="center"/>
            </w:pPr>
            <w:r>
              <w:rPr>
                <w:rFonts w:hint="eastAsia"/>
              </w:rPr>
              <w:t>提前交工的奖金限额</w:t>
            </w:r>
          </w:p>
        </w:tc>
        <w:tc>
          <w:tcPr>
            <w:tcW w:w="1442" w:type="dxa"/>
            <w:noWrap w:val="0"/>
            <w:vAlign w:val="center"/>
          </w:tcPr>
          <w:p>
            <w:pPr>
              <w:jc w:val="center"/>
            </w:pPr>
            <w:r>
              <w:rPr>
                <w:rFonts w:hint="eastAsia"/>
              </w:rPr>
              <w:t>11.6</w:t>
            </w:r>
          </w:p>
        </w:tc>
        <w:tc>
          <w:tcPr>
            <w:tcW w:w="4244" w:type="dxa"/>
            <w:noWrap w:val="0"/>
            <w:vAlign w:val="center"/>
          </w:tcPr>
          <w:p>
            <w:pPr>
              <w:ind w:firstLine="210" w:firstLineChars="100"/>
              <w:jc w:val="left"/>
            </w:pPr>
            <w:r>
              <w:rPr>
                <w:rFonts w:hint="eastAsia"/>
                <w:u w:val="single"/>
              </w:rPr>
              <w:t>/</w:t>
            </w:r>
            <w:r>
              <w:rPr>
                <w:rFonts w:hint="eastAsia"/>
              </w:rPr>
              <w:t>％签约合同价</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6</w:t>
            </w:r>
          </w:p>
        </w:tc>
        <w:tc>
          <w:tcPr>
            <w:tcW w:w="2505" w:type="dxa"/>
            <w:noWrap w:val="0"/>
            <w:vAlign w:val="center"/>
          </w:tcPr>
          <w:p>
            <w:pPr>
              <w:jc w:val="center"/>
            </w:pPr>
            <w:r>
              <w:rPr>
                <w:rFonts w:hint="eastAsia"/>
              </w:rPr>
              <w:t>价格调整的差额计算</w:t>
            </w:r>
          </w:p>
        </w:tc>
        <w:tc>
          <w:tcPr>
            <w:tcW w:w="1442" w:type="dxa"/>
            <w:noWrap w:val="0"/>
            <w:vAlign w:val="center"/>
          </w:tcPr>
          <w:p>
            <w:pPr>
              <w:jc w:val="center"/>
            </w:pPr>
            <w:r>
              <w:rPr>
                <w:rFonts w:hint="eastAsia"/>
              </w:rPr>
              <w:t>16.1.1</w:t>
            </w:r>
          </w:p>
        </w:tc>
        <w:tc>
          <w:tcPr>
            <w:tcW w:w="4244" w:type="dxa"/>
            <w:noWrap w:val="0"/>
            <w:vAlign w:val="center"/>
          </w:tcPr>
          <w:p>
            <w:pPr>
              <w:ind w:firstLine="210" w:firstLineChars="100"/>
              <w:jc w:val="left"/>
              <w:rPr>
                <w:u w:val="single"/>
              </w:rPr>
            </w:pPr>
            <w:r>
              <w:rPr>
                <w:rFonts w:hint="eastAsia"/>
                <w:u w:val="single"/>
              </w:rPr>
              <w:t>/</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7</w:t>
            </w:r>
          </w:p>
        </w:tc>
        <w:tc>
          <w:tcPr>
            <w:tcW w:w="2505" w:type="dxa"/>
            <w:noWrap w:val="0"/>
            <w:vAlign w:val="center"/>
          </w:tcPr>
          <w:p>
            <w:pPr>
              <w:jc w:val="center"/>
            </w:pPr>
            <w:r>
              <w:rPr>
                <w:rFonts w:hint="eastAsia"/>
              </w:rPr>
              <w:t>开工预付款金额</w:t>
            </w:r>
          </w:p>
        </w:tc>
        <w:tc>
          <w:tcPr>
            <w:tcW w:w="1442" w:type="dxa"/>
            <w:noWrap w:val="0"/>
            <w:vAlign w:val="center"/>
          </w:tcPr>
          <w:p>
            <w:pPr>
              <w:jc w:val="center"/>
            </w:pPr>
            <w:r>
              <w:rPr>
                <w:rFonts w:hint="eastAsia"/>
              </w:rPr>
              <w:t>17.2.1（1）</w:t>
            </w:r>
          </w:p>
        </w:tc>
        <w:tc>
          <w:tcPr>
            <w:tcW w:w="4244" w:type="dxa"/>
            <w:noWrap w:val="0"/>
            <w:vAlign w:val="center"/>
          </w:tcPr>
          <w:p>
            <w:pPr>
              <w:ind w:firstLine="210" w:firstLineChars="100"/>
              <w:jc w:val="left"/>
            </w:pPr>
            <w:r>
              <w:rPr>
                <w:rFonts w:hint="eastAsia"/>
                <w:szCs w:val="21"/>
                <w:u w:val="single"/>
              </w:rPr>
              <w:t xml:space="preserve">     </w:t>
            </w:r>
            <w:r>
              <w:rPr>
                <w:rFonts w:hint="eastAsia"/>
                <w:szCs w:val="21"/>
              </w:rPr>
              <w:t>％签约合同价</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8</w:t>
            </w:r>
          </w:p>
        </w:tc>
        <w:tc>
          <w:tcPr>
            <w:tcW w:w="2505" w:type="dxa"/>
            <w:noWrap w:val="0"/>
            <w:vAlign w:val="center"/>
          </w:tcPr>
          <w:p>
            <w:pPr>
              <w:jc w:val="center"/>
            </w:pPr>
            <w:r>
              <w:rPr>
                <w:rFonts w:hint="eastAsia"/>
              </w:rPr>
              <w:t>材料、设备预付款比例</w:t>
            </w:r>
          </w:p>
        </w:tc>
        <w:tc>
          <w:tcPr>
            <w:tcW w:w="1442" w:type="dxa"/>
            <w:noWrap w:val="0"/>
            <w:vAlign w:val="center"/>
          </w:tcPr>
          <w:p>
            <w:pPr>
              <w:jc w:val="center"/>
            </w:pPr>
            <w:r>
              <w:rPr>
                <w:rFonts w:hint="eastAsia"/>
              </w:rPr>
              <w:t>17.2.1（2）</w:t>
            </w:r>
          </w:p>
        </w:tc>
        <w:tc>
          <w:tcPr>
            <w:tcW w:w="4244" w:type="dxa"/>
            <w:noWrap w:val="0"/>
            <w:vAlign w:val="center"/>
          </w:tcPr>
          <w:p>
            <w:pPr>
              <w:ind w:firstLine="210" w:firstLineChars="100"/>
              <w:jc w:val="left"/>
            </w:pPr>
            <w:r>
              <w:rPr>
                <w:rFonts w:hint="eastAsia"/>
                <w:u w:val="single"/>
              </w:rPr>
              <w:t>/</w:t>
            </w:r>
            <w:r>
              <w:rPr>
                <w:rFonts w:hint="eastAsia"/>
              </w:rPr>
              <w:t>等主要材料、设备单据所列费用的</w:t>
            </w:r>
            <w:r>
              <w:rPr>
                <w:rFonts w:hint="eastAsia"/>
                <w:u w:val="single"/>
              </w:rPr>
              <w:t>/</w:t>
            </w:r>
            <w:r>
              <w:rPr>
                <w:rFonts w:hint="eastAsia"/>
              </w:rPr>
              <w:t>％</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9</w:t>
            </w:r>
          </w:p>
        </w:tc>
        <w:tc>
          <w:tcPr>
            <w:tcW w:w="2505" w:type="dxa"/>
            <w:noWrap w:val="0"/>
            <w:vAlign w:val="center"/>
          </w:tcPr>
          <w:p>
            <w:pPr>
              <w:jc w:val="center"/>
            </w:pPr>
            <w:r>
              <w:rPr>
                <w:rFonts w:hint="eastAsia"/>
              </w:rPr>
              <w:t>进度付款证书最低限额</w:t>
            </w:r>
          </w:p>
        </w:tc>
        <w:tc>
          <w:tcPr>
            <w:tcW w:w="1442" w:type="dxa"/>
            <w:noWrap w:val="0"/>
            <w:vAlign w:val="center"/>
          </w:tcPr>
          <w:p>
            <w:pPr>
              <w:jc w:val="center"/>
            </w:pPr>
            <w:r>
              <w:rPr>
                <w:rFonts w:hint="eastAsia"/>
              </w:rPr>
              <w:t>17.3.3（1）</w:t>
            </w:r>
          </w:p>
        </w:tc>
        <w:tc>
          <w:tcPr>
            <w:tcW w:w="4244" w:type="dxa"/>
            <w:noWrap w:val="0"/>
            <w:vAlign w:val="center"/>
          </w:tcPr>
          <w:p>
            <w:pPr>
              <w:ind w:firstLine="210" w:firstLineChars="100"/>
              <w:jc w:val="left"/>
            </w:pPr>
            <w:r>
              <w:rPr>
                <w:rFonts w:hint="eastAsia"/>
                <w:u w:val="single"/>
              </w:rPr>
              <w:t xml:space="preserve">     </w:t>
            </w:r>
            <w:r>
              <w:rPr>
                <w:rFonts w:hint="eastAsia"/>
              </w:rPr>
              <w:t>万元</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10</w:t>
            </w:r>
          </w:p>
        </w:tc>
        <w:tc>
          <w:tcPr>
            <w:tcW w:w="2505" w:type="dxa"/>
            <w:noWrap w:val="0"/>
            <w:vAlign w:val="center"/>
          </w:tcPr>
          <w:p>
            <w:pPr>
              <w:jc w:val="center"/>
            </w:pPr>
            <w:r>
              <w:rPr>
                <w:rFonts w:hint="eastAsia"/>
              </w:rPr>
              <w:t>逾期付款违约金的利率</w:t>
            </w:r>
          </w:p>
        </w:tc>
        <w:tc>
          <w:tcPr>
            <w:tcW w:w="1442" w:type="dxa"/>
            <w:noWrap w:val="0"/>
            <w:vAlign w:val="center"/>
          </w:tcPr>
          <w:p>
            <w:pPr>
              <w:jc w:val="center"/>
            </w:pPr>
            <w:r>
              <w:rPr>
                <w:rFonts w:hint="eastAsia"/>
              </w:rPr>
              <w:t>17.3.3（2）</w:t>
            </w:r>
          </w:p>
        </w:tc>
        <w:tc>
          <w:tcPr>
            <w:tcW w:w="4244" w:type="dxa"/>
            <w:noWrap w:val="0"/>
            <w:vAlign w:val="center"/>
          </w:tcPr>
          <w:p>
            <w:pPr>
              <w:ind w:firstLine="210" w:firstLineChars="100"/>
              <w:jc w:val="left"/>
            </w:pPr>
            <w:r>
              <w:rPr>
                <w:rFonts w:hint="eastAsia"/>
                <w:szCs w:val="21"/>
              </w:rPr>
              <w:t>中国人民银行公布同期贷款利率中的6个月以内短期贷款利率加手续费</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11</w:t>
            </w:r>
          </w:p>
        </w:tc>
        <w:tc>
          <w:tcPr>
            <w:tcW w:w="2505" w:type="dxa"/>
            <w:noWrap w:val="0"/>
            <w:vAlign w:val="center"/>
          </w:tcPr>
          <w:p>
            <w:pPr>
              <w:jc w:val="center"/>
            </w:pPr>
            <w:r>
              <w:rPr>
                <w:rFonts w:hint="eastAsia"/>
              </w:rPr>
              <w:t>质量保证金金额</w:t>
            </w:r>
          </w:p>
        </w:tc>
        <w:tc>
          <w:tcPr>
            <w:tcW w:w="1442" w:type="dxa"/>
            <w:noWrap w:val="0"/>
            <w:vAlign w:val="center"/>
          </w:tcPr>
          <w:p>
            <w:pPr>
              <w:jc w:val="center"/>
            </w:pPr>
            <w:r>
              <w:rPr>
                <w:rFonts w:hint="eastAsia"/>
              </w:rPr>
              <w:t>17.4.1</w:t>
            </w:r>
          </w:p>
        </w:tc>
        <w:tc>
          <w:tcPr>
            <w:tcW w:w="4244" w:type="dxa"/>
            <w:noWrap w:val="0"/>
            <w:vAlign w:val="center"/>
          </w:tcPr>
          <w:p>
            <w:pPr>
              <w:ind w:firstLine="210" w:firstLineChars="100"/>
              <w:jc w:val="left"/>
              <w:rPr>
                <w:u w:val="single"/>
              </w:rPr>
            </w:pPr>
            <w:r>
              <w:rPr>
                <w:rFonts w:hint="eastAsia"/>
                <w:u w:val="single"/>
              </w:rPr>
              <w:t xml:space="preserve">     </w:t>
            </w:r>
            <w:r>
              <w:rPr>
                <w:rFonts w:hint="eastAsia"/>
              </w:rPr>
              <w:t>%合同价格，若交工验收时承包人具备被招标项目所在地省级交通运输主管部门评定的最高信用等级，发包人给予</w:t>
            </w:r>
            <w:r>
              <w:rPr>
                <w:rFonts w:hint="eastAsia"/>
                <w:u w:val="single"/>
              </w:rPr>
              <w:t>/</w:t>
            </w:r>
            <w:r>
              <w:rPr>
                <w:rFonts w:hint="eastAsia"/>
              </w:rPr>
              <w:t>%合同价格质量保证金的优惠</w:t>
            </w:r>
          </w:p>
        </w:tc>
        <w:tc>
          <w:tcPr>
            <w:tcW w:w="1024"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64" w:type="dxa"/>
            <w:noWrap w:val="0"/>
            <w:vAlign w:val="center"/>
          </w:tcPr>
          <w:p>
            <w:pPr>
              <w:jc w:val="center"/>
            </w:pPr>
            <w:r>
              <w:rPr>
                <w:rFonts w:hint="eastAsia"/>
              </w:rPr>
              <w:t>12</w:t>
            </w:r>
          </w:p>
        </w:tc>
        <w:tc>
          <w:tcPr>
            <w:tcW w:w="2505" w:type="dxa"/>
            <w:noWrap w:val="0"/>
            <w:vAlign w:val="center"/>
          </w:tcPr>
          <w:p>
            <w:pPr>
              <w:jc w:val="center"/>
            </w:pPr>
            <w:r>
              <w:rPr>
                <w:rFonts w:hint="eastAsia"/>
              </w:rPr>
              <w:t>保修期</w:t>
            </w:r>
          </w:p>
        </w:tc>
        <w:tc>
          <w:tcPr>
            <w:tcW w:w="1442" w:type="dxa"/>
            <w:noWrap w:val="0"/>
            <w:vAlign w:val="center"/>
          </w:tcPr>
          <w:p>
            <w:pPr>
              <w:jc w:val="center"/>
            </w:pPr>
            <w:r>
              <w:rPr>
                <w:rFonts w:hint="eastAsia"/>
              </w:rPr>
              <w:t>19.7（</w:t>
            </w:r>
            <w:r>
              <w:t>1</w:t>
            </w:r>
            <w:r>
              <w:rPr>
                <w:rFonts w:hint="eastAsia"/>
              </w:rPr>
              <w:t>）</w:t>
            </w:r>
          </w:p>
        </w:tc>
        <w:tc>
          <w:tcPr>
            <w:tcW w:w="4244" w:type="dxa"/>
            <w:noWrap w:val="0"/>
            <w:vAlign w:val="center"/>
          </w:tcPr>
          <w:p>
            <w:pPr>
              <w:ind w:firstLine="210" w:firstLineChars="100"/>
            </w:pPr>
            <w:r>
              <w:rPr>
                <w:rFonts w:hint="eastAsia"/>
                <w:szCs w:val="21"/>
              </w:rPr>
              <w:t>自实际交工日期起计算</w:t>
            </w:r>
            <w:r>
              <w:rPr>
                <w:rFonts w:hint="eastAsia"/>
                <w:szCs w:val="21"/>
                <w:u w:val="single"/>
              </w:rPr>
              <w:t xml:space="preserve">    </w:t>
            </w:r>
            <w:r>
              <w:rPr>
                <w:rFonts w:hint="eastAsia"/>
                <w:szCs w:val="21"/>
              </w:rPr>
              <w:t>年</w:t>
            </w:r>
          </w:p>
        </w:tc>
        <w:tc>
          <w:tcPr>
            <w:tcW w:w="1024" w:type="dxa"/>
            <w:noWrap w:val="0"/>
            <w:vAlign w:val="center"/>
          </w:tcPr>
          <w:p/>
        </w:tc>
      </w:tr>
    </w:tbl>
    <w:p>
      <w:pPr>
        <w:spacing w:line="360" w:lineRule="auto"/>
        <w:ind w:left="-2" w:leftChars="-1" w:firstLine="4935" w:firstLineChars="2350"/>
        <w:rPr>
          <w:szCs w:val="21"/>
          <w:u w:val="single"/>
        </w:rPr>
      </w:pPr>
    </w:p>
    <w:p>
      <w:pPr>
        <w:spacing w:line="360" w:lineRule="auto"/>
        <w:jc w:val="center"/>
        <w:rPr>
          <w:b/>
          <w:sz w:val="36"/>
          <w:szCs w:val="36"/>
        </w:rPr>
      </w:pPr>
      <w:bookmarkStart w:id="362" w:name="_Toc234345903"/>
      <w:bookmarkStart w:id="363" w:name="_Toc265483675"/>
      <w:bookmarkStart w:id="364" w:name="_Toc234349563"/>
      <w:bookmarkStart w:id="365" w:name="_Toc234348989"/>
      <w:bookmarkStart w:id="366" w:name="_Toc234346118"/>
      <w:r>
        <w:rPr>
          <w:rFonts w:hint="eastAsia"/>
          <w:b/>
          <w:sz w:val="36"/>
          <w:szCs w:val="36"/>
        </w:rPr>
        <w:br w:type="page"/>
      </w:r>
      <w:r>
        <w:rPr>
          <w:rFonts w:hint="eastAsia"/>
          <w:b/>
          <w:sz w:val="36"/>
          <w:szCs w:val="36"/>
        </w:rPr>
        <w:t>二、</w:t>
      </w:r>
      <w:bookmarkEnd w:id="362"/>
      <w:bookmarkEnd w:id="363"/>
      <w:bookmarkEnd w:id="364"/>
      <w:bookmarkEnd w:id="365"/>
      <w:bookmarkEnd w:id="366"/>
      <w:r>
        <w:rPr>
          <w:rFonts w:hint="eastAsia"/>
          <w:b/>
          <w:sz w:val="36"/>
          <w:szCs w:val="36"/>
        </w:rPr>
        <w:t>授权委托书或法定代表人身份证明</w:t>
      </w:r>
    </w:p>
    <w:p>
      <w:pPr>
        <w:spacing w:line="360" w:lineRule="auto"/>
        <w:jc w:val="center"/>
        <w:rPr>
          <w:b/>
          <w:sz w:val="32"/>
          <w:szCs w:val="32"/>
        </w:rPr>
      </w:pPr>
      <w:bookmarkStart w:id="367" w:name="_Toc234345905"/>
      <w:bookmarkStart w:id="368" w:name="_Toc265483677"/>
      <w:bookmarkStart w:id="369" w:name="_Toc234346120"/>
      <w:bookmarkStart w:id="370" w:name="_Toc234348991"/>
      <w:bookmarkStart w:id="371" w:name="_Toc234349565"/>
      <w:r>
        <w:rPr>
          <w:rFonts w:hint="eastAsia"/>
          <w:b/>
          <w:sz w:val="32"/>
          <w:szCs w:val="32"/>
        </w:rPr>
        <w:t>（一）授权委托书</w:t>
      </w:r>
      <w:bookmarkEnd w:id="367"/>
      <w:bookmarkEnd w:id="368"/>
      <w:bookmarkEnd w:id="369"/>
      <w:bookmarkEnd w:id="370"/>
      <w:bookmarkEnd w:id="371"/>
    </w:p>
    <w:p>
      <w:pPr>
        <w:jc w:val="center"/>
        <w:rPr>
          <w:b/>
          <w:sz w:val="32"/>
          <w:szCs w:val="32"/>
        </w:rPr>
      </w:pPr>
    </w:p>
    <w:p>
      <w:pPr>
        <w:spacing w:line="360" w:lineRule="auto"/>
        <w:ind w:firstLine="450"/>
        <w:rPr>
          <w:sz w:val="24"/>
        </w:rPr>
      </w:pPr>
      <w:r>
        <w:rPr>
          <w:rFonts w:hint="eastAsia"/>
          <w:sz w:val="24"/>
        </w:rPr>
        <w:t>本人</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rPr>
        <w:t>（投标人名称）的法定代表人，现委托</w:t>
      </w:r>
      <w:r>
        <w:rPr>
          <w:rFonts w:hint="eastAsia"/>
          <w:sz w:val="24"/>
          <w:u w:val="single"/>
        </w:rPr>
        <w:t xml:space="preserve">            </w:t>
      </w:r>
      <w:r>
        <w:rPr>
          <w:rFonts w:hint="eastAsia"/>
          <w:sz w:val="24"/>
        </w:rPr>
        <w:t>(姓名)为我方代理人。代理人根据授权，以我方名义签署、澄清确认、递交、撤回、修改</w:t>
      </w:r>
      <w:r>
        <w:rPr>
          <w:rFonts w:hint="eastAsia"/>
          <w:sz w:val="24"/>
          <w:u w:val="single"/>
        </w:rPr>
        <w:t xml:space="preserve">                    </w:t>
      </w:r>
      <w:r>
        <w:rPr>
          <w:rFonts w:hint="eastAsia"/>
          <w:sz w:val="24"/>
        </w:rPr>
        <w:t>（项目名称）施工投标文件、签订合同和处理有关事宜，其法律后果由我方承担。</w:t>
      </w:r>
    </w:p>
    <w:p>
      <w:pPr>
        <w:spacing w:line="360" w:lineRule="auto"/>
        <w:ind w:firstLine="480" w:firstLineChars="200"/>
        <w:rPr>
          <w:sz w:val="24"/>
        </w:rPr>
      </w:pPr>
      <w:r>
        <w:rPr>
          <w:rFonts w:hint="eastAsia"/>
          <w:sz w:val="24"/>
        </w:rPr>
        <w:t>委托期限：自本委托书签署之日起至投标有效期期满。</w:t>
      </w:r>
    </w:p>
    <w:p>
      <w:pPr>
        <w:spacing w:line="360" w:lineRule="auto"/>
        <w:ind w:firstLine="480" w:firstLineChars="200"/>
        <w:rPr>
          <w:sz w:val="24"/>
        </w:rPr>
      </w:pPr>
      <w:r>
        <w:rPr>
          <w:rFonts w:hint="eastAsia"/>
          <w:sz w:val="24"/>
        </w:rPr>
        <w:t>代理人无转委托权。</w:t>
      </w:r>
    </w:p>
    <w:p>
      <w:pPr>
        <w:spacing w:line="360" w:lineRule="auto"/>
        <w:ind w:firstLine="480" w:firstLineChars="200"/>
        <w:rPr>
          <w:sz w:val="24"/>
        </w:rPr>
      </w:pPr>
      <w:r>
        <w:rPr>
          <w:rFonts w:hint="eastAsia"/>
          <w:sz w:val="24"/>
        </w:rPr>
        <w:t>附：法定代表人身份证复印件及委托代理人身份证复印件</w:t>
      </w:r>
    </w:p>
    <w:p>
      <w:pPr>
        <w:tabs>
          <w:tab w:val="left" w:pos="3969"/>
        </w:tabs>
        <w:spacing w:line="460" w:lineRule="exact"/>
        <w:ind w:firstLine="4200" w:firstLineChars="1750"/>
        <w:rPr>
          <w:sz w:val="24"/>
        </w:rPr>
      </w:pPr>
      <w:r>
        <w:rPr>
          <w:rFonts w:hint="eastAsia"/>
          <w:sz w:val="24"/>
        </w:rPr>
        <w:t>投标人：</w:t>
      </w:r>
      <w:r>
        <w:rPr>
          <w:rFonts w:hint="eastAsia"/>
          <w:sz w:val="24"/>
          <w:u w:val="single"/>
        </w:rPr>
        <w:t xml:space="preserve">           </w:t>
      </w:r>
      <w:r>
        <w:rPr>
          <w:rFonts w:hint="eastAsia"/>
          <w:sz w:val="24"/>
        </w:rPr>
        <w:t>(盖单位章)</w:t>
      </w:r>
    </w:p>
    <w:p>
      <w:pPr>
        <w:tabs>
          <w:tab w:val="left" w:pos="3969"/>
        </w:tabs>
        <w:spacing w:line="460" w:lineRule="exact"/>
        <w:ind w:firstLine="4200" w:firstLineChars="1750"/>
        <w:rPr>
          <w:sz w:val="24"/>
        </w:rPr>
      </w:pPr>
      <w:r>
        <w:rPr>
          <w:rFonts w:hint="eastAsia"/>
          <w:sz w:val="24"/>
        </w:rPr>
        <w:t>法定代表人：</w:t>
      </w:r>
      <w:r>
        <w:rPr>
          <w:rFonts w:hint="eastAsia"/>
          <w:sz w:val="24"/>
          <w:u w:val="single"/>
        </w:rPr>
        <w:t xml:space="preserve">           </w:t>
      </w:r>
      <w:r>
        <w:rPr>
          <w:rFonts w:hint="eastAsia"/>
          <w:sz w:val="24"/>
        </w:rPr>
        <w:t>(签字)</w:t>
      </w:r>
    </w:p>
    <w:p>
      <w:pPr>
        <w:tabs>
          <w:tab w:val="left" w:pos="3969"/>
        </w:tabs>
        <w:spacing w:line="460" w:lineRule="exact"/>
        <w:ind w:firstLine="4200" w:firstLineChars="1750"/>
        <w:rPr>
          <w:sz w:val="24"/>
          <w:u w:val="single"/>
        </w:rPr>
      </w:pPr>
      <w:r>
        <w:rPr>
          <w:rFonts w:hint="eastAsia"/>
          <w:sz w:val="24"/>
        </w:rPr>
        <w:t>身份证号码：</w:t>
      </w:r>
      <w:r>
        <w:rPr>
          <w:rFonts w:hint="eastAsia"/>
          <w:sz w:val="24"/>
          <w:u w:val="single"/>
        </w:rPr>
        <w:t xml:space="preserve">                 </w:t>
      </w:r>
    </w:p>
    <w:p>
      <w:pPr>
        <w:tabs>
          <w:tab w:val="left" w:pos="3969"/>
        </w:tabs>
        <w:spacing w:line="460" w:lineRule="exact"/>
        <w:ind w:firstLine="4200" w:firstLineChars="1750"/>
        <w:rPr>
          <w:sz w:val="24"/>
        </w:rPr>
      </w:pPr>
      <w:r>
        <w:rPr>
          <w:rFonts w:hint="eastAsia"/>
          <w:sz w:val="24"/>
        </w:rPr>
        <w:t>委托代理人：</w:t>
      </w:r>
      <w:r>
        <w:rPr>
          <w:rFonts w:hint="eastAsia"/>
          <w:sz w:val="24"/>
          <w:u w:val="single"/>
        </w:rPr>
        <w:t xml:space="preserve">           </w:t>
      </w:r>
      <w:r>
        <w:rPr>
          <w:rFonts w:hint="eastAsia"/>
          <w:sz w:val="24"/>
        </w:rPr>
        <w:t>(签字)</w:t>
      </w:r>
    </w:p>
    <w:p>
      <w:pPr>
        <w:tabs>
          <w:tab w:val="left" w:pos="3969"/>
        </w:tabs>
        <w:spacing w:line="460" w:lineRule="exact"/>
        <w:ind w:firstLine="4200" w:firstLineChars="1750"/>
        <w:rPr>
          <w:sz w:val="24"/>
          <w:u w:val="single"/>
        </w:rPr>
      </w:pPr>
      <w:r>
        <w:rPr>
          <w:rFonts w:hint="eastAsia"/>
          <w:sz w:val="24"/>
        </w:rPr>
        <w:t>身份证号码：</w:t>
      </w:r>
      <w:r>
        <w:rPr>
          <w:rFonts w:hint="eastAsia"/>
          <w:sz w:val="24"/>
          <w:u w:val="single"/>
        </w:rPr>
        <w:t xml:space="preserve">                 </w:t>
      </w:r>
    </w:p>
    <w:p>
      <w:pPr>
        <w:tabs>
          <w:tab w:val="left" w:pos="3969"/>
        </w:tabs>
        <w:spacing w:line="460" w:lineRule="exact"/>
        <w:ind w:firstLine="4200" w:firstLineChars="1750"/>
        <w:jc w:val="right"/>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pPr>
        <w:spacing w:line="460" w:lineRule="exact"/>
        <w:ind w:firstLine="4524" w:firstLineChars="1885"/>
        <w:rPr>
          <w:sz w:val="24"/>
        </w:rPr>
      </w:pPr>
    </w:p>
    <w:p>
      <w:pPr>
        <w:spacing w:line="460" w:lineRule="exact"/>
        <w:ind w:firstLine="420" w:firstLineChars="200"/>
        <w:rPr>
          <w:szCs w:val="21"/>
        </w:rPr>
      </w:pPr>
      <w:r>
        <w:rPr>
          <w:rFonts w:hint="eastAsia"/>
          <w:szCs w:val="21"/>
        </w:rPr>
        <w:t>注：1.法定代表人和委托代理人必须在授权书上亲笔签名，不得使用印章、签名章或其他电子制版签名代替；</w:t>
      </w:r>
    </w:p>
    <w:p>
      <w:pPr>
        <w:spacing w:line="460" w:lineRule="exact"/>
        <w:ind w:firstLine="840" w:firstLineChars="400"/>
        <w:rPr>
          <w:kern w:val="0"/>
          <w:szCs w:val="21"/>
        </w:rPr>
      </w:pPr>
      <w:r>
        <w:rPr>
          <w:rFonts w:hint="eastAsia"/>
          <w:szCs w:val="21"/>
        </w:rPr>
        <w:t>2.</w:t>
      </w:r>
      <w:r>
        <w:rPr>
          <w:rFonts w:hint="eastAsia"/>
        </w:rPr>
        <w:t xml:space="preserve"> 如果由投标人的法定代表人签署投标文件，则无须提交授权委托书。</w:t>
      </w:r>
    </w:p>
    <w:p>
      <w:pPr>
        <w:spacing w:line="360" w:lineRule="auto"/>
        <w:jc w:val="center"/>
        <w:rPr>
          <w:b/>
          <w:sz w:val="32"/>
          <w:szCs w:val="32"/>
        </w:rPr>
      </w:pPr>
      <w:r>
        <w:rPr>
          <w:kern w:val="0"/>
          <w:szCs w:val="21"/>
        </w:rPr>
        <w:br w:type="page"/>
      </w:r>
      <w:bookmarkStart w:id="372" w:name="_Toc234348990"/>
      <w:bookmarkStart w:id="373" w:name="_Toc234345904"/>
      <w:bookmarkStart w:id="374" w:name="_Toc234349564"/>
      <w:bookmarkStart w:id="375" w:name="_Toc234346119"/>
      <w:bookmarkStart w:id="376" w:name="_Toc265483676"/>
      <w:r>
        <w:rPr>
          <w:rFonts w:hint="eastAsia"/>
          <w:b/>
          <w:sz w:val="32"/>
          <w:szCs w:val="32"/>
        </w:rPr>
        <w:t>(二)法定代表人身份证明</w:t>
      </w:r>
      <w:bookmarkEnd w:id="372"/>
      <w:bookmarkEnd w:id="373"/>
      <w:bookmarkEnd w:id="374"/>
      <w:bookmarkEnd w:id="375"/>
      <w:bookmarkEnd w:id="376"/>
    </w:p>
    <w:p>
      <w:pPr>
        <w:tabs>
          <w:tab w:val="left" w:pos="3960"/>
        </w:tabs>
        <w:spacing w:line="500" w:lineRule="exact"/>
        <w:jc w:val="left"/>
        <w:rPr>
          <w:szCs w:val="21"/>
        </w:rPr>
      </w:pPr>
    </w:p>
    <w:p>
      <w:pPr>
        <w:tabs>
          <w:tab w:val="left" w:pos="3960"/>
        </w:tabs>
        <w:spacing w:line="500" w:lineRule="exact"/>
        <w:jc w:val="left"/>
        <w:rPr>
          <w:szCs w:val="21"/>
        </w:rPr>
      </w:pPr>
      <w:r>
        <w:rPr>
          <w:rFonts w:hint="eastAsia"/>
          <w:szCs w:val="21"/>
        </w:rPr>
        <w:t>投标人名称：</w:t>
      </w:r>
      <w:r>
        <w:rPr>
          <w:rFonts w:hint="eastAsia"/>
          <w:szCs w:val="21"/>
          <w:u w:val="single"/>
        </w:rPr>
        <w:t xml:space="preserve">                            </w:t>
      </w:r>
    </w:p>
    <w:p>
      <w:pPr>
        <w:tabs>
          <w:tab w:val="left" w:pos="3960"/>
        </w:tabs>
        <w:spacing w:line="500" w:lineRule="exact"/>
        <w:jc w:val="left"/>
        <w:rPr>
          <w:szCs w:val="21"/>
          <w:u w:val="single"/>
        </w:rPr>
      </w:pPr>
      <w:r>
        <w:rPr>
          <w:rFonts w:hint="eastAsia"/>
          <w:szCs w:val="21"/>
        </w:rPr>
        <w:t>姓名：</w:t>
      </w:r>
      <w:r>
        <w:rPr>
          <w:rFonts w:hint="eastAsia"/>
          <w:szCs w:val="21"/>
          <w:u w:val="single"/>
        </w:rPr>
        <w:t xml:space="preserve"> （法定代表人亲笔签字） </w:t>
      </w:r>
      <w:r>
        <w:rPr>
          <w:rFonts w:hint="eastAsia"/>
          <w:szCs w:val="21"/>
        </w:rPr>
        <w:t>性别：</w:t>
      </w:r>
      <w:r>
        <w:rPr>
          <w:rFonts w:hint="eastAsia"/>
          <w:szCs w:val="21"/>
          <w:u w:val="single"/>
        </w:rPr>
        <w:t xml:space="preserve">       </w:t>
      </w:r>
      <w:r>
        <w:rPr>
          <w:rFonts w:hint="eastAsia"/>
          <w:szCs w:val="21"/>
        </w:rPr>
        <w:t>年龄：</w:t>
      </w:r>
      <w:r>
        <w:rPr>
          <w:rFonts w:hint="eastAsia"/>
          <w:szCs w:val="21"/>
          <w:u w:val="single"/>
        </w:rPr>
        <w:t xml:space="preserve">       </w:t>
      </w:r>
      <w:r>
        <w:rPr>
          <w:rFonts w:hint="eastAsia"/>
          <w:szCs w:val="21"/>
        </w:rPr>
        <w:t>职务：</w:t>
      </w:r>
      <w:r>
        <w:rPr>
          <w:rFonts w:hint="eastAsia"/>
          <w:szCs w:val="21"/>
          <w:u w:val="single"/>
        </w:rPr>
        <w:t xml:space="preserve">       </w:t>
      </w:r>
    </w:p>
    <w:p>
      <w:pPr>
        <w:tabs>
          <w:tab w:val="left" w:pos="3960"/>
        </w:tabs>
        <w:spacing w:line="500" w:lineRule="exact"/>
        <w:jc w:val="left"/>
        <w:rPr>
          <w:szCs w:val="21"/>
        </w:rPr>
      </w:pPr>
      <w:r>
        <w:rPr>
          <w:rFonts w:hint="eastAsia"/>
          <w:szCs w:val="21"/>
        </w:rPr>
        <w:t>系</w:t>
      </w:r>
      <w:r>
        <w:rPr>
          <w:rFonts w:hint="eastAsia"/>
          <w:szCs w:val="21"/>
          <w:u w:val="single"/>
        </w:rPr>
        <w:t xml:space="preserve">                        </w:t>
      </w:r>
      <w:r>
        <w:rPr>
          <w:rFonts w:hint="eastAsia"/>
          <w:szCs w:val="21"/>
        </w:rPr>
        <w:t>（投标人名称）的法定代表人。</w:t>
      </w:r>
    </w:p>
    <w:p>
      <w:pPr>
        <w:tabs>
          <w:tab w:val="left" w:pos="3960"/>
        </w:tabs>
        <w:spacing w:line="500" w:lineRule="exact"/>
        <w:ind w:firstLine="570"/>
        <w:jc w:val="left"/>
        <w:rPr>
          <w:szCs w:val="21"/>
        </w:rPr>
      </w:pPr>
      <w:r>
        <w:rPr>
          <w:rFonts w:hint="eastAsia"/>
          <w:szCs w:val="21"/>
        </w:rPr>
        <w:t>特此证明。</w:t>
      </w:r>
    </w:p>
    <w:p>
      <w:pPr>
        <w:tabs>
          <w:tab w:val="left" w:pos="3960"/>
        </w:tabs>
        <w:spacing w:line="500" w:lineRule="exact"/>
        <w:ind w:firstLine="570"/>
        <w:jc w:val="left"/>
        <w:rPr>
          <w:szCs w:val="21"/>
        </w:rPr>
      </w:pPr>
    </w:p>
    <w:p>
      <w:pPr>
        <w:tabs>
          <w:tab w:val="left" w:pos="3960"/>
        </w:tabs>
        <w:spacing w:line="500" w:lineRule="exact"/>
        <w:ind w:firstLine="570"/>
        <w:jc w:val="left"/>
        <w:rPr>
          <w:szCs w:val="21"/>
        </w:rPr>
      </w:pPr>
    </w:p>
    <w:p>
      <w:pPr>
        <w:tabs>
          <w:tab w:val="left" w:pos="3960"/>
        </w:tabs>
        <w:spacing w:line="500" w:lineRule="exact"/>
        <w:ind w:firstLine="570"/>
        <w:jc w:val="left"/>
        <w:rPr>
          <w:szCs w:val="21"/>
        </w:rPr>
      </w:pPr>
      <w:r>
        <w:rPr>
          <w:rFonts w:hint="eastAsia"/>
          <w:szCs w:val="21"/>
        </w:rPr>
        <w:t>附：法定代表人身份证复印件</w:t>
      </w:r>
    </w:p>
    <w:p>
      <w:pPr>
        <w:spacing w:line="460" w:lineRule="exact"/>
        <w:ind w:firstLine="465"/>
        <w:rPr>
          <w:sz w:val="24"/>
        </w:rPr>
      </w:pPr>
    </w:p>
    <w:p>
      <w:pPr>
        <w:spacing w:line="460" w:lineRule="exact"/>
        <w:ind w:firstLine="465"/>
        <w:rPr>
          <w:sz w:val="24"/>
        </w:rPr>
      </w:pPr>
    </w:p>
    <w:p>
      <w:pPr>
        <w:spacing w:line="460" w:lineRule="exact"/>
        <w:ind w:firstLine="465"/>
        <w:rPr>
          <w:sz w:val="24"/>
        </w:rPr>
      </w:pPr>
    </w:p>
    <w:p>
      <w:pPr>
        <w:spacing w:line="460" w:lineRule="exact"/>
        <w:ind w:firstLine="465"/>
        <w:rPr>
          <w:sz w:val="24"/>
        </w:rPr>
      </w:pPr>
    </w:p>
    <w:p>
      <w:pPr>
        <w:wordWrap w:val="0"/>
        <w:spacing w:line="460" w:lineRule="exact"/>
        <w:jc w:val="right"/>
        <w:rPr>
          <w:szCs w:val="21"/>
        </w:rPr>
      </w:pPr>
      <w:r>
        <w:rPr>
          <w:rFonts w:hint="eastAsia"/>
          <w:szCs w:val="21"/>
        </w:rPr>
        <w:t>投标人：</w:t>
      </w:r>
      <w:r>
        <w:rPr>
          <w:rFonts w:hint="eastAsia"/>
          <w:szCs w:val="21"/>
          <w:u w:val="single"/>
        </w:rPr>
        <w:t xml:space="preserve">                     </w:t>
      </w:r>
      <w:r>
        <w:rPr>
          <w:rFonts w:hint="eastAsia"/>
          <w:szCs w:val="21"/>
        </w:rPr>
        <w:t>(盖单位章)</w:t>
      </w:r>
    </w:p>
    <w:p>
      <w:pPr>
        <w:wordWrap w:val="0"/>
        <w:spacing w:line="460" w:lineRule="exact"/>
        <w:jc w:val="right"/>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460" w:lineRule="exact"/>
        <w:jc w:val="right"/>
        <w:rPr>
          <w:sz w:val="24"/>
        </w:rPr>
      </w:pPr>
    </w:p>
    <w:p>
      <w:pPr>
        <w:spacing w:line="460" w:lineRule="exact"/>
        <w:rPr>
          <w:sz w:val="24"/>
        </w:rPr>
      </w:pPr>
    </w:p>
    <w:p>
      <w:pPr>
        <w:spacing w:line="460" w:lineRule="exact"/>
        <w:rPr>
          <w:sz w:val="24"/>
        </w:rPr>
      </w:pPr>
    </w:p>
    <w:p>
      <w:pPr>
        <w:rPr>
          <w:sz w:val="24"/>
        </w:rPr>
      </w:pPr>
      <w:r>
        <w:rPr>
          <w:rFonts w:hint="eastAsia"/>
          <w:sz w:val="24"/>
        </w:rPr>
        <w:t>注：</w:t>
      </w:r>
      <w:r>
        <w:rPr>
          <w:sz w:val="24"/>
        </w:rPr>
        <w:t>1.</w:t>
      </w:r>
      <w:r>
        <w:rPr>
          <w:rFonts w:hint="eastAsia"/>
          <w:sz w:val="24"/>
        </w:rPr>
        <w:t xml:space="preserve">法定代表人的签字必须是亲笔签名，不得使用印章、签名章或其他电子制版签名代替。 </w:t>
      </w:r>
    </w:p>
    <w:p>
      <w:pPr>
        <w:pStyle w:val="5"/>
        <w:rPr>
          <w:rFonts w:ascii="宋体" w:hAnsi="宋体" w:eastAsia="宋体"/>
        </w:rPr>
      </w:pPr>
      <w:r>
        <w:rPr>
          <w:rFonts w:ascii="宋体" w:hAnsi="宋体" w:eastAsia="宋体"/>
          <w:sz w:val="24"/>
        </w:rPr>
        <w:br w:type="page"/>
      </w:r>
      <w:bookmarkStart w:id="377" w:name="_Toc511905847"/>
      <w:bookmarkStart w:id="378" w:name="_Toc511896835"/>
      <w:bookmarkStart w:id="379" w:name="_Toc234346123"/>
      <w:bookmarkStart w:id="380" w:name="_Toc234348994"/>
      <w:bookmarkStart w:id="381" w:name="_Toc234349568"/>
      <w:bookmarkStart w:id="382" w:name="_Toc234345908"/>
      <w:r>
        <w:rPr>
          <w:rFonts w:hint="eastAsia" w:ascii="宋体" w:hAnsi="宋体" w:eastAsia="宋体"/>
        </w:rPr>
        <w:t>三、投标保证金</w:t>
      </w:r>
      <w:bookmarkEnd w:id="377"/>
      <w:bookmarkEnd w:id="378"/>
    </w:p>
    <w:p>
      <w:pPr>
        <w:adjustRightInd w:val="0"/>
        <w:snapToGrid w:val="0"/>
        <w:spacing w:line="360" w:lineRule="auto"/>
        <w:ind w:firstLine="960" w:firstLineChars="400"/>
        <w:rPr>
          <w:sz w:val="24"/>
        </w:rPr>
      </w:pPr>
      <w:r>
        <w:rPr>
          <w:rFonts w:hint="eastAsia"/>
          <w:sz w:val="24"/>
        </w:rPr>
        <w:t>若采用现金或支票， 投标人应在此提供汇款凭证的复印件。</w:t>
      </w:r>
    </w:p>
    <w:p>
      <w:pPr>
        <w:adjustRightInd w:val="0"/>
        <w:snapToGrid w:val="0"/>
        <w:spacing w:line="360" w:lineRule="auto"/>
        <w:ind w:firstLine="960" w:firstLineChars="400"/>
        <w:rPr>
          <w:sz w:val="24"/>
        </w:rPr>
      </w:pPr>
      <w:r>
        <w:rPr>
          <w:rFonts w:hint="eastAsia"/>
          <w:sz w:val="24"/>
        </w:rPr>
        <w:t>如采用银行保函，银行保函复印件装订在投标文件中，格式如下。</w:t>
      </w:r>
    </w:p>
    <w:p>
      <w:pPr>
        <w:spacing w:afterLines="100" w:line="440" w:lineRule="exact"/>
        <w:rPr>
          <w:sz w:val="24"/>
          <w:u w:val="single"/>
        </w:rPr>
      </w:pPr>
    </w:p>
    <w:p>
      <w:pPr>
        <w:spacing w:afterLines="100" w:line="440" w:lineRule="exact"/>
        <w:rPr>
          <w:sz w:val="24"/>
        </w:rPr>
      </w:pPr>
      <w:r>
        <w:rPr>
          <w:rFonts w:hint="eastAsia"/>
          <w:sz w:val="24"/>
          <w:u w:val="single"/>
        </w:rPr>
        <w:t xml:space="preserve">              </w:t>
      </w:r>
      <w:r>
        <w:rPr>
          <w:rFonts w:hint="eastAsia"/>
          <w:sz w:val="24"/>
        </w:rPr>
        <w:t>(招标人名称)：</w:t>
      </w:r>
    </w:p>
    <w:p>
      <w:pPr>
        <w:spacing w:line="440" w:lineRule="exact"/>
      </w:pPr>
      <w:r>
        <w:rPr>
          <w:rFonts w:hint="eastAsia"/>
          <w:sz w:val="24"/>
        </w:rPr>
        <w:t xml:space="preserve">    </w:t>
      </w:r>
      <w:r>
        <w:rPr>
          <w:rFonts w:hint="eastAsia"/>
        </w:rPr>
        <w:t>鉴于</w:t>
      </w:r>
      <w:r>
        <w:rPr>
          <w:rFonts w:hint="eastAsia"/>
          <w:u w:val="single"/>
        </w:rPr>
        <w:t xml:space="preserve">         </w:t>
      </w:r>
      <w:r>
        <w:rPr>
          <w:rFonts w:hint="eastAsia"/>
        </w:rPr>
        <w:t>（ 投标人名称）（ 以下称</w:t>
      </w:r>
      <w:r>
        <w:t>“</w:t>
      </w:r>
      <w:r>
        <w:rPr>
          <w:rFonts w:hint="eastAsia"/>
        </w:rPr>
        <w:t>投标人</w:t>
      </w:r>
      <w:r>
        <w:t>”</w:t>
      </w:r>
      <w:r>
        <w:rPr>
          <w:rFonts w:hint="eastAsia"/>
        </w:rPr>
        <w:t>） 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日参加</w:t>
      </w:r>
      <w:r>
        <w:rPr>
          <w:rFonts w:hint="eastAsia"/>
          <w:u w:val="single"/>
        </w:rPr>
        <w:t xml:space="preserve">          </w:t>
      </w:r>
      <w:r>
        <w:rPr>
          <w:rFonts w:hint="eastAsia"/>
        </w:rPr>
        <w:t>（ 项目名称）施工的投标，</w:t>
      </w:r>
      <w:r>
        <w:rPr>
          <w:rFonts w:hint="eastAsia"/>
          <w:u w:val="single"/>
        </w:rPr>
        <w:t xml:space="preserve">           </w:t>
      </w:r>
      <w:r>
        <w:rPr>
          <w:rFonts w:hint="eastAsia"/>
        </w:rPr>
        <w:t>（ 担保人名称，以下简称</w:t>
      </w:r>
      <w:r>
        <w:t>“</w:t>
      </w:r>
      <w:r>
        <w:rPr>
          <w:rFonts w:hint="eastAsia"/>
        </w:rPr>
        <w:t>我方</w:t>
      </w:r>
      <w:r>
        <w:t>”</w:t>
      </w:r>
      <w:r>
        <w:rPr>
          <w:rFonts w:hint="eastAsia"/>
        </w:rPr>
        <w:t>） 无条件地、不可撤销地保证： 若投标人在投标有效期内撤销投标文件，中标后无正当理由不与招标人订立合同，在签订合同时向招标人提出附加条件，不按照招标文件要求提交履约保证金，或发生招标文件明确规定可以不予退还投标保证金的其他情形，我方承担保证责任。收到你方书面通知后，我方在 7 日内向你方无条件支付人民币（大写）</w:t>
      </w:r>
      <w:r>
        <w:rPr>
          <w:rFonts w:hint="eastAsia"/>
          <w:u w:val="single"/>
        </w:rPr>
        <w:t xml:space="preserve">             </w:t>
      </w:r>
      <w:r>
        <w:rPr>
          <w:rFonts w:hint="eastAsia"/>
        </w:rPr>
        <w:t xml:space="preserve"> 元。</w:t>
      </w:r>
    </w:p>
    <w:p>
      <w:pPr>
        <w:spacing w:line="440" w:lineRule="exact"/>
        <w:rPr>
          <w:sz w:val="24"/>
        </w:rPr>
      </w:pPr>
      <w:r>
        <w:rPr>
          <w:rFonts w:hint="eastAsia"/>
        </w:rPr>
        <w:t xml:space="preserve">    本保函在投标有效期或经延长的投标有效期内保持有效。要求我方承担保证责任的通知应在上述期限内送达我方。 你方延长投标有效期的决定，应通知我方。</w:t>
      </w:r>
    </w:p>
    <w:p>
      <w:pPr>
        <w:spacing w:line="440" w:lineRule="exact"/>
        <w:rPr>
          <w:sz w:val="24"/>
        </w:rPr>
      </w:pPr>
      <w:r>
        <w:rPr>
          <w:rFonts w:hint="eastAsia"/>
          <w:sz w:val="24"/>
        </w:rPr>
        <w:t xml:space="preserve">    </w:t>
      </w:r>
    </w:p>
    <w:p>
      <w:pPr>
        <w:spacing w:line="440" w:lineRule="exact"/>
        <w:rPr>
          <w:sz w:val="24"/>
        </w:rPr>
      </w:pPr>
    </w:p>
    <w:p>
      <w:pPr>
        <w:spacing w:line="440" w:lineRule="exact"/>
        <w:rPr>
          <w:sz w:val="24"/>
        </w:rPr>
      </w:pPr>
    </w:p>
    <w:p>
      <w:pPr>
        <w:spacing w:line="440" w:lineRule="exact"/>
        <w:ind w:firstLine="3028" w:firstLineChars="1262"/>
        <w:rPr>
          <w:sz w:val="24"/>
        </w:rPr>
      </w:pPr>
      <w:r>
        <w:rPr>
          <w:rFonts w:hint="eastAsia"/>
          <w:sz w:val="24"/>
        </w:rPr>
        <w:t>担保人名称：</w:t>
      </w:r>
      <w:r>
        <w:rPr>
          <w:rFonts w:hint="eastAsia"/>
          <w:sz w:val="24"/>
          <w:u w:val="single"/>
        </w:rPr>
        <w:t xml:space="preserve">                      </w:t>
      </w:r>
      <w:r>
        <w:rPr>
          <w:rFonts w:hint="eastAsia"/>
          <w:sz w:val="24"/>
        </w:rPr>
        <w:t xml:space="preserve"> (盖单位章)</w:t>
      </w:r>
    </w:p>
    <w:p>
      <w:pPr>
        <w:spacing w:line="440" w:lineRule="exact"/>
        <w:ind w:firstLine="2551" w:firstLineChars="1063"/>
        <w:rPr>
          <w:sz w:val="24"/>
        </w:rPr>
      </w:pPr>
      <w:r>
        <w:rPr>
          <w:rFonts w:hint="eastAsia"/>
          <w:sz w:val="24"/>
        </w:rPr>
        <w:t xml:space="preserve">    法定代表人或其委托代理人：</w:t>
      </w:r>
      <w:r>
        <w:rPr>
          <w:rFonts w:hint="eastAsia"/>
          <w:sz w:val="24"/>
          <w:u w:val="single"/>
        </w:rPr>
        <w:t xml:space="preserve">           </w:t>
      </w:r>
      <w:r>
        <w:rPr>
          <w:rFonts w:hint="eastAsia"/>
          <w:sz w:val="24"/>
        </w:rPr>
        <w:t xml:space="preserve"> (签字)</w:t>
      </w:r>
    </w:p>
    <w:p>
      <w:pPr>
        <w:spacing w:line="440" w:lineRule="exact"/>
        <w:ind w:firstLine="2551" w:firstLineChars="1063"/>
        <w:rPr>
          <w:sz w:val="24"/>
        </w:rPr>
      </w:pPr>
      <w:r>
        <w:rPr>
          <w:rFonts w:hint="eastAsia"/>
          <w:sz w:val="24"/>
        </w:rPr>
        <w:t xml:space="preserve">    地    址：</w:t>
      </w:r>
      <w:r>
        <w:rPr>
          <w:rFonts w:hint="eastAsia"/>
          <w:sz w:val="24"/>
          <w:u w:val="single"/>
        </w:rPr>
        <w:t xml:space="preserve">                                      </w:t>
      </w:r>
    </w:p>
    <w:p>
      <w:pPr>
        <w:spacing w:line="440" w:lineRule="exact"/>
        <w:ind w:firstLine="2551" w:firstLineChars="1063"/>
        <w:rPr>
          <w:sz w:val="24"/>
        </w:rPr>
      </w:pPr>
      <w:r>
        <w:rPr>
          <w:rFonts w:hint="eastAsia"/>
          <w:sz w:val="24"/>
        </w:rPr>
        <w:t xml:space="preserve">    邮政编码：</w:t>
      </w:r>
      <w:r>
        <w:rPr>
          <w:rFonts w:hint="eastAsia"/>
          <w:sz w:val="24"/>
          <w:u w:val="single"/>
        </w:rPr>
        <w:t xml:space="preserve">                                      </w:t>
      </w:r>
    </w:p>
    <w:p>
      <w:pPr>
        <w:spacing w:line="440" w:lineRule="exact"/>
        <w:ind w:firstLine="2551" w:firstLineChars="1063"/>
        <w:rPr>
          <w:sz w:val="24"/>
        </w:rPr>
      </w:pPr>
      <w:r>
        <w:rPr>
          <w:rFonts w:hint="eastAsia"/>
          <w:sz w:val="24"/>
        </w:rPr>
        <w:t xml:space="preserve">    电    话：</w:t>
      </w:r>
      <w:r>
        <w:rPr>
          <w:rFonts w:hint="eastAsia"/>
          <w:sz w:val="24"/>
          <w:u w:val="single"/>
        </w:rPr>
        <w:t xml:space="preserve">                                      </w:t>
      </w:r>
    </w:p>
    <w:p>
      <w:pPr>
        <w:spacing w:line="440" w:lineRule="exact"/>
        <w:ind w:firstLine="2551" w:firstLineChars="1063"/>
        <w:rPr>
          <w:sz w:val="24"/>
          <w:u w:val="single"/>
        </w:rPr>
      </w:pPr>
      <w:r>
        <w:rPr>
          <w:rFonts w:hint="eastAsia"/>
          <w:sz w:val="24"/>
        </w:rPr>
        <w:t xml:space="preserve">    传    真：</w:t>
      </w:r>
      <w:r>
        <w:rPr>
          <w:rFonts w:hint="eastAsia"/>
          <w:sz w:val="24"/>
          <w:u w:val="single"/>
        </w:rPr>
        <w:t xml:space="preserve">                                      </w:t>
      </w:r>
    </w:p>
    <w:p>
      <w:pPr>
        <w:spacing w:line="440" w:lineRule="exact"/>
        <w:ind w:firstLine="2551" w:firstLineChars="1063"/>
        <w:rPr>
          <w:sz w:val="24"/>
        </w:rPr>
      </w:pPr>
    </w:p>
    <w:p>
      <w:pPr>
        <w:spacing w:line="440" w:lineRule="exact"/>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pacing w:line="440" w:lineRule="exact"/>
      </w:pPr>
    </w:p>
    <w:p>
      <w:pPr>
        <w:pStyle w:val="5"/>
        <w:rPr>
          <w:rFonts w:ascii="宋体" w:hAnsi="宋体" w:eastAsia="宋体"/>
        </w:rPr>
      </w:pPr>
      <w:r>
        <w:br w:type="page"/>
      </w:r>
      <w:bookmarkEnd w:id="379"/>
      <w:bookmarkEnd w:id="380"/>
      <w:bookmarkEnd w:id="381"/>
      <w:bookmarkEnd w:id="382"/>
      <w:bookmarkStart w:id="383" w:name="_Toc234345909"/>
      <w:bookmarkStart w:id="384" w:name="_Toc234348995"/>
      <w:bookmarkStart w:id="385" w:name="_Toc511896836"/>
      <w:bookmarkStart w:id="386" w:name="_Toc234346124"/>
      <w:bookmarkStart w:id="387" w:name="_Toc511905848"/>
      <w:bookmarkStart w:id="388" w:name="_Toc234349569"/>
      <w:r>
        <w:rPr>
          <w:rFonts w:hint="eastAsia" w:ascii="宋体" w:hAnsi="宋体" w:eastAsia="宋体"/>
        </w:rPr>
        <w:t>四、施工组织设计</w:t>
      </w:r>
      <w:bookmarkEnd w:id="383"/>
      <w:bookmarkEnd w:id="384"/>
      <w:bookmarkEnd w:id="385"/>
      <w:bookmarkEnd w:id="386"/>
      <w:bookmarkEnd w:id="387"/>
      <w:bookmarkEnd w:id="388"/>
    </w:p>
    <w:p>
      <w:pPr>
        <w:spacing w:line="360" w:lineRule="auto"/>
        <w:ind w:firstLine="420" w:firstLineChars="200"/>
        <w:rPr>
          <w:szCs w:val="21"/>
        </w:rPr>
      </w:pPr>
      <w:r>
        <w:rPr>
          <w:rFonts w:hint="eastAsia"/>
          <w:szCs w:val="21"/>
        </w:rPr>
        <w:t>1.投标人应按以下要点编制施工组织设计(文字宜精练、内容具有针对性)：</w:t>
      </w:r>
    </w:p>
    <w:p>
      <w:pPr>
        <w:spacing w:line="360" w:lineRule="auto"/>
        <w:ind w:firstLine="420" w:firstLineChars="200"/>
        <w:rPr>
          <w:szCs w:val="21"/>
        </w:rPr>
      </w:pPr>
      <w:r>
        <w:rPr>
          <w:rFonts w:hint="eastAsia"/>
          <w:szCs w:val="21"/>
        </w:rPr>
        <w:t>(1)总体施工组织布置及规划</w:t>
      </w:r>
    </w:p>
    <w:p>
      <w:pPr>
        <w:spacing w:line="360" w:lineRule="auto"/>
        <w:ind w:firstLine="420" w:firstLineChars="200"/>
        <w:rPr>
          <w:szCs w:val="21"/>
        </w:rPr>
      </w:pPr>
      <w:r>
        <w:rPr>
          <w:rFonts w:hint="eastAsia"/>
          <w:szCs w:val="21"/>
        </w:rPr>
        <w:t>(2)主要工程项目的施工方案、方法与技术措施(尤其对重点、关键和难点工程的施工方案、方法及其措施)</w:t>
      </w:r>
    </w:p>
    <w:p>
      <w:pPr>
        <w:spacing w:line="360" w:lineRule="auto"/>
        <w:ind w:firstLine="420" w:firstLineChars="200"/>
        <w:rPr>
          <w:szCs w:val="21"/>
        </w:rPr>
      </w:pPr>
      <w:r>
        <w:rPr>
          <w:rFonts w:hint="eastAsia"/>
          <w:szCs w:val="21"/>
        </w:rPr>
        <w:t>(3)工期保证体系及保证措施</w:t>
      </w:r>
    </w:p>
    <w:p>
      <w:pPr>
        <w:spacing w:line="360" w:lineRule="auto"/>
        <w:ind w:firstLine="420" w:firstLineChars="200"/>
        <w:rPr>
          <w:szCs w:val="21"/>
        </w:rPr>
      </w:pPr>
      <w:r>
        <w:rPr>
          <w:rFonts w:hint="eastAsia"/>
          <w:szCs w:val="21"/>
        </w:rPr>
        <w:t>(4)工程质量管理体系及保证措施</w:t>
      </w:r>
    </w:p>
    <w:p>
      <w:pPr>
        <w:spacing w:line="360" w:lineRule="auto"/>
        <w:ind w:firstLine="420" w:firstLineChars="200"/>
        <w:rPr>
          <w:szCs w:val="21"/>
        </w:rPr>
      </w:pPr>
      <w:r>
        <w:rPr>
          <w:rFonts w:hint="eastAsia"/>
          <w:szCs w:val="21"/>
        </w:rPr>
        <w:t>(5)安全生产管理体系及保证措施</w:t>
      </w:r>
    </w:p>
    <w:p>
      <w:pPr>
        <w:spacing w:line="360" w:lineRule="auto"/>
        <w:ind w:firstLine="420" w:firstLineChars="200"/>
        <w:rPr>
          <w:szCs w:val="21"/>
        </w:rPr>
      </w:pPr>
      <w:r>
        <w:rPr>
          <w:rFonts w:hint="eastAsia"/>
          <w:szCs w:val="21"/>
        </w:rPr>
        <w:t>(6)环境保护、水土保持保证体系及保证措施</w:t>
      </w:r>
    </w:p>
    <w:p>
      <w:pPr>
        <w:spacing w:line="360" w:lineRule="auto"/>
        <w:ind w:firstLine="420" w:firstLineChars="200"/>
        <w:rPr>
          <w:szCs w:val="21"/>
        </w:rPr>
      </w:pPr>
      <w:r>
        <w:rPr>
          <w:rFonts w:hint="eastAsia"/>
          <w:szCs w:val="21"/>
        </w:rPr>
        <w:t>(7)文明施工、文物保护保证体系及保证措施</w:t>
      </w:r>
    </w:p>
    <w:p>
      <w:pPr>
        <w:spacing w:line="360" w:lineRule="auto"/>
        <w:ind w:firstLine="420" w:firstLineChars="200"/>
        <w:rPr>
          <w:szCs w:val="21"/>
        </w:rPr>
      </w:pPr>
      <w:r>
        <w:rPr>
          <w:rFonts w:hint="eastAsia"/>
          <w:szCs w:val="21"/>
        </w:rPr>
        <w:t>(8)项目风险预测与防范，事故应急预案</w:t>
      </w:r>
    </w:p>
    <w:p>
      <w:pPr>
        <w:spacing w:line="360" w:lineRule="auto"/>
        <w:ind w:firstLine="420" w:firstLineChars="200"/>
        <w:rPr>
          <w:szCs w:val="21"/>
        </w:rPr>
      </w:pPr>
      <w:r>
        <w:rPr>
          <w:rFonts w:hint="eastAsia"/>
          <w:szCs w:val="21"/>
        </w:rPr>
        <w:t>(9)其他应说明的事项</w:t>
      </w:r>
    </w:p>
    <w:p>
      <w:pPr>
        <w:spacing w:line="360" w:lineRule="auto"/>
        <w:ind w:firstLine="420" w:firstLineChars="200"/>
        <w:rPr>
          <w:szCs w:val="21"/>
        </w:rPr>
      </w:pPr>
      <w:r>
        <w:rPr>
          <w:rFonts w:hint="eastAsia"/>
          <w:szCs w:val="21"/>
        </w:rPr>
        <w:t>2.施工组织设计除采用文字表述外可附下列图表，图表及格式要求附后。</w:t>
      </w:r>
    </w:p>
    <w:p>
      <w:pPr>
        <w:spacing w:line="360" w:lineRule="auto"/>
        <w:ind w:firstLine="420" w:firstLineChars="200"/>
        <w:rPr>
          <w:szCs w:val="21"/>
        </w:rPr>
      </w:pPr>
      <w:r>
        <w:rPr>
          <w:rFonts w:hint="eastAsia"/>
          <w:szCs w:val="21"/>
        </w:rPr>
        <w:t>附表一  施工总体计划表</w:t>
      </w:r>
    </w:p>
    <w:p>
      <w:pPr>
        <w:spacing w:line="360" w:lineRule="auto"/>
        <w:ind w:firstLine="420" w:firstLineChars="200"/>
        <w:rPr>
          <w:szCs w:val="21"/>
        </w:rPr>
      </w:pPr>
      <w:r>
        <w:rPr>
          <w:rFonts w:hint="eastAsia"/>
          <w:szCs w:val="21"/>
        </w:rPr>
        <w:t>附表二  分项工程进度率计划(斜率图)</w:t>
      </w:r>
    </w:p>
    <w:p>
      <w:pPr>
        <w:spacing w:line="360" w:lineRule="auto"/>
        <w:ind w:firstLine="420" w:firstLineChars="200"/>
        <w:rPr>
          <w:szCs w:val="21"/>
        </w:rPr>
      </w:pPr>
      <w:r>
        <w:rPr>
          <w:rFonts w:hint="eastAsia"/>
          <w:szCs w:val="21"/>
        </w:rPr>
        <w:t>附表三  工程管理曲线</w:t>
      </w:r>
    </w:p>
    <w:p>
      <w:pPr>
        <w:spacing w:line="360" w:lineRule="auto"/>
        <w:ind w:firstLine="420" w:firstLineChars="200"/>
        <w:rPr>
          <w:szCs w:val="21"/>
        </w:rPr>
      </w:pPr>
      <w:r>
        <w:rPr>
          <w:rFonts w:hint="eastAsia"/>
          <w:szCs w:val="21"/>
        </w:rPr>
        <w:t>附表四  分项工程生产率和施工周期表</w:t>
      </w:r>
    </w:p>
    <w:p>
      <w:pPr>
        <w:spacing w:line="360" w:lineRule="auto"/>
        <w:ind w:firstLine="420" w:firstLineChars="200"/>
        <w:rPr>
          <w:szCs w:val="21"/>
        </w:rPr>
      </w:pPr>
      <w:r>
        <w:rPr>
          <w:rFonts w:hint="eastAsia"/>
          <w:szCs w:val="21"/>
        </w:rPr>
        <w:t>附表五  施工总平面图</w:t>
      </w:r>
    </w:p>
    <w:p>
      <w:pPr>
        <w:spacing w:line="360" w:lineRule="auto"/>
        <w:ind w:firstLine="420" w:firstLineChars="200"/>
        <w:rPr>
          <w:szCs w:val="21"/>
        </w:rPr>
      </w:pPr>
      <w:r>
        <w:rPr>
          <w:rFonts w:hint="eastAsia"/>
          <w:szCs w:val="21"/>
        </w:rPr>
        <w:t>附表六  劳动力计划表</w:t>
      </w:r>
    </w:p>
    <w:p>
      <w:pPr>
        <w:spacing w:line="360" w:lineRule="auto"/>
        <w:ind w:firstLine="420" w:firstLineChars="200"/>
        <w:rPr>
          <w:szCs w:val="21"/>
        </w:rPr>
      </w:pPr>
      <w:r>
        <w:rPr>
          <w:rFonts w:hint="eastAsia"/>
          <w:szCs w:val="21"/>
        </w:rPr>
        <w:t>附表七  临时占地计划表</w:t>
      </w:r>
    </w:p>
    <w:p>
      <w:pPr>
        <w:spacing w:line="360" w:lineRule="auto"/>
        <w:ind w:firstLine="420" w:firstLineChars="200"/>
        <w:rPr>
          <w:szCs w:val="21"/>
        </w:rPr>
      </w:pPr>
      <w:r>
        <w:rPr>
          <w:rFonts w:hint="eastAsia"/>
          <w:szCs w:val="21"/>
        </w:rPr>
        <w:t>附表八  外供电力需求计划表</w:t>
      </w:r>
    </w:p>
    <w:p>
      <w:pPr>
        <w:snapToGrid w:val="0"/>
      </w:pPr>
    </w:p>
    <w:p>
      <w:pPr>
        <w:snapToGrid w:val="0"/>
      </w:pPr>
    </w:p>
    <w:p>
      <w:pPr>
        <w:snapToGrid w:val="0"/>
      </w:pPr>
      <w:r>
        <w:br w:type="page"/>
      </w:r>
    </w:p>
    <w:p>
      <w:pPr>
        <w:snapToGrid w:val="0"/>
        <w:rPr>
          <w:sz w:val="13"/>
        </w:rPr>
      </w:pPr>
    </w:p>
    <w:tbl>
      <w:tblPr>
        <w:tblStyle w:val="39"/>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
        <w:gridCol w:w="8"/>
        <w:gridCol w:w="934"/>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507" w:type="dxa"/>
            <w:gridSpan w:val="2"/>
            <w:vMerge w:val="restart"/>
            <w:noWrap w:val="0"/>
            <w:textDirection w:val="btLr"/>
            <w:vAlign w:val="top"/>
          </w:tcPr>
          <w:p>
            <w:pPr>
              <w:ind w:left="113" w:leftChars="54" w:right="113"/>
              <w:jc w:val="center"/>
            </w:pPr>
            <w:r>
              <w:rPr>
                <w:rFonts w:hint="eastAsia"/>
                <w:u w:val="single"/>
              </w:rPr>
              <w:t xml:space="preserve">    </w:t>
            </w:r>
            <w:r>
              <w:rPr>
                <w:rFonts w:hint="eastAsia"/>
              </w:rPr>
              <w:t>年</w:t>
            </w:r>
          </w:p>
        </w:tc>
        <w:tc>
          <w:tcPr>
            <w:tcW w:w="934" w:type="dxa"/>
            <w:noWrap w:val="0"/>
            <w:textDirection w:val="btLr"/>
            <w:vAlign w:val="top"/>
          </w:tcPr>
          <w:p>
            <w:pPr>
              <w:spacing w:line="360" w:lineRule="exact"/>
              <w:ind w:left="113" w:right="113"/>
              <w:rPr>
                <w:sz w:val="18"/>
                <w:szCs w:val="18"/>
              </w:rPr>
            </w:pPr>
            <w:r>
              <w:rPr>
                <w:rFonts w:hint="eastAsia"/>
                <w:sz w:val="18"/>
                <w:szCs w:val="18"/>
              </w:rPr>
              <w:t>…</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vAlign w:val="top"/>
          </w:tcPr>
          <w:p>
            <w:pPr>
              <w:spacing w:line="360" w:lineRule="exact"/>
            </w:pPr>
          </w:p>
        </w:tc>
        <w:tc>
          <w:tcPr>
            <w:tcW w:w="934" w:type="dxa"/>
            <w:noWrap w:val="0"/>
            <w:textDirection w:val="btLr"/>
            <w:vAlign w:val="top"/>
          </w:tcPr>
          <w:p>
            <w:pPr>
              <w:spacing w:line="360" w:lineRule="exact"/>
              <w:ind w:left="113" w:right="113"/>
              <w:rPr>
                <w:sz w:val="18"/>
                <w:szCs w:val="18"/>
              </w:rPr>
            </w:pPr>
            <w:r>
              <w:rPr>
                <w:rFonts w:hint="eastAsia"/>
                <w:sz w:val="18"/>
                <w:szCs w:val="18"/>
              </w:rPr>
              <w:t>4</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vAlign w:val="top"/>
          </w:tcPr>
          <w:p>
            <w:pPr>
              <w:spacing w:line="360" w:lineRule="exact"/>
            </w:pPr>
          </w:p>
        </w:tc>
        <w:tc>
          <w:tcPr>
            <w:tcW w:w="934" w:type="dxa"/>
            <w:noWrap w:val="0"/>
            <w:textDirection w:val="btLr"/>
            <w:vAlign w:val="top"/>
          </w:tcPr>
          <w:p>
            <w:pPr>
              <w:spacing w:line="360" w:lineRule="exact"/>
              <w:ind w:left="113" w:right="113"/>
              <w:rPr>
                <w:sz w:val="18"/>
                <w:szCs w:val="18"/>
              </w:rPr>
            </w:pPr>
            <w:r>
              <w:rPr>
                <w:rFonts w:hint="eastAsia"/>
                <w:sz w:val="18"/>
                <w:szCs w:val="18"/>
              </w:rPr>
              <w:t>3</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vAlign w:val="top"/>
          </w:tcPr>
          <w:p>
            <w:pPr>
              <w:spacing w:line="360" w:lineRule="exact"/>
            </w:pPr>
          </w:p>
        </w:tc>
        <w:tc>
          <w:tcPr>
            <w:tcW w:w="934" w:type="dxa"/>
            <w:noWrap w:val="0"/>
            <w:textDirection w:val="btLr"/>
            <w:vAlign w:val="top"/>
          </w:tcPr>
          <w:p>
            <w:pPr>
              <w:spacing w:line="360" w:lineRule="exact"/>
              <w:ind w:left="113" w:right="113"/>
              <w:rPr>
                <w:sz w:val="18"/>
                <w:szCs w:val="18"/>
              </w:rPr>
            </w:pPr>
            <w:r>
              <w:rPr>
                <w:rFonts w:hint="eastAsia"/>
                <w:sz w:val="18"/>
                <w:szCs w:val="18"/>
              </w:rPr>
              <w:t>2</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vAlign w:val="top"/>
          </w:tcPr>
          <w:p>
            <w:pPr>
              <w:spacing w:line="360" w:lineRule="exact"/>
            </w:pPr>
          </w:p>
        </w:tc>
        <w:tc>
          <w:tcPr>
            <w:tcW w:w="934" w:type="dxa"/>
            <w:noWrap w:val="0"/>
            <w:textDirection w:val="btLr"/>
            <w:vAlign w:val="top"/>
          </w:tcPr>
          <w:p>
            <w:pPr>
              <w:spacing w:line="360" w:lineRule="exact"/>
              <w:ind w:left="113" w:right="113"/>
              <w:rPr>
                <w:sz w:val="18"/>
                <w:szCs w:val="18"/>
              </w:rPr>
            </w:pPr>
            <w:r>
              <w:rPr>
                <w:rFonts w:hint="eastAsia"/>
                <w:sz w:val="18"/>
                <w:szCs w:val="18"/>
              </w:rPr>
              <w:t>1</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restart"/>
            <w:noWrap w:val="0"/>
            <w:textDirection w:val="btLr"/>
            <w:vAlign w:val="top"/>
          </w:tcPr>
          <w:p>
            <w:pPr>
              <w:ind w:left="113" w:right="113"/>
              <w:jc w:val="center"/>
              <w:rPr>
                <w:sz w:val="18"/>
                <w:szCs w:val="18"/>
              </w:rPr>
            </w:pPr>
            <w:r>
              <w:rPr>
                <w:rFonts w:hint="eastAsia"/>
                <w:sz w:val="18"/>
                <w:szCs w:val="18"/>
                <w:u w:val="single"/>
              </w:rPr>
              <w:t xml:space="preserve">     </w:t>
            </w:r>
            <w:r>
              <w:rPr>
                <w:rFonts w:hint="eastAsia"/>
                <w:sz w:val="18"/>
                <w:szCs w:val="18"/>
              </w:rPr>
              <w:t>年</w:t>
            </w:r>
          </w:p>
        </w:tc>
        <w:tc>
          <w:tcPr>
            <w:tcW w:w="934" w:type="dxa"/>
            <w:noWrap w:val="0"/>
            <w:textDirection w:val="btLr"/>
            <w:vAlign w:val="top"/>
          </w:tcPr>
          <w:p>
            <w:pPr>
              <w:spacing w:line="360" w:lineRule="exact"/>
              <w:ind w:left="113" w:right="113"/>
              <w:rPr>
                <w:sz w:val="13"/>
                <w:szCs w:val="13"/>
              </w:rPr>
            </w:pPr>
            <w:r>
              <w:rPr>
                <w:rFonts w:hint="eastAsia"/>
                <w:sz w:val="13"/>
                <w:szCs w:val="13"/>
              </w:rPr>
              <w:t>12</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3"/>
                <w:szCs w:val="13"/>
              </w:rPr>
            </w:pPr>
            <w:r>
              <w:rPr>
                <w:rFonts w:hint="eastAsia"/>
                <w:sz w:val="13"/>
                <w:szCs w:val="13"/>
              </w:rPr>
              <w:t>11</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3"/>
                <w:szCs w:val="13"/>
              </w:rPr>
            </w:pPr>
            <w:r>
              <w:rPr>
                <w:rFonts w:hint="eastAsia"/>
                <w:sz w:val="13"/>
                <w:szCs w:val="13"/>
              </w:rPr>
              <w:t>10</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9</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8</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7</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6</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5</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4</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3</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2</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1</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restart"/>
            <w:noWrap w:val="0"/>
            <w:textDirection w:val="btLr"/>
            <w:vAlign w:val="top"/>
          </w:tcPr>
          <w:p>
            <w:pPr>
              <w:ind w:left="113" w:right="113"/>
              <w:rPr>
                <w:sz w:val="18"/>
                <w:szCs w:val="18"/>
              </w:rPr>
            </w:pPr>
            <w:r>
              <w:rPr>
                <w:i/>
                <w:sz w:val="18"/>
                <w:szCs w:val="18"/>
              </w:rPr>
              <mc:AlternateContent>
                <mc:Choice Requires="wps">
                  <w:drawing>
                    <wp:anchor distT="0" distB="0" distL="114300" distR="114300" simplePos="0" relativeHeight="251658240" behindDoc="0" locked="0" layoutInCell="1" allowOverlap="1">
                      <wp:simplePos x="0" y="0"/>
                      <wp:positionH relativeFrom="column">
                        <wp:posOffset>-532765</wp:posOffset>
                      </wp:positionH>
                      <wp:positionV relativeFrom="paragraph">
                        <wp:posOffset>-2733040</wp:posOffset>
                      </wp:positionV>
                      <wp:extent cx="367030" cy="29337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367030" cy="2933700"/>
                              </a:xfrm>
                              <a:prstGeom prst="rect">
                                <a:avLst/>
                              </a:prstGeom>
                              <a:noFill/>
                              <a:ln>
                                <a:noFill/>
                              </a:ln>
                              <a:effectLst/>
                            </wps:spPr>
                            <wps:txbx>
                              <w:txbxContent>
                                <w:p>
                                  <w:pPr>
                                    <w:pStyle w:val="128"/>
                                  </w:pPr>
                                  <w:bookmarkStart w:id="453" w:name="_Toc511896837"/>
                                  <w:bookmarkStart w:id="454" w:name="_Toc511905849"/>
                                  <w:bookmarkStart w:id="455" w:name="_Toc441578392"/>
                                  <w:r>
                                    <w:rPr>
                                      <w:rFonts w:hint="eastAsia"/>
                                    </w:rPr>
                                    <w:t>附表一   施工总体计划表</w:t>
                                  </w:r>
                                  <w:bookmarkEnd w:id="453"/>
                                  <w:bookmarkEnd w:id="454"/>
                                  <w:bookmarkEnd w:id="455"/>
                                </w:p>
                              </w:txbxContent>
                            </wps:txbx>
                            <wps:bodyPr vert="vert270" wrap="square" lIns="0" tIns="0" rIns="0" bIns="0" upright="1"/>
                          </wps:wsp>
                        </a:graphicData>
                      </a:graphic>
                    </wp:anchor>
                  </w:drawing>
                </mc:Choice>
                <mc:Fallback>
                  <w:pict>
                    <v:shape id="文本框 2" o:spid="_x0000_s1026" o:spt="202" type="#_x0000_t202" style="position:absolute;left:0pt;margin-left:-41.95pt;margin-top:-215.2pt;height:231pt;width:28.9pt;z-index:251658240;mso-width-relative:page;mso-height-relative:page;" filled="f" stroked="f" coordsize="21600,21600" o:gfxdata="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pr/AtgAAAALAQAADwAAAAAAAAABACAAAAAi&#10;AAAAZHJzL2Rvd25yZXYueG1sUEsBAhQAFAAAAAgAh07iQAwkh3TRAQAAnQMAAA4AAAAAAAAAAQAg&#10;AAAAJwEAAGRycy9lMm9Eb2MueG1sUEsFBgAAAAAGAAYAWQEAAGoFAAAAAA==&#10;">
                      <v:fill on="f" focussize="0,0"/>
                      <v:stroke on="f"/>
                      <v:imagedata o:title=""/>
                      <o:lock v:ext="edit" aspectratio="f"/>
                      <v:textbox inset="0mm,0mm,0mm,0mm" style="layout-flow:vertical;mso-layout-flow-alt:bottom-to-top;">
                        <w:txbxContent>
                          <w:p>
                            <w:pPr>
                              <w:pStyle w:val="128"/>
                            </w:pPr>
                            <w:bookmarkStart w:id="453" w:name="_Toc511896837"/>
                            <w:bookmarkStart w:id="454" w:name="_Toc511905849"/>
                            <w:bookmarkStart w:id="455" w:name="_Toc441578392"/>
                            <w:r>
                              <w:rPr>
                                <w:rFonts w:hint="eastAsia"/>
                              </w:rPr>
                              <w:t>附表一   施工总体计划表</w:t>
                            </w:r>
                            <w:bookmarkEnd w:id="453"/>
                            <w:bookmarkEnd w:id="454"/>
                            <w:bookmarkEnd w:id="455"/>
                          </w:p>
                        </w:txbxContent>
                      </v:textbox>
                    </v:shape>
                  </w:pict>
                </mc:Fallback>
              </mc:AlternateContent>
            </w:r>
            <w:r>
              <w:rPr>
                <w:rFonts w:hint="eastAsia"/>
                <w:i/>
                <w:sz w:val="18"/>
                <w:szCs w:val="18"/>
              </w:rPr>
              <w:t xml:space="preserve">                     </w:t>
            </w:r>
            <w:r>
              <w:rPr>
                <w:rFonts w:hint="eastAsia"/>
                <w:sz w:val="18"/>
                <w:szCs w:val="18"/>
                <w:u w:val="single"/>
              </w:rPr>
              <w:t xml:space="preserve">     </w:t>
            </w:r>
            <w:r>
              <w:rPr>
                <w:rFonts w:hint="eastAsia"/>
                <w:sz w:val="18"/>
                <w:szCs w:val="18"/>
              </w:rPr>
              <w:t>年</w:t>
            </w:r>
          </w:p>
        </w:tc>
        <w:tc>
          <w:tcPr>
            <w:tcW w:w="934" w:type="dxa"/>
            <w:noWrap w:val="0"/>
            <w:textDirection w:val="btLr"/>
            <w:vAlign w:val="top"/>
          </w:tcPr>
          <w:p>
            <w:pPr>
              <w:spacing w:line="360" w:lineRule="exact"/>
              <w:ind w:left="113" w:right="113"/>
              <w:rPr>
                <w:sz w:val="13"/>
                <w:szCs w:val="13"/>
              </w:rPr>
            </w:pPr>
            <w:r>
              <w:rPr>
                <w:rFonts w:hint="eastAsia"/>
                <w:sz w:val="13"/>
                <w:szCs w:val="13"/>
              </w:rPr>
              <w:t>12</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3"/>
                <w:szCs w:val="13"/>
              </w:rPr>
            </w:pPr>
            <w:r>
              <w:rPr>
                <w:rFonts w:hint="eastAsia"/>
                <w:sz w:val="13"/>
                <w:szCs w:val="13"/>
              </w:rPr>
              <w:t>11</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3"/>
                <w:szCs w:val="13"/>
              </w:rPr>
            </w:pPr>
            <w:r>
              <w:rPr>
                <w:rFonts w:hint="eastAsia"/>
                <w:sz w:val="13"/>
                <w:szCs w:val="13"/>
              </w:rPr>
              <w:t>10</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9</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8</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7</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6</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5</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4</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3</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2</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jc w:val="center"/>
        </w:trPr>
        <w:tc>
          <w:tcPr>
            <w:tcW w:w="507" w:type="dxa"/>
            <w:gridSpan w:val="2"/>
            <w:vMerge w:val="continue"/>
            <w:noWrap w:val="0"/>
            <w:textDirection w:val="btLr"/>
            <w:vAlign w:val="top"/>
          </w:tcPr>
          <w:p>
            <w:pPr>
              <w:spacing w:line="360" w:lineRule="exact"/>
              <w:ind w:left="113" w:right="113"/>
              <w:rPr>
                <w:sz w:val="18"/>
                <w:szCs w:val="18"/>
              </w:rPr>
            </w:pPr>
          </w:p>
        </w:tc>
        <w:tc>
          <w:tcPr>
            <w:tcW w:w="934" w:type="dxa"/>
            <w:noWrap w:val="0"/>
            <w:textDirection w:val="btLr"/>
            <w:vAlign w:val="top"/>
          </w:tcPr>
          <w:p>
            <w:pPr>
              <w:spacing w:line="360" w:lineRule="exact"/>
              <w:ind w:left="113" w:right="113"/>
              <w:rPr>
                <w:sz w:val="18"/>
                <w:szCs w:val="18"/>
              </w:rPr>
            </w:pPr>
            <w:r>
              <w:rPr>
                <w:rFonts w:hint="eastAsia"/>
                <w:sz w:val="18"/>
                <w:szCs w:val="18"/>
              </w:rPr>
              <w:t>1</w:t>
            </w: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3" w:type="dxa"/>
            <w:noWrap w:val="0"/>
            <w:textDirection w:val="btLr"/>
            <w:vAlign w:val="top"/>
          </w:tcPr>
          <w:p>
            <w:pPr>
              <w:spacing w:line="360" w:lineRule="exact"/>
              <w:ind w:left="113" w:right="113"/>
            </w:pPr>
          </w:p>
        </w:tc>
        <w:tc>
          <w:tcPr>
            <w:tcW w:w="376" w:type="dxa"/>
            <w:noWrap w:val="0"/>
            <w:textDirection w:val="btLr"/>
            <w:vAlign w:val="top"/>
          </w:tcPr>
          <w:p>
            <w:pPr>
              <w:spacing w:line="360" w:lineRule="exact"/>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499" w:type="dxa"/>
            <w:noWrap w:val="0"/>
            <w:textDirection w:val="btLr"/>
            <w:vAlign w:val="top"/>
          </w:tcPr>
          <w:p>
            <w:pPr>
              <w:spacing w:line="260" w:lineRule="exact"/>
              <w:ind w:left="113" w:leftChars="54" w:firstLine="735" w:firstLineChars="350"/>
            </w:pPr>
            <w:r>
              <w:rPr>
                <w:rFonts w:hint="eastAsia"/>
              </w:rPr>
              <w:t xml:space="preserve">年 度 </w:t>
            </w:r>
          </w:p>
        </w:tc>
        <w:tc>
          <w:tcPr>
            <w:tcW w:w="942" w:type="dxa"/>
            <w:gridSpan w:val="2"/>
            <w:tcBorders>
              <w:tr2bl w:val="single" w:color="auto" w:sz="4" w:space="0"/>
            </w:tcBorders>
            <w:noWrap w:val="0"/>
            <w:textDirection w:val="btLr"/>
            <w:vAlign w:val="center"/>
          </w:tcPr>
          <w:p>
            <w:pPr>
              <w:spacing w:line="360" w:lineRule="exact"/>
              <w:ind w:right="113"/>
              <w:jc w:val="right"/>
              <w:rPr>
                <w:sz w:val="18"/>
                <w:szCs w:val="18"/>
              </w:rPr>
            </w:pPr>
            <w:r>
              <w:rPr>
                <w:rFonts w:hint="eastAsia"/>
                <w:sz w:val="18"/>
                <w:szCs w:val="18"/>
              </w:rPr>
              <w:t>月 份</w:t>
            </w:r>
          </w:p>
          <w:p>
            <w:pPr>
              <w:spacing w:line="360" w:lineRule="exact"/>
              <w:ind w:left="113" w:leftChars="54" w:right="113" w:firstLine="90" w:firstLineChars="50"/>
              <w:rPr>
                <w:sz w:val="18"/>
                <w:szCs w:val="18"/>
              </w:rPr>
            </w:pPr>
            <w:r>
              <w:rPr>
                <w:rFonts w:hint="eastAsia"/>
                <w:sz w:val="18"/>
                <w:szCs w:val="18"/>
              </w:rPr>
              <w:t>主要工程项目</w:t>
            </w:r>
          </w:p>
        </w:tc>
        <w:tc>
          <w:tcPr>
            <w:tcW w:w="373" w:type="dxa"/>
            <w:noWrap w:val="0"/>
            <w:textDirection w:val="btLr"/>
            <w:vAlign w:val="top"/>
          </w:tcPr>
          <w:p>
            <w:pPr>
              <w:widowControl/>
              <w:ind w:left="113" w:right="113"/>
              <w:jc w:val="left"/>
              <w:textAlignment w:val="top"/>
            </w:pPr>
            <w:r>
              <w:rPr>
                <w:kern w:val="0"/>
                <w:sz w:val="20"/>
                <w:szCs w:val="20"/>
              </w:rPr>
              <w:t>1.</w:t>
            </w:r>
            <w:r>
              <w:rPr>
                <w:rStyle w:val="746"/>
                <w:rFonts w:hint="default"/>
                <w:color w:val="auto"/>
              </w:rPr>
              <w:t>施工准备</w:t>
            </w:r>
          </w:p>
        </w:tc>
        <w:tc>
          <w:tcPr>
            <w:tcW w:w="373" w:type="dxa"/>
            <w:noWrap w:val="0"/>
            <w:textDirection w:val="btLr"/>
            <w:vAlign w:val="top"/>
          </w:tcPr>
          <w:p>
            <w:pPr>
              <w:widowControl/>
              <w:ind w:left="113" w:right="113"/>
              <w:jc w:val="left"/>
              <w:textAlignment w:val="top"/>
            </w:pPr>
            <w:r>
              <w:rPr>
                <w:kern w:val="0"/>
                <w:sz w:val="20"/>
                <w:szCs w:val="20"/>
              </w:rPr>
              <w:t>2.</w:t>
            </w:r>
            <w:r>
              <w:rPr>
                <w:rStyle w:val="746"/>
                <w:rFonts w:hint="default"/>
                <w:color w:val="auto"/>
              </w:rPr>
              <w:t>路基处理</w:t>
            </w:r>
          </w:p>
        </w:tc>
        <w:tc>
          <w:tcPr>
            <w:tcW w:w="373" w:type="dxa"/>
            <w:noWrap w:val="0"/>
            <w:textDirection w:val="btLr"/>
            <w:vAlign w:val="top"/>
          </w:tcPr>
          <w:p>
            <w:pPr>
              <w:widowControl/>
              <w:ind w:left="113" w:right="113"/>
              <w:jc w:val="left"/>
              <w:textAlignment w:val="top"/>
            </w:pPr>
            <w:r>
              <w:rPr>
                <w:kern w:val="0"/>
                <w:sz w:val="20"/>
                <w:szCs w:val="20"/>
              </w:rPr>
              <w:t>3.</w:t>
            </w:r>
            <w:r>
              <w:rPr>
                <w:rStyle w:val="746"/>
                <w:rFonts w:hint="default"/>
                <w:color w:val="auto"/>
              </w:rPr>
              <w:t>路基填筑</w:t>
            </w:r>
          </w:p>
        </w:tc>
        <w:tc>
          <w:tcPr>
            <w:tcW w:w="373" w:type="dxa"/>
            <w:noWrap w:val="0"/>
            <w:textDirection w:val="btLr"/>
            <w:vAlign w:val="top"/>
          </w:tcPr>
          <w:p>
            <w:pPr>
              <w:widowControl/>
              <w:ind w:left="113" w:right="113"/>
              <w:jc w:val="left"/>
              <w:textAlignment w:val="top"/>
            </w:pPr>
            <w:r>
              <w:rPr>
                <w:kern w:val="0"/>
                <w:sz w:val="20"/>
                <w:szCs w:val="20"/>
              </w:rPr>
              <w:t>4.</w:t>
            </w:r>
            <w:r>
              <w:rPr>
                <w:rStyle w:val="746"/>
                <w:rFonts w:hint="default"/>
                <w:color w:val="auto"/>
              </w:rPr>
              <w:t>涵洞</w:t>
            </w:r>
          </w:p>
        </w:tc>
        <w:tc>
          <w:tcPr>
            <w:tcW w:w="373" w:type="dxa"/>
            <w:noWrap w:val="0"/>
            <w:textDirection w:val="btLr"/>
            <w:vAlign w:val="top"/>
          </w:tcPr>
          <w:p>
            <w:pPr>
              <w:widowControl/>
              <w:ind w:left="113" w:right="113"/>
              <w:jc w:val="left"/>
              <w:textAlignment w:val="top"/>
            </w:pPr>
            <w:r>
              <w:rPr>
                <w:kern w:val="0"/>
                <w:sz w:val="20"/>
                <w:szCs w:val="20"/>
              </w:rPr>
              <w:t>5.</w:t>
            </w:r>
            <w:r>
              <w:rPr>
                <w:rStyle w:val="746"/>
                <w:rFonts w:hint="default"/>
                <w:color w:val="auto"/>
              </w:rPr>
              <w:t>通道</w:t>
            </w:r>
          </w:p>
        </w:tc>
        <w:tc>
          <w:tcPr>
            <w:tcW w:w="373" w:type="dxa"/>
            <w:noWrap w:val="0"/>
            <w:textDirection w:val="btLr"/>
            <w:vAlign w:val="top"/>
          </w:tcPr>
          <w:p>
            <w:pPr>
              <w:widowControl/>
              <w:ind w:left="113" w:right="113"/>
              <w:jc w:val="left"/>
              <w:textAlignment w:val="top"/>
            </w:pPr>
            <w:r>
              <w:rPr>
                <w:kern w:val="0"/>
                <w:sz w:val="20"/>
                <w:szCs w:val="20"/>
              </w:rPr>
              <w:t>6.</w:t>
            </w:r>
            <w:r>
              <w:rPr>
                <w:rStyle w:val="746"/>
                <w:rFonts w:hint="default"/>
                <w:color w:val="auto"/>
              </w:rPr>
              <w:t>防护及排水</w:t>
            </w:r>
          </w:p>
        </w:tc>
        <w:tc>
          <w:tcPr>
            <w:tcW w:w="373" w:type="dxa"/>
            <w:noWrap w:val="0"/>
            <w:textDirection w:val="btLr"/>
            <w:vAlign w:val="top"/>
          </w:tcPr>
          <w:p>
            <w:pPr>
              <w:widowControl/>
              <w:ind w:left="113" w:right="113"/>
              <w:jc w:val="left"/>
              <w:textAlignment w:val="top"/>
            </w:pPr>
            <w:r>
              <w:rPr>
                <w:kern w:val="0"/>
                <w:sz w:val="20"/>
                <w:szCs w:val="20"/>
              </w:rPr>
              <w:t>7.</w:t>
            </w:r>
            <w:r>
              <w:rPr>
                <w:rStyle w:val="746"/>
                <w:rFonts w:hint="default"/>
                <w:color w:val="auto"/>
              </w:rPr>
              <w:t>路面基层</w:t>
            </w:r>
          </w:p>
        </w:tc>
        <w:tc>
          <w:tcPr>
            <w:tcW w:w="373" w:type="dxa"/>
            <w:noWrap w:val="0"/>
            <w:textDirection w:val="btLr"/>
            <w:vAlign w:val="top"/>
          </w:tcPr>
          <w:p>
            <w:pPr>
              <w:widowControl/>
              <w:ind w:left="113" w:right="113"/>
              <w:jc w:val="left"/>
              <w:textAlignment w:val="top"/>
            </w:pPr>
            <w:r>
              <w:rPr>
                <w:rFonts w:hint="eastAsia"/>
                <w:kern w:val="0"/>
                <w:sz w:val="20"/>
                <w:szCs w:val="20"/>
              </w:rPr>
              <w:t>（</w:t>
            </w:r>
            <w:r>
              <w:rPr>
                <w:rStyle w:val="238"/>
                <w:color w:val="auto"/>
              </w:rPr>
              <w:t>1</w:t>
            </w:r>
            <w:r>
              <w:rPr>
                <w:rStyle w:val="746"/>
                <w:rFonts w:hint="default"/>
                <w:color w:val="auto"/>
              </w:rPr>
              <w:t>）底基层</w:t>
            </w:r>
          </w:p>
        </w:tc>
        <w:tc>
          <w:tcPr>
            <w:tcW w:w="373" w:type="dxa"/>
            <w:noWrap w:val="0"/>
            <w:textDirection w:val="btLr"/>
            <w:vAlign w:val="top"/>
          </w:tcPr>
          <w:p>
            <w:pPr>
              <w:widowControl/>
              <w:ind w:left="113" w:right="113"/>
              <w:jc w:val="left"/>
              <w:textAlignment w:val="top"/>
            </w:pPr>
            <w:r>
              <w:rPr>
                <w:rFonts w:hint="eastAsia"/>
                <w:kern w:val="0"/>
                <w:sz w:val="20"/>
                <w:szCs w:val="20"/>
              </w:rPr>
              <w:t>（</w:t>
            </w:r>
            <w:r>
              <w:rPr>
                <w:rStyle w:val="238"/>
                <w:color w:val="auto"/>
              </w:rPr>
              <w:t>2</w:t>
            </w:r>
            <w:r>
              <w:rPr>
                <w:rStyle w:val="746"/>
                <w:rFonts w:hint="default"/>
                <w:color w:val="auto"/>
              </w:rPr>
              <w:t>）基层</w:t>
            </w:r>
          </w:p>
        </w:tc>
        <w:tc>
          <w:tcPr>
            <w:tcW w:w="373" w:type="dxa"/>
            <w:noWrap w:val="0"/>
            <w:textDirection w:val="btLr"/>
            <w:vAlign w:val="top"/>
          </w:tcPr>
          <w:p>
            <w:pPr>
              <w:widowControl/>
              <w:ind w:left="113" w:right="113"/>
              <w:jc w:val="left"/>
              <w:textAlignment w:val="top"/>
            </w:pPr>
            <w:r>
              <w:rPr>
                <w:kern w:val="0"/>
                <w:sz w:val="20"/>
                <w:szCs w:val="20"/>
              </w:rPr>
              <w:t>8.</w:t>
            </w:r>
            <w:r>
              <w:rPr>
                <w:rStyle w:val="746"/>
                <w:rFonts w:hint="default"/>
                <w:color w:val="auto"/>
              </w:rPr>
              <w:t>路面铺筑</w:t>
            </w:r>
          </w:p>
        </w:tc>
        <w:tc>
          <w:tcPr>
            <w:tcW w:w="373" w:type="dxa"/>
            <w:noWrap w:val="0"/>
            <w:textDirection w:val="btLr"/>
            <w:vAlign w:val="top"/>
          </w:tcPr>
          <w:p>
            <w:pPr>
              <w:widowControl/>
              <w:ind w:left="113" w:right="113"/>
              <w:jc w:val="left"/>
              <w:textAlignment w:val="top"/>
            </w:pPr>
            <w:r>
              <w:rPr>
                <w:kern w:val="0"/>
                <w:sz w:val="20"/>
                <w:szCs w:val="20"/>
              </w:rPr>
              <w:t>9.</w:t>
            </w:r>
            <w:r>
              <w:rPr>
                <w:rStyle w:val="746"/>
                <w:rFonts w:hint="default"/>
                <w:color w:val="auto"/>
              </w:rPr>
              <w:t>路面标志标线</w:t>
            </w:r>
          </w:p>
        </w:tc>
        <w:tc>
          <w:tcPr>
            <w:tcW w:w="373" w:type="dxa"/>
            <w:noWrap w:val="0"/>
            <w:textDirection w:val="btLr"/>
            <w:vAlign w:val="top"/>
          </w:tcPr>
          <w:p>
            <w:pPr>
              <w:widowControl/>
              <w:ind w:left="113" w:right="113"/>
              <w:jc w:val="left"/>
              <w:textAlignment w:val="top"/>
            </w:pPr>
            <w:r>
              <w:rPr>
                <w:rFonts w:hint="eastAsia"/>
              </w:rPr>
              <w:t>10.其他</w:t>
            </w:r>
          </w:p>
        </w:tc>
        <w:tc>
          <w:tcPr>
            <w:tcW w:w="373" w:type="dxa"/>
            <w:noWrap w:val="0"/>
            <w:textDirection w:val="btLr"/>
            <w:vAlign w:val="top"/>
          </w:tcPr>
          <w:p>
            <w:pPr>
              <w:widowControl/>
              <w:ind w:left="113" w:right="113"/>
              <w:jc w:val="left"/>
              <w:textAlignment w:val="top"/>
            </w:pPr>
          </w:p>
        </w:tc>
        <w:tc>
          <w:tcPr>
            <w:tcW w:w="373" w:type="dxa"/>
            <w:noWrap w:val="0"/>
            <w:textDirection w:val="btLr"/>
            <w:vAlign w:val="top"/>
          </w:tcPr>
          <w:p>
            <w:pPr>
              <w:widowControl/>
              <w:ind w:left="113" w:right="113"/>
              <w:jc w:val="left"/>
              <w:textAlignment w:val="top"/>
            </w:pPr>
          </w:p>
        </w:tc>
        <w:tc>
          <w:tcPr>
            <w:tcW w:w="373" w:type="dxa"/>
            <w:noWrap w:val="0"/>
            <w:textDirection w:val="btLr"/>
            <w:vAlign w:val="top"/>
          </w:tcPr>
          <w:p>
            <w:pPr>
              <w:widowControl/>
              <w:ind w:left="113" w:right="113"/>
              <w:jc w:val="left"/>
              <w:textAlignment w:val="top"/>
            </w:pPr>
          </w:p>
        </w:tc>
        <w:tc>
          <w:tcPr>
            <w:tcW w:w="373" w:type="dxa"/>
            <w:noWrap w:val="0"/>
            <w:textDirection w:val="btLr"/>
            <w:vAlign w:val="top"/>
          </w:tcPr>
          <w:p>
            <w:pPr>
              <w:widowControl/>
              <w:ind w:left="113" w:right="113"/>
              <w:jc w:val="left"/>
              <w:textAlignment w:val="top"/>
            </w:pPr>
          </w:p>
        </w:tc>
        <w:tc>
          <w:tcPr>
            <w:tcW w:w="373" w:type="dxa"/>
            <w:noWrap w:val="0"/>
            <w:textDirection w:val="btLr"/>
            <w:vAlign w:val="top"/>
          </w:tcPr>
          <w:p>
            <w:pPr>
              <w:widowControl/>
              <w:ind w:left="113" w:right="113"/>
              <w:jc w:val="left"/>
              <w:textAlignment w:val="top"/>
              <w:rPr>
                <w:spacing w:val="-10"/>
                <w:szCs w:val="21"/>
              </w:rPr>
            </w:pPr>
          </w:p>
        </w:tc>
        <w:tc>
          <w:tcPr>
            <w:tcW w:w="373" w:type="dxa"/>
            <w:noWrap w:val="0"/>
            <w:textDirection w:val="btLr"/>
            <w:vAlign w:val="top"/>
          </w:tcPr>
          <w:p>
            <w:pPr>
              <w:widowControl/>
              <w:ind w:left="113" w:right="113"/>
              <w:jc w:val="left"/>
              <w:textAlignment w:val="top"/>
            </w:pPr>
          </w:p>
        </w:tc>
        <w:tc>
          <w:tcPr>
            <w:tcW w:w="376" w:type="dxa"/>
            <w:noWrap w:val="0"/>
            <w:textDirection w:val="btLr"/>
            <w:vAlign w:val="top"/>
          </w:tcPr>
          <w:p>
            <w:pPr>
              <w:widowControl/>
              <w:ind w:left="113" w:right="113"/>
              <w:jc w:val="left"/>
              <w:textAlignment w:val="top"/>
            </w:pPr>
          </w:p>
        </w:tc>
      </w:tr>
    </w:tbl>
    <w:p>
      <w:pPr>
        <w:rPr>
          <w:sz w:val="19"/>
        </w:rPr>
      </w:pPr>
    </w:p>
    <w:p>
      <w:pPr>
        <w:rPr>
          <w:sz w:val="19"/>
        </w:rPr>
      </w:pPr>
      <w:r>
        <w:rPr>
          <w:sz w:val="19"/>
        </w:rPr>
        <w:br w:type="page"/>
      </w:r>
    </w:p>
    <w:p>
      <w:pPr>
        <w:rPr>
          <w:sz w:val="19"/>
        </w:rPr>
      </w:pPr>
    </w:p>
    <w:p>
      <w:pPr>
        <w:rPr>
          <w:sz w:val="2"/>
        </w:rPr>
      </w:pPr>
    </w:p>
    <w:tbl>
      <w:tblPr>
        <w:tblStyle w:val="39"/>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
        <w:gridCol w:w="584"/>
        <w:gridCol w:w="406"/>
        <w:gridCol w:w="406"/>
        <w:gridCol w:w="406"/>
        <w:gridCol w:w="406"/>
        <w:gridCol w:w="407"/>
        <w:gridCol w:w="406"/>
        <w:gridCol w:w="406"/>
        <w:gridCol w:w="406"/>
        <w:gridCol w:w="407"/>
        <w:gridCol w:w="406"/>
        <w:gridCol w:w="406"/>
        <w:gridCol w:w="406"/>
        <w:gridCol w:w="407"/>
        <w:gridCol w:w="406"/>
        <w:gridCol w:w="406"/>
        <w:gridCol w:w="406"/>
        <w:gridCol w:w="407"/>
        <w:gridCol w:w="406"/>
        <w:gridCol w:w="406"/>
        <w:gridCol w:w="406"/>
        <w:gridCol w:w="401"/>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restart"/>
            <w:noWrap w:val="0"/>
            <w:textDirection w:val="btLr"/>
            <w:vAlign w:val="center"/>
          </w:tcPr>
          <w:p>
            <w:pPr>
              <w:ind w:left="113" w:right="113"/>
              <w:jc w:val="center"/>
            </w:pPr>
            <w:r>
              <w:rPr>
                <w:rFonts w:hint="eastAsia"/>
              </w:rPr>
              <w:t>____年</w:t>
            </w:r>
          </w:p>
        </w:tc>
        <w:tc>
          <w:tcPr>
            <w:tcW w:w="584" w:type="dxa"/>
            <w:vMerge w:val="restart"/>
            <w:noWrap w:val="0"/>
            <w:textDirection w:val="btLr"/>
            <w:vAlign w:val="center"/>
          </w:tcPr>
          <w:p>
            <w:pPr>
              <w:ind w:left="113" w:right="113"/>
              <w:jc w:val="center"/>
            </w:pPr>
            <w:r>
              <w:rPr>
                <w:rFonts w:hint="eastAsia"/>
              </w:rPr>
              <w:t>四</w:t>
            </w:r>
          </w:p>
        </w:tc>
        <w:tc>
          <w:tcPr>
            <w:tcW w:w="406" w:type="dxa"/>
            <w:noWrap w:val="0"/>
            <w:textDirection w:val="btLr"/>
            <w:vAlign w:val="center"/>
          </w:tcPr>
          <w:p>
            <w:pPr>
              <w:ind w:left="113" w:right="113"/>
              <w:jc w:val="center"/>
            </w:pPr>
            <w:r>
              <w:rPr>
                <w:rFonts w:hint="eastAsia"/>
              </w:rPr>
              <w:t>…</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10</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387" w:type="dxa"/>
            <w:vMerge w:val="continue"/>
            <w:noWrap w:val="0"/>
            <w:textDirection w:val="btLr"/>
            <w:vAlign w:val="top"/>
          </w:tcPr>
          <w:p>
            <w:pPr>
              <w:ind w:left="113" w:right="113"/>
            </w:pPr>
          </w:p>
        </w:tc>
        <w:tc>
          <w:tcPr>
            <w:tcW w:w="584" w:type="dxa"/>
            <w:vMerge w:val="restart"/>
            <w:noWrap w:val="0"/>
            <w:textDirection w:val="btLr"/>
            <w:vAlign w:val="center"/>
          </w:tcPr>
          <w:p>
            <w:pPr>
              <w:ind w:left="113" w:right="113"/>
              <w:jc w:val="center"/>
            </w:pPr>
            <w:r>
              <w:rPr>
                <w:rFonts w:hint="eastAsia"/>
              </w:rPr>
              <w:t>三</w:t>
            </w:r>
          </w:p>
        </w:tc>
        <w:tc>
          <w:tcPr>
            <w:tcW w:w="406" w:type="dxa"/>
            <w:noWrap w:val="0"/>
            <w:textDirection w:val="btLr"/>
            <w:vAlign w:val="center"/>
          </w:tcPr>
          <w:p>
            <w:pPr>
              <w:ind w:left="113" w:right="113"/>
              <w:jc w:val="center"/>
            </w:pPr>
            <w:r>
              <w:rPr>
                <w:rFonts w:hint="eastAsia"/>
              </w:rPr>
              <w:t>9</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8</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7</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restart"/>
            <w:noWrap w:val="0"/>
            <w:textDirection w:val="btLr"/>
            <w:vAlign w:val="center"/>
          </w:tcPr>
          <w:p>
            <w:pPr>
              <w:ind w:left="113" w:right="113"/>
              <w:jc w:val="center"/>
            </w:pPr>
            <w:r>
              <w:rPr>
                <w:rFonts w:hint="eastAsia"/>
              </w:rPr>
              <w:t>二</w:t>
            </w:r>
          </w:p>
        </w:tc>
        <w:tc>
          <w:tcPr>
            <w:tcW w:w="406" w:type="dxa"/>
            <w:noWrap w:val="0"/>
            <w:textDirection w:val="btLr"/>
            <w:vAlign w:val="center"/>
          </w:tcPr>
          <w:p>
            <w:pPr>
              <w:ind w:left="113" w:right="113"/>
              <w:jc w:val="center"/>
            </w:pPr>
            <w:r>
              <w:rPr>
                <w:rFonts w:hint="eastAsia"/>
              </w:rPr>
              <w:t>6</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jc w:val="center"/>
            </w:pPr>
          </w:p>
        </w:tc>
        <w:tc>
          <w:tcPr>
            <w:tcW w:w="406" w:type="dxa"/>
            <w:noWrap w:val="0"/>
            <w:textDirection w:val="btLr"/>
            <w:vAlign w:val="center"/>
          </w:tcPr>
          <w:p>
            <w:pPr>
              <w:ind w:left="113" w:right="113"/>
              <w:jc w:val="center"/>
            </w:pPr>
            <w:r>
              <w:rPr>
                <w:rFonts w:hint="eastAsia"/>
              </w:rPr>
              <w:t>5</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4</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restart"/>
            <w:noWrap w:val="0"/>
            <w:textDirection w:val="btLr"/>
            <w:vAlign w:val="center"/>
          </w:tcPr>
          <w:p>
            <w:pPr>
              <w:ind w:left="113" w:right="113"/>
              <w:jc w:val="center"/>
            </w:pPr>
            <w:r>
              <w:rPr>
                <w:rFonts w:hint="eastAsia"/>
              </w:rPr>
              <w:t>一</w:t>
            </w:r>
          </w:p>
        </w:tc>
        <w:tc>
          <w:tcPr>
            <w:tcW w:w="406" w:type="dxa"/>
            <w:noWrap w:val="0"/>
            <w:textDirection w:val="btLr"/>
            <w:vAlign w:val="center"/>
          </w:tcPr>
          <w:p>
            <w:pPr>
              <w:ind w:left="113" w:right="113"/>
              <w:jc w:val="center"/>
            </w:pPr>
            <w:r>
              <w:rPr>
                <w:rFonts w:hint="eastAsia"/>
              </w:rPr>
              <w:t>3</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2</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1</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restart"/>
            <w:noWrap w:val="0"/>
            <w:textDirection w:val="btLr"/>
            <w:vAlign w:val="center"/>
          </w:tcPr>
          <w:p>
            <w:pPr>
              <w:ind w:left="113" w:leftChars="54" w:right="113" w:firstLine="315" w:firstLineChars="150"/>
              <w:jc w:val="center"/>
            </w:pPr>
            <w:r>
              <mc:AlternateContent>
                <mc:Choice Requires="wps">
                  <w:drawing>
                    <wp:anchor distT="0" distB="0" distL="114300" distR="114300" simplePos="0" relativeHeight="251661312" behindDoc="0" locked="0" layoutInCell="1" allowOverlap="1">
                      <wp:simplePos x="0" y="0"/>
                      <wp:positionH relativeFrom="column">
                        <wp:posOffset>-417830</wp:posOffset>
                      </wp:positionH>
                      <wp:positionV relativeFrom="paragraph">
                        <wp:posOffset>-2039620</wp:posOffset>
                      </wp:positionV>
                      <wp:extent cx="328930" cy="3478530"/>
                      <wp:effectExtent l="0" t="0" r="0" b="0"/>
                      <wp:wrapNone/>
                      <wp:docPr id="11" name="文本框 3"/>
                      <wp:cNvGraphicFramePr/>
                      <a:graphic xmlns:a="http://schemas.openxmlformats.org/drawingml/2006/main">
                        <a:graphicData uri="http://schemas.microsoft.com/office/word/2010/wordprocessingShape">
                          <wps:wsp>
                            <wps:cNvSpPr txBox="1"/>
                            <wps:spPr>
                              <a:xfrm>
                                <a:off x="0" y="0"/>
                                <a:ext cx="328930" cy="3478530"/>
                              </a:xfrm>
                              <a:prstGeom prst="rect">
                                <a:avLst/>
                              </a:prstGeom>
                              <a:noFill/>
                              <a:ln>
                                <a:noFill/>
                              </a:ln>
                              <a:effectLst/>
                            </wps:spPr>
                            <wps:txbx>
                              <w:txbxContent>
                                <w:p>
                                  <w:pPr>
                                    <w:rPr>
                                      <w:rFonts w:ascii="黑体" w:eastAsia="黑体"/>
                                      <w:sz w:val="24"/>
                                    </w:rPr>
                                  </w:pPr>
                                  <w:r>
                                    <w:rPr>
                                      <w:rFonts w:hint="eastAsia" w:ascii="黑体" w:eastAsia="黑体"/>
                                      <w:sz w:val="24"/>
                                    </w:rPr>
                                    <w:t>附表二  分项工程进度率计划（斜率图）</w:t>
                                  </w:r>
                                </w:p>
                              </w:txbxContent>
                            </wps:txbx>
                            <wps:bodyPr vert="vert270" wrap="square" lIns="0" tIns="0" rIns="0" bIns="0" upright="1"/>
                          </wps:wsp>
                        </a:graphicData>
                      </a:graphic>
                    </wp:anchor>
                  </w:drawing>
                </mc:Choice>
                <mc:Fallback>
                  <w:pict>
                    <v:shape id="文本框 3" o:spid="_x0000_s1026" o:spt="202" type="#_x0000_t202" style="position:absolute;left:0pt;margin-left:-32.9pt;margin-top:-160.6pt;height:273.9pt;width:25.9pt;z-index:251661312;mso-width-relative:page;mso-height-relative:page;" filled="f" stroked="f" coordsize="21600,21600" o:gfxdata="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MlNi7ZAAAADAEAAA8AAAAAAAAAAQAgAAAA&#10;IgAAAGRycy9kb3ducmV2LnhtbFBLAQIUABQAAAAIAIdO4kCZ4vzW0QEAAJ4DAAAOAAAAAAAAAAEA&#10;IAAAACgBAABkcnMvZTJvRG9jLnhtbFBLBQYAAAAABgAGAFkBAABrBQAAAAA=&#10;">
                      <v:fill on="f" focussize="0,0"/>
                      <v:stroke on="f"/>
                      <v:imagedata o:title=""/>
                      <o:lock v:ext="edit" aspectratio="f"/>
                      <v:textbox inset="0mm,0mm,0mm,0mm" style="layout-flow:vertical;mso-layout-flow-alt:bottom-to-top;">
                        <w:txbxContent>
                          <w:p>
                            <w:pPr>
                              <w:rPr>
                                <w:rFonts w:ascii="黑体" w:eastAsia="黑体"/>
                                <w:sz w:val="24"/>
                              </w:rPr>
                            </w:pPr>
                            <w:r>
                              <w:rPr>
                                <w:rFonts w:hint="eastAsia" w:ascii="黑体" w:eastAsia="黑体"/>
                                <w:sz w:val="24"/>
                              </w:rPr>
                              <w:t>附表二  分项工程进度率计划（斜率图）</w:t>
                            </w:r>
                          </w:p>
                        </w:txbxContent>
                      </v:textbox>
                    </v:shape>
                  </w:pict>
                </mc:Fallback>
              </mc:AlternateContent>
            </w:r>
            <w:r>
              <w:rPr>
                <w:rFonts w:hint="eastAsia"/>
              </w:rPr>
              <w:t>____年</w:t>
            </w:r>
          </w:p>
        </w:tc>
        <w:tc>
          <w:tcPr>
            <w:tcW w:w="584" w:type="dxa"/>
            <w:vMerge w:val="restart"/>
            <w:noWrap w:val="0"/>
            <w:textDirection w:val="btLr"/>
            <w:vAlign w:val="center"/>
          </w:tcPr>
          <w:p>
            <w:pPr>
              <w:ind w:left="113" w:right="113"/>
              <w:jc w:val="center"/>
            </w:pPr>
            <w:r>
              <w:rPr>
                <w:rFonts w:hint="eastAsia"/>
              </w:rPr>
              <w:t>四</w:t>
            </w:r>
          </w:p>
        </w:tc>
        <w:tc>
          <w:tcPr>
            <w:tcW w:w="406" w:type="dxa"/>
            <w:noWrap w:val="0"/>
            <w:textDirection w:val="btLr"/>
            <w:vAlign w:val="center"/>
          </w:tcPr>
          <w:p>
            <w:pPr>
              <w:ind w:left="113" w:right="113"/>
              <w:jc w:val="center"/>
            </w:pPr>
            <w:r>
              <w:rPr>
                <w:rFonts w:hint="eastAsia"/>
              </w:rPr>
              <w:t>12</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11</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10</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restart"/>
            <w:noWrap w:val="0"/>
            <w:textDirection w:val="btLr"/>
            <w:vAlign w:val="center"/>
          </w:tcPr>
          <w:p>
            <w:pPr>
              <w:ind w:left="113" w:right="113"/>
              <w:jc w:val="center"/>
            </w:pPr>
            <w:r>
              <w:rPr>
                <w:rFonts w:hint="eastAsia"/>
              </w:rPr>
              <w:t>三</w:t>
            </w:r>
          </w:p>
        </w:tc>
        <w:tc>
          <w:tcPr>
            <w:tcW w:w="406" w:type="dxa"/>
            <w:noWrap w:val="0"/>
            <w:textDirection w:val="btLr"/>
            <w:vAlign w:val="center"/>
          </w:tcPr>
          <w:p>
            <w:pPr>
              <w:ind w:left="113" w:right="113"/>
              <w:jc w:val="center"/>
            </w:pPr>
            <w:r>
              <w:rPr>
                <w:rFonts w:hint="eastAsia"/>
              </w:rPr>
              <w:t>9</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-57785</wp:posOffset>
                      </wp:positionV>
                      <wp:extent cx="502920" cy="353568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502920" cy="3535680"/>
                              </a:xfrm>
                              <a:prstGeom prst="rect">
                                <a:avLst/>
                              </a:prstGeom>
                              <a:noFill/>
                              <a:ln>
                                <a:noFill/>
                              </a:ln>
                              <a:effectLst/>
                            </wps:spPr>
                            <wps:txbx>
                              <w:txbxContent>
                                <w:p>
                                  <w:pPr>
                                    <w:rPr>
                                      <w:rFonts w:ascii="黑体" w:eastAsia="黑体"/>
                                      <w:szCs w:val="21"/>
                                    </w:rPr>
                                  </w:pPr>
                                  <w:r>
                                    <w:rPr>
                                      <w:rFonts w:hint="eastAsia" w:ascii="黑体" w:eastAsia="黑体"/>
                                      <w:szCs w:val="21"/>
                                    </w:rPr>
                                    <w:t>注：1.应按本项目实际工程内容填写。</w:t>
                                  </w:r>
                                </w:p>
                                <w:p>
                                  <w:pPr>
                                    <w:ind w:firstLine="420" w:firstLineChars="200"/>
                                    <w:rPr>
                                      <w:rFonts w:ascii="黑体" w:eastAsia="黑体"/>
                                      <w:szCs w:val="21"/>
                                    </w:rPr>
                                  </w:pPr>
                                  <w:r>
                                    <w:rPr>
                                      <w:rFonts w:hint="eastAsia" w:ascii="黑体" w:eastAsia="黑体"/>
                                      <w:szCs w:val="21"/>
                                    </w:rPr>
                                    <w:t>2.各个项目的进程可用线条的长短来表示</w:t>
                                  </w:r>
                                </w:p>
                              </w:txbxContent>
                            </wps:txbx>
                            <wps:bodyPr vert="vert270" wrap="square" upright="1"/>
                          </wps:wsp>
                        </a:graphicData>
                      </a:graphic>
                    </wp:anchor>
                  </w:drawing>
                </mc:Choice>
                <mc:Fallback>
                  <w:pict>
                    <v:shape id="文本框 4" o:spid="_x0000_s1026" o:spt="202" type="#_x0000_t202" style="position:absolute;left:0pt;margin-left:11.05pt;margin-top:-4.55pt;height:278.4pt;width:39.6pt;z-index:251660288;mso-width-relative:page;mso-height-relative:page;" filled="f" stroked="f" coordsize="21600,21600" o:gfxdata="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a5XI32gAAAAkBAAAPAAAAAAAAAAEAIAAAACIAAABkcnMvZG93&#10;bnJldi54bWxQSwECFAAUAAAACACHTuJACofpy8UBAAB6AwAADgAAAAAAAAABACAAAAApAQAAZHJz&#10;L2Uyb0RvYy54bWxQSwUGAAAAAAYABgBZAQAAYAUAAAAA&#10;">
                      <v:fill on="f" focussize="0,0"/>
                      <v:stroke on="f"/>
                      <v:imagedata o:title=""/>
                      <o:lock v:ext="edit" aspectratio="f"/>
                      <v:textbox style="layout-flow:vertical;mso-layout-flow-alt:bottom-to-top;">
                        <w:txbxContent>
                          <w:p>
                            <w:pPr>
                              <w:rPr>
                                <w:rFonts w:ascii="黑体" w:eastAsia="黑体"/>
                                <w:szCs w:val="21"/>
                              </w:rPr>
                            </w:pPr>
                            <w:r>
                              <w:rPr>
                                <w:rFonts w:hint="eastAsia" w:ascii="黑体" w:eastAsia="黑体"/>
                                <w:szCs w:val="21"/>
                              </w:rPr>
                              <w:t>注：1.应按本项目实际工程内容填写。</w:t>
                            </w:r>
                          </w:p>
                          <w:p>
                            <w:pPr>
                              <w:ind w:firstLine="420" w:firstLineChars="200"/>
                              <w:rPr>
                                <w:rFonts w:ascii="黑体" w:eastAsia="黑体"/>
                                <w:szCs w:val="21"/>
                              </w:rPr>
                            </w:pPr>
                            <w:r>
                              <w:rPr>
                                <w:rFonts w:hint="eastAsia" w:ascii="黑体" w:eastAsia="黑体"/>
                                <w:szCs w:val="21"/>
                              </w:rPr>
                              <w:t>2.各个项目的进程可用线条的长短来表示</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8</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7</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restart"/>
            <w:noWrap w:val="0"/>
            <w:textDirection w:val="btLr"/>
            <w:vAlign w:val="center"/>
          </w:tcPr>
          <w:p>
            <w:pPr>
              <w:ind w:left="113" w:right="113"/>
              <w:jc w:val="center"/>
            </w:pPr>
            <w:r>
              <w:rPr>
                <w:rFonts w:hint="eastAsia"/>
              </w:rPr>
              <w:t>二</w:t>
            </w:r>
          </w:p>
        </w:tc>
        <w:tc>
          <w:tcPr>
            <w:tcW w:w="406" w:type="dxa"/>
            <w:noWrap w:val="0"/>
            <w:textDirection w:val="btLr"/>
            <w:vAlign w:val="center"/>
          </w:tcPr>
          <w:p>
            <w:pPr>
              <w:ind w:left="113" w:right="113"/>
              <w:jc w:val="center"/>
            </w:pPr>
            <w:r>
              <w:rPr>
                <w:rFonts w:hint="eastAsia"/>
              </w:rPr>
              <w:t>6</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5</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center"/>
          </w:tcPr>
          <w:p>
            <w:pPr>
              <w:ind w:left="113" w:right="113"/>
              <w:jc w:val="center"/>
            </w:pPr>
          </w:p>
        </w:tc>
        <w:tc>
          <w:tcPr>
            <w:tcW w:w="406" w:type="dxa"/>
            <w:noWrap w:val="0"/>
            <w:textDirection w:val="btLr"/>
            <w:vAlign w:val="center"/>
          </w:tcPr>
          <w:p>
            <w:pPr>
              <w:ind w:left="113" w:right="113"/>
              <w:jc w:val="center"/>
            </w:pPr>
            <w:r>
              <w:rPr>
                <w:rFonts w:hint="eastAsia"/>
              </w:rPr>
              <w:t>4</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restart"/>
            <w:noWrap w:val="0"/>
            <w:textDirection w:val="btLr"/>
            <w:vAlign w:val="center"/>
          </w:tcPr>
          <w:p>
            <w:pPr>
              <w:ind w:left="113" w:right="113"/>
              <w:jc w:val="center"/>
            </w:pPr>
            <w:r>
              <w:rPr>
                <w:rFonts w:hint="eastAsia"/>
              </w:rPr>
              <w:t>一</w:t>
            </w:r>
          </w:p>
        </w:tc>
        <w:tc>
          <w:tcPr>
            <w:tcW w:w="406" w:type="dxa"/>
            <w:noWrap w:val="0"/>
            <w:textDirection w:val="btLr"/>
            <w:vAlign w:val="center"/>
          </w:tcPr>
          <w:p>
            <w:pPr>
              <w:ind w:left="113" w:right="113"/>
              <w:jc w:val="center"/>
            </w:pPr>
            <w:r>
              <w:rPr>
                <w:rFonts w:hint="eastAsia"/>
              </w:rPr>
              <w:t>3</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top"/>
          </w:tcPr>
          <w:p>
            <w:pPr>
              <w:ind w:left="113" w:right="113"/>
            </w:pPr>
          </w:p>
        </w:tc>
        <w:tc>
          <w:tcPr>
            <w:tcW w:w="406" w:type="dxa"/>
            <w:noWrap w:val="0"/>
            <w:textDirection w:val="btLr"/>
            <w:vAlign w:val="center"/>
          </w:tcPr>
          <w:p>
            <w:pPr>
              <w:ind w:left="113" w:right="113"/>
              <w:jc w:val="center"/>
            </w:pPr>
            <w:r>
              <w:rPr>
                <w:rFonts w:hint="eastAsia"/>
              </w:rPr>
              <w:t>2</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387" w:type="dxa"/>
            <w:vMerge w:val="continue"/>
            <w:noWrap w:val="0"/>
            <w:textDirection w:val="btLr"/>
            <w:vAlign w:val="top"/>
          </w:tcPr>
          <w:p>
            <w:pPr>
              <w:ind w:left="113" w:right="113"/>
            </w:pPr>
          </w:p>
        </w:tc>
        <w:tc>
          <w:tcPr>
            <w:tcW w:w="584" w:type="dxa"/>
            <w:vMerge w:val="continue"/>
            <w:noWrap w:val="0"/>
            <w:textDirection w:val="btLr"/>
            <w:vAlign w:val="top"/>
          </w:tcPr>
          <w:p>
            <w:pPr>
              <w:ind w:left="113" w:right="113"/>
            </w:pPr>
          </w:p>
        </w:tc>
        <w:tc>
          <w:tcPr>
            <w:tcW w:w="406" w:type="dxa"/>
            <w:noWrap w:val="0"/>
            <w:textDirection w:val="btLr"/>
            <w:vAlign w:val="center"/>
          </w:tcPr>
          <w:p>
            <w:pPr>
              <w:ind w:left="113" w:right="113"/>
              <w:jc w:val="center"/>
            </w:pPr>
            <w:r>
              <w:rPr>
                <w:rFonts w:hint="eastAsia"/>
              </w:rPr>
              <w:t>1</w:t>
            </w: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6" w:type="dxa"/>
            <w:noWrap w:val="0"/>
            <w:textDirection w:val="btLr"/>
            <w:vAlign w:val="top"/>
          </w:tcPr>
          <w:p>
            <w:pPr>
              <w:ind w:left="113" w:right="113"/>
            </w:pPr>
          </w:p>
        </w:tc>
        <w:tc>
          <w:tcPr>
            <w:tcW w:w="407" w:type="dxa"/>
            <w:gridSpan w:val="2"/>
            <w:noWrap w:val="0"/>
            <w:textDirection w:val="btLr"/>
            <w:vAlign w:val="top"/>
          </w:tcPr>
          <w:p>
            <w:pPr>
              <w:ind w:left="113" w:right="113"/>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cantSplit/>
          <w:trHeight w:val="2559" w:hRule="atLeast"/>
          <w:jc w:val="center"/>
        </w:trPr>
        <w:tc>
          <w:tcPr>
            <w:tcW w:w="387" w:type="dxa"/>
            <w:noWrap w:val="0"/>
            <w:textDirection w:val="btLr"/>
            <w:vAlign w:val="top"/>
          </w:tcPr>
          <w:p>
            <w:pPr>
              <w:ind w:left="113" w:right="113"/>
              <w:jc w:val="center"/>
            </w:pPr>
            <w:r>
              <w:rPr>
                <w:rFonts w:hint="eastAsia"/>
              </w:rPr>
              <w:t>年 度</w:t>
            </w:r>
          </w:p>
        </w:tc>
        <w:tc>
          <w:tcPr>
            <w:tcW w:w="584" w:type="dxa"/>
            <w:noWrap w:val="0"/>
            <w:textDirection w:val="btLr"/>
            <w:vAlign w:val="top"/>
          </w:tcPr>
          <w:p>
            <w:pPr>
              <w:ind w:left="113" w:right="113"/>
              <w:jc w:val="center"/>
            </w:pPr>
            <w:r>
              <w:rPr>
                <w:rFonts w:hint="eastAsia"/>
              </w:rPr>
              <w:t>季 度</w:t>
            </w:r>
          </w:p>
        </w:tc>
        <w:tc>
          <w:tcPr>
            <w:tcW w:w="406" w:type="dxa"/>
            <w:noWrap w:val="0"/>
            <w:textDirection w:val="btLr"/>
            <w:vAlign w:val="top"/>
          </w:tcPr>
          <w:p>
            <w:pPr>
              <w:ind w:left="113" w:right="113"/>
              <w:jc w:val="center"/>
            </w:pPr>
            <w:r>
              <w:rPr>
                <w:rFonts w:hint="eastAsia"/>
              </w:rPr>
              <w:t>月 份</w:t>
            </w:r>
          </w:p>
        </w:tc>
        <w:tc>
          <w:tcPr>
            <w:tcW w:w="8119" w:type="dxa"/>
            <w:gridSpan w:val="20"/>
            <w:noWrap w:val="0"/>
            <w:textDirection w:val="btLr"/>
            <w:vAlign w:val="top"/>
          </w:tcPr>
          <w:p>
            <w:pPr>
              <w:spacing w:line="400" w:lineRule="exact"/>
              <w:ind w:left="113" w:right="113"/>
              <w:jc w:val="left"/>
            </w:pPr>
            <w:r>
              <w:drawing>
                <wp:anchor distT="0" distB="0" distL="114300" distR="114300" simplePos="0" relativeHeight="251663360" behindDoc="0" locked="0" layoutInCell="1" allowOverlap="1">
                  <wp:simplePos x="0" y="0"/>
                  <wp:positionH relativeFrom="column">
                    <wp:posOffset>80645</wp:posOffset>
                  </wp:positionH>
                  <wp:positionV relativeFrom="paragraph">
                    <wp:posOffset>-1504950</wp:posOffset>
                  </wp:positionV>
                  <wp:extent cx="4827905" cy="1447165"/>
                  <wp:effectExtent l="0" t="0" r="10795" b="635"/>
                  <wp:wrapNone/>
                  <wp:docPr id="1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pic:cNvPicPr>
                            <a:picLocks noChangeAspect="1"/>
                          </pic:cNvPicPr>
                        </pic:nvPicPr>
                        <pic:blipFill>
                          <a:blip r:embed="rId20"/>
                          <a:stretch>
                            <a:fillRect/>
                          </a:stretch>
                        </pic:blipFill>
                        <pic:spPr>
                          <a:xfrm>
                            <a:off x="0" y="0"/>
                            <a:ext cx="4827905" cy="1447165"/>
                          </a:xfrm>
                          <a:prstGeom prst="rect">
                            <a:avLst/>
                          </a:prstGeom>
                          <a:noFill/>
                          <a:ln>
                            <a:noFill/>
                          </a:ln>
                        </pic:spPr>
                      </pic:pic>
                    </a:graphicData>
                  </a:graphic>
                </wp:anchor>
              </w:drawing>
            </w:r>
          </w:p>
        </w:tc>
      </w:tr>
    </w:tbl>
    <w:p>
      <w:pPr>
        <w:rPr>
          <w:b/>
          <w:sz w:val="28"/>
          <w:szCs w:val="28"/>
        </w:rPr>
      </w:pPr>
      <w:r>
        <w:br w:type="page"/>
      </w:r>
      <w:bookmarkStart w:id="389" w:name="_Toc234349570"/>
      <w:bookmarkStart w:id="390" w:name="_Toc234348996"/>
      <w:r>
        <w:rPr>
          <w:rFonts w:hint="eastAsia"/>
          <w:b/>
          <w:sz w:val="28"/>
          <w:szCs w:val="28"/>
        </w:rPr>
        <w:t>附表三  工程管理曲线</w:t>
      </w:r>
      <w:bookmarkEnd w:id="389"/>
      <w:bookmarkEnd w:id="390"/>
    </w:p>
    <w:tbl>
      <w:tblPr>
        <w:tblStyle w:val="39"/>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377"/>
        <w:gridCol w:w="381"/>
        <w:gridCol w:w="382"/>
        <w:gridCol w:w="381"/>
        <w:gridCol w:w="381"/>
        <w:gridCol w:w="380"/>
        <w:gridCol w:w="381"/>
        <w:gridCol w:w="380"/>
        <w:gridCol w:w="381"/>
        <w:gridCol w:w="381"/>
        <w:gridCol w:w="380"/>
        <w:gridCol w:w="385"/>
        <w:gridCol w:w="380"/>
        <w:gridCol w:w="381"/>
        <w:gridCol w:w="375"/>
        <w:gridCol w:w="6"/>
        <w:gridCol w:w="380"/>
        <w:gridCol w:w="381"/>
        <w:gridCol w:w="381"/>
        <w:gridCol w:w="381"/>
        <w:gridCol w:w="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19" w:type="dxa"/>
            <w:vMerge w:val="restart"/>
            <w:noWrap w:val="0"/>
            <w:tcMar>
              <w:left w:w="0" w:type="dxa"/>
              <w:right w:w="0" w:type="dxa"/>
            </w:tcMar>
            <w:vAlign w:val="top"/>
          </w:tcPr>
          <w:p>
            <w:pPr>
              <w:ind w:firstLine="420" w:firstLineChars="200"/>
            </w:pPr>
            <w: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9525</wp:posOffset>
                      </wp:positionV>
                      <wp:extent cx="542925" cy="971550"/>
                      <wp:effectExtent l="6985" t="3810" r="21590" b="15240"/>
                      <wp:wrapNone/>
                      <wp:docPr id="15" name="直线 15"/>
                      <wp:cNvGraphicFramePr/>
                      <a:graphic xmlns:a="http://schemas.openxmlformats.org/drawingml/2006/main">
                        <a:graphicData uri="http://schemas.microsoft.com/office/word/2010/wordprocessingShape">
                          <wps:wsp>
                            <wps:cNvCnPr/>
                            <wps:spPr>
                              <a:xfrm flipH="1" flipV="1">
                                <a:off x="0" y="0"/>
                                <a:ext cx="542925" cy="9715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5" o:spid="_x0000_s1026" o:spt="20" style="position:absolute;left:0pt;flip:x y;margin-left:0pt;margin-top:0.75pt;height:76.5pt;width:42.75pt;z-index:251665408;mso-width-relative:page;mso-height-relative:page;" filled="f" stroked="t" coordsize="21600,21600" o:gfxdata="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BUv1dYAAAAFAQAADwAAAAAAAAABACAAAAAiAAAAZHJzL2Rvd25yZXYueG1s&#10;UEsBAhQAFAAAAAgAh07iQLZAMc/6AQAA9gMAAA4AAAAAAAAAAQAgAAAAJQEAAGRycy9lMm9Eb2Mu&#10;eG1sUEsFBgAAAAAGAAYAWQEAAJEFA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19050</wp:posOffset>
                      </wp:positionV>
                      <wp:extent cx="1038225" cy="666750"/>
                      <wp:effectExtent l="4445" t="6985" r="5080" b="12065"/>
                      <wp:wrapNone/>
                      <wp:docPr id="14" name="直线 14"/>
                      <wp:cNvGraphicFramePr/>
                      <a:graphic xmlns:a="http://schemas.openxmlformats.org/drawingml/2006/main">
                        <a:graphicData uri="http://schemas.microsoft.com/office/word/2010/wordprocessingShape">
                          <wps:wsp>
                            <wps:cNvCnPr/>
                            <wps:spPr>
                              <a:xfrm flipH="1" flipV="1">
                                <a:off x="0" y="0"/>
                                <a:ext cx="1038225" cy="66675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14" o:spid="_x0000_s1026" o:spt="20" style="position:absolute;left:0pt;flip:x y;margin-left:0pt;margin-top:1.5pt;height:52.5pt;width:81.75pt;z-index:251664384;mso-width-relative:page;mso-height-relative:page;" filled="f" stroked="t" coordsize="21600,21600" o:gfxdata="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p/AJX1wAAAAYBAAAPAAAAAAAAAAEAIAAAACIAAABkcnMvZG93bnJldi54&#10;bWxQSwECFAAUAAAACACHTuJACD0w1fsBAAD3AwAADgAAAAAAAAABACAAAAAmAQAAZHJzL2Uyb0Rv&#10;Yy54bWxQSwUGAAAAAAYABgBZAQAAkwUAAAAA&#10;">
                      <v:fill on="f" focussize="0,0"/>
                      <v:stroke weight="1.25pt" color="#000000" joinstyle="round"/>
                      <v:imagedata o:title=""/>
                      <o:lock v:ext="edit" aspectratio="f"/>
                    </v:line>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-10795</wp:posOffset>
                      </wp:positionH>
                      <wp:positionV relativeFrom="paragraph">
                        <wp:posOffset>-23495</wp:posOffset>
                      </wp:positionV>
                      <wp:extent cx="1144270" cy="6460490"/>
                      <wp:effectExtent l="1270" t="0" r="0" b="0"/>
                      <wp:wrapNone/>
                      <wp:docPr id="9" name="组合 6"/>
                      <wp:cNvGraphicFramePr/>
                      <a:graphic xmlns:a="http://schemas.openxmlformats.org/drawingml/2006/main">
                        <a:graphicData uri="http://schemas.microsoft.com/office/word/2010/wordprocessingGroup">
                          <wpg:wgp>
                            <wpg:cNvGrpSpPr/>
                            <wpg:grpSpPr>
                              <a:xfrm>
                                <a:off x="0" y="0"/>
                                <a:ext cx="1144270" cy="6460490"/>
                                <a:chOff x="0" y="0"/>
                                <a:chExt cx="1802" cy="10174"/>
                              </a:xfrm>
                              <a:effectLst/>
                            </wpg:grpSpPr>
                            <wps:wsp>
                              <wps:cNvPr id="2" name="矩形 7"/>
                              <wps:cNvSpPr/>
                              <wps:spPr>
                                <a:xfrm>
                                  <a:off x="27" y="961"/>
                                  <a:ext cx="1078" cy="536"/>
                                </a:xfrm>
                                <a:prstGeom prst="rect">
                                  <a:avLst/>
                                </a:prstGeom>
                                <a:noFill/>
                                <a:ln>
                                  <a:noFill/>
                                </a:ln>
                                <a:effectLst/>
                              </wps:spPr>
                              <wps:txbx>
                                <w:txbxContent>
                                  <w:p>
                                    <w:r>
                                      <w:rPr>
                                        <w:rFonts w:hint="eastAsia"/>
                                      </w:rPr>
                                      <w:t>进   度</w:t>
                                    </w:r>
                                  </w:p>
                                </w:txbxContent>
                              </wps:txbx>
                              <wps:bodyPr wrap="square" upright="1"/>
                            </wps:wsp>
                            <wps:wsp>
                              <wps:cNvPr id="3" name="矩形 8"/>
                              <wps:cNvSpPr/>
                              <wps:spPr>
                                <a:xfrm>
                                  <a:off x="902" y="0"/>
                                  <a:ext cx="900" cy="468"/>
                                </a:xfrm>
                                <a:prstGeom prst="rect">
                                  <a:avLst/>
                                </a:prstGeom>
                                <a:noFill/>
                                <a:ln>
                                  <a:noFill/>
                                </a:ln>
                                <a:effectLst/>
                              </wps:spPr>
                              <wps:txbx>
                                <w:txbxContent>
                                  <w:p>
                                    <w:r>
                                      <w:rPr>
                                        <w:rFonts w:hint="eastAsia"/>
                                      </w:rPr>
                                      <w:t>年 度</w:t>
                                    </w:r>
                                  </w:p>
                                </w:txbxContent>
                              </wps:txbx>
                              <wps:bodyPr wrap="square" upright="1"/>
                            </wps:wsp>
                            <wps:wsp>
                              <wps:cNvPr id="4" name="直线 9"/>
                              <wps:cNvCnPr/>
                              <wps:spPr>
                                <a:xfrm>
                                  <a:off x="0" y="54"/>
                                  <a:ext cx="1625" cy="428"/>
                                </a:xfrm>
                                <a:prstGeom prst="line">
                                  <a:avLst/>
                                </a:prstGeom>
                                <a:ln w="9525" cap="flat" cmpd="sng">
                                  <a:solidFill>
                                    <a:srgbClr val="000000"/>
                                  </a:solidFill>
                                  <a:prstDash val="solid"/>
                                  <a:headEnd type="none" w="med" len="med"/>
                                  <a:tailEnd type="none" w="med" len="med"/>
                                </a:ln>
                                <a:effectLst/>
                              </wps:spPr>
                              <wps:bodyPr upright="1"/>
                            </wps:wsp>
                            <wps:wsp>
                              <wps:cNvPr id="5" name="直线 10"/>
                              <wps:cNvCnPr/>
                              <wps:spPr>
                                <a:xfrm>
                                  <a:off x="17" y="47"/>
                                  <a:ext cx="1621" cy="905"/>
                                </a:xfrm>
                                <a:prstGeom prst="line">
                                  <a:avLst/>
                                </a:prstGeom>
                                <a:ln w="9525" cap="flat" cmpd="sng">
                                  <a:solidFill>
                                    <a:srgbClr val="000000"/>
                                  </a:solidFill>
                                  <a:prstDash val="solid"/>
                                  <a:headEnd type="none" w="med" len="med"/>
                                  <a:tailEnd type="none" w="med" len="med"/>
                                </a:ln>
                                <a:effectLst/>
                              </wps:spPr>
                              <wps:bodyPr upright="1"/>
                            </wps:wsp>
                            <wps:wsp>
                              <wps:cNvPr id="6" name="文本框 11"/>
                              <wps:cNvSpPr txBox="1"/>
                              <wps:spPr>
                                <a:xfrm>
                                  <a:off x="377" y="3154"/>
                                  <a:ext cx="900" cy="7020"/>
                                </a:xfrm>
                                <a:prstGeom prst="rect">
                                  <a:avLst/>
                                </a:prstGeom>
                                <a:noFill/>
                                <a:ln>
                                  <a:noFill/>
                                </a:ln>
                                <a:effectLst/>
                              </wps:spPr>
                              <wps:txbx>
                                <w:txbxContent>
                                  <w:p>
                                    <w:pPr>
                                      <w:jc w:val="center"/>
                                      <w:rPr>
                                        <w:spacing w:val="60"/>
                                        <w:sz w:val="24"/>
                                      </w:rPr>
                                    </w:pPr>
                                    <w:r>
                                      <w:rPr>
                                        <w:rFonts w:hint="eastAsia"/>
                                        <w:spacing w:val="60"/>
                                        <w:sz w:val="24"/>
                                      </w:rPr>
                                      <w:t>工程完成的百分比</w:t>
                                    </w:r>
                                  </w:p>
                                  <w:p>
                                    <w:pPr>
                                      <w:rPr>
                                        <w:spacing w:val="60"/>
                                        <w:sz w:val="24"/>
                                      </w:rPr>
                                    </w:pPr>
                                    <w:r>
                                      <w:rPr>
                                        <w:rFonts w:hint="eastAsia"/>
                                        <w:spacing w:val="60"/>
                                        <w:sz w:val="24"/>
                                      </w:rPr>
                                      <w:t>(%)</w:t>
                                    </w:r>
                                  </w:p>
                                </w:txbxContent>
                              </wps:txbx>
                              <wps:bodyPr wrap="square" upright="1"/>
                            </wps:wsp>
                            <wps:wsp>
                              <wps:cNvPr id="7" name="矩形 12"/>
                              <wps:cNvSpPr/>
                              <wps:spPr>
                                <a:xfrm>
                                  <a:off x="925" y="337"/>
                                  <a:ext cx="353" cy="382"/>
                                </a:xfrm>
                                <a:prstGeom prst="rect">
                                  <a:avLst/>
                                </a:prstGeom>
                                <a:noFill/>
                                <a:ln>
                                  <a:noFill/>
                                </a:ln>
                                <a:effectLst/>
                              </wps:spPr>
                              <wps:txbx>
                                <w:txbxContent>
                                  <w:p>
                                    <w:pPr>
                                      <w:ind w:firstLine="105" w:firstLineChars="50"/>
                                    </w:pPr>
                                    <w:r>
                                      <w:rPr>
                                        <w:rFonts w:hint="eastAsia"/>
                                      </w:rPr>
                                      <w:t xml:space="preserve">季    </w:t>
                                    </w:r>
                                  </w:p>
                                </w:txbxContent>
                              </wps:txbx>
                              <wps:bodyPr wrap="square" lIns="0" tIns="0" rIns="0" bIns="0" upright="1"/>
                            </wps:wsp>
                            <wps:wsp>
                              <wps:cNvPr id="8" name="矩形 13"/>
                              <wps:cNvSpPr/>
                              <wps:spPr>
                                <a:xfrm>
                                  <a:off x="1285" y="493"/>
                                  <a:ext cx="353" cy="382"/>
                                </a:xfrm>
                                <a:prstGeom prst="rect">
                                  <a:avLst/>
                                </a:prstGeom>
                                <a:noFill/>
                                <a:ln>
                                  <a:noFill/>
                                </a:ln>
                                <a:effectLst/>
                              </wps:spPr>
                              <wps:txbx>
                                <w:txbxContent>
                                  <w:p>
                                    <w:r>
                                      <w:rPr>
                                        <w:rFonts w:hint="eastAsia"/>
                                      </w:rPr>
                                      <w:t>度</w:t>
                                    </w:r>
                                  </w:p>
                                </w:txbxContent>
                              </wps:txbx>
                              <wps:bodyPr wrap="square" lIns="0" tIns="0" rIns="0" bIns="0" upright="1"/>
                            </wps:wsp>
                          </wpg:wgp>
                        </a:graphicData>
                      </a:graphic>
                    </wp:anchor>
                  </w:drawing>
                </mc:Choice>
                <mc:Fallback>
                  <w:pict>
                    <v:group id="组合 6" o:spid="_x0000_s1026" o:spt="203" style="position:absolute;left:0pt;margin-left:-0.85pt;margin-top:-1.85pt;height:508.7pt;width:90.1pt;z-index:251659264;mso-width-relative:page;mso-height-relative:page;" coordsize="1802,10174" o:gfxdata="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mI2reNcAAAAKAQAADwAAAAAAAAABACAAAAAiAAAA&#10;ZHJzL2Rvd25yZXYueG1sUEsBAhQAFAAAAAgAh07iQNsMHaGXAwAA9Q4AAA4AAAAAAAAAAQAgAAAA&#10;JgEAAGRycy9lMm9Eb2MueG1sUEsFBgAAAAAGAAYAWQEAAC8HAAAAAA==&#10;">
                      <o:lock v:ext="edit" aspectratio="f"/>
                      <v:rect id="矩形 7" o:spid="_x0000_s1026" o:spt="1" style="position:absolute;left:27;top:961;height:536;width:1078;"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r>
                                <w:rPr>
                                  <w:rFonts w:hint="eastAsia"/>
                                </w:rPr>
                                <w:t>进   度</w:t>
                              </w:r>
                            </w:p>
                          </w:txbxContent>
                        </v:textbox>
                      </v:rect>
                      <v:rect id="矩形 8" o:spid="_x0000_s1026" o:spt="1" style="position:absolute;left:902;top:0;height:468;width:900;" filled="f" stroked="f" coordsize="21600,21600"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r>
                                <w:rPr>
                                  <w:rFonts w:hint="eastAsia"/>
                                </w:rPr>
                                <w:t>年 度</w:t>
                              </w:r>
                            </w:p>
                          </w:txbxContent>
                        </v:textbox>
                      </v:rect>
                      <v:line id="直线 9" o:spid="_x0000_s1026" o:spt="20" style="position:absolute;left:0;top:54;height:428;width:1625;" filled="f" stroked="t" coordsize="21600,21600" o:gfxdata="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3LBy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10" o:spid="_x0000_s1026" o:spt="20" style="position:absolute;left:17;top:47;height:905;width:1621;"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文本框 11" o:spid="_x0000_s1026" o:spt="202" type="#_x0000_t202" style="position:absolute;left:377;top:3154;height:7020;width:900;" filled="f" stroked="f" coordsize="21600,21600" o:gfxdata="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DYXi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spacing w:val="60"/>
                                  <w:sz w:val="24"/>
                                </w:rPr>
                              </w:pPr>
                              <w:r>
                                <w:rPr>
                                  <w:rFonts w:hint="eastAsia"/>
                                  <w:spacing w:val="60"/>
                                  <w:sz w:val="24"/>
                                </w:rPr>
                                <w:t>工程完成的百分比</w:t>
                              </w:r>
                            </w:p>
                            <w:p>
                              <w:pPr>
                                <w:rPr>
                                  <w:spacing w:val="60"/>
                                  <w:sz w:val="24"/>
                                </w:rPr>
                              </w:pPr>
                              <w:r>
                                <w:rPr>
                                  <w:rFonts w:hint="eastAsia"/>
                                  <w:spacing w:val="60"/>
                                  <w:sz w:val="24"/>
                                </w:rPr>
                                <w:t>(%)</w:t>
                              </w:r>
                            </w:p>
                          </w:txbxContent>
                        </v:textbox>
                      </v:shape>
                      <v:rect id="矩形 12" o:spid="_x0000_s1026" o:spt="1" style="position:absolute;left:925;top:337;height:382;width:353;" filled="f" stroked="f" coordsize="21600,21600" o:gfxdata="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md9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ind w:firstLine="105" w:firstLineChars="50"/>
                              </w:pPr>
                              <w:r>
                                <w:rPr>
                                  <w:rFonts w:hint="eastAsia"/>
                                </w:rPr>
                                <w:t xml:space="preserve">季    </w:t>
                              </w:r>
                            </w:p>
                          </w:txbxContent>
                        </v:textbox>
                      </v:rect>
                      <v:rect id="矩形 13" o:spid="_x0000_s1026" o:spt="1" style="position:absolute;left:1285;top:493;height:382;width:353;" filled="f" stroked="f" coordsize="21600,21600" o:gfxdata="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5R8w+2AAAA2gAAAA8A&#10;AAAAAAAAAQAgAAAAIgAAAGRycy9kb3ducmV2LnhtbFBLAQIUABQAAAAIAIdO4kAzLwWeOwAAADkA&#10;AAAQAAAAAAAAAAEAIAAAAAUBAABkcnMvc2hhcGV4bWwueG1sUEsFBgAAAAAGAAYAWwEAAK8DAAAA&#10;AA==&#10;">
                        <v:fill on="f" focussize="0,0"/>
                        <v:stroke on="f"/>
                        <v:imagedata o:title=""/>
                        <o:lock v:ext="edit" aspectratio="f"/>
                        <v:textbox inset="0mm,0mm,0mm,0mm">
                          <w:txbxContent>
                            <w:p>
                              <w:r>
                                <w:rPr>
                                  <w:rFonts w:hint="eastAsia"/>
                                </w:rPr>
                                <w:t>度</w:t>
                              </w:r>
                            </w:p>
                          </w:txbxContent>
                        </v:textbox>
                      </v:rect>
                    </v:group>
                  </w:pict>
                </mc:Fallback>
              </mc:AlternateContent>
            </w:r>
            <w:r>
              <w:rPr>
                <w:rFonts w:hint="eastAsia"/>
              </w:rPr>
              <w:t xml:space="preserve">  </w:t>
            </w:r>
          </w:p>
          <w:p>
            <w:pPr>
              <w:ind w:firstLine="105" w:firstLineChars="50"/>
            </w:pPr>
            <w:r>
              <w:rPr>
                <w:rFonts w:hint="eastAsia"/>
              </w:rPr>
              <w:t xml:space="preserve"> </w:t>
            </w:r>
          </w:p>
          <w:p>
            <w:pPr>
              <w:ind w:firstLine="1155" w:firstLineChars="550"/>
            </w:pPr>
            <w:r>
              <w:rPr>
                <w:rFonts w:hint="eastAsia"/>
              </w:rPr>
              <w:t>年度</w:t>
            </w:r>
          </w:p>
          <w:p>
            <w:pPr>
              <w:ind w:firstLine="630" w:firstLineChars="300"/>
            </w:pPr>
            <w:r>
              <w:rPr>
                <w:rFonts w:hint="eastAsia"/>
              </w:rPr>
              <w:t>季度</w:t>
            </w:r>
          </w:p>
          <w:p>
            <w:r>
              <w:rPr>
                <w:rFonts w:hint="eastAsia"/>
              </w:rPr>
              <w:t>进度</w:t>
            </w:r>
          </w:p>
          <w:p/>
        </w:tc>
        <w:tc>
          <w:tcPr>
            <w:tcW w:w="4570" w:type="dxa"/>
            <w:gridSpan w:val="12"/>
            <w:noWrap w:val="0"/>
            <w:tcMar>
              <w:left w:w="0" w:type="dxa"/>
              <w:right w:w="0" w:type="dxa"/>
            </w:tcMar>
            <w:vAlign w:val="center"/>
          </w:tcPr>
          <w:p>
            <w:pPr>
              <w:jc w:val="center"/>
            </w:pPr>
            <w:r>
              <w:rPr>
                <w:rFonts w:hint="eastAsia"/>
              </w:rPr>
              <w:t>_____年</w:t>
            </w:r>
          </w:p>
        </w:tc>
        <w:tc>
          <w:tcPr>
            <w:tcW w:w="3046" w:type="dxa"/>
            <w:gridSpan w:val="9"/>
            <w:noWrap w:val="0"/>
            <w:tcMar>
              <w:left w:w="0" w:type="dxa"/>
              <w:right w:w="0" w:type="dxa"/>
            </w:tcMar>
            <w:vAlign w:val="center"/>
          </w:tcPr>
          <w:p>
            <w:pPr>
              <w:jc w:val="center"/>
            </w:pPr>
            <w:r>
              <w:rPr>
                <w:rFonts w:hint="eastAsia"/>
              </w:rPr>
              <w:t>_____年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19" w:type="dxa"/>
            <w:vMerge w:val="continue"/>
            <w:noWrap w:val="0"/>
            <w:tcMar>
              <w:left w:w="0" w:type="dxa"/>
              <w:right w:w="0" w:type="dxa"/>
            </w:tcMar>
            <w:vAlign w:val="top"/>
          </w:tcPr>
          <w:p/>
        </w:tc>
        <w:tc>
          <w:tcPr>
            <w:tcW w:w="1140" w:type="dxa"/>
            <w:gridSpan w:val="3"/>
            <w:tcBorders>
              <w:bottom w:val="single" w:color="auto" w:sz="4" w:space="0"/>
            </w:tcBorders>
            <w:noWrap w:val="0"/>
            <w:tcMar>
              <w:left w:w="0" w:type="dxa"/>
              <w:right w:w="0" w:type="dxa"/>
            </w:tcMar>
            <w:vAlign w:val="center"/>
          </w:tcPr>
          <w:p>
            <w:pPr>
              <w:jc w:val="center"/>
            </w:pPr>
            <w:r>
              <w:rPr>
                <w:rFonts w:hint="eastAsia"/>
              </w:rPr>
              <w:t>一</w:t>
            </w:r>
          </w:p>
        </w:tc>
        <w:tc>
          <w:tcPr>
            <w:tcW w:w="1142" w:type="dxa"/>
            <w:gridSpan w:val="3"/>
            <w:tcBorders>
              <w:bottom w:val="single" w:color="auto" w:sz="4" w:space="0"/>
            </w:tcBorders>
            <w:noWrap w:val="0"/>
            <w:tcMar>
              <w:left w:w="0" w:type="dxa"/>
              <w:right w:w="0" w:type="dxa"/>
            </w:tcMar>
            <w:vAlign w:val="center"/>
          </w:tcPr>
          <w:p>
            <w:pPr>
              <w:jc w:val="center"/>
            </w:pPr>
            <w:r>
              <w:rPr>
                <w:rFonts w:hint="eastAsia"/>
              </w:rPr>
              <w:t>二</w:t>
            </w:r>
          </w:p>
        </w:tc>
        <w:tc>
          <w:tcPr>
            <w:tcW w:w="1142" w:type="dxa"/>
            <w:gridSpan w:val="3"/>
            <w:tcBorders>
              <w:bottom w:val="single" w:color="auto" w:sz="4" w:space="0"/>
            </w:tcBorders>
            <w:noWrap w:val="0"/>
            <w:tcMar>
              <w:left w:w="0" w:type="dxa"/>
              <w:right w:w="0" w:type="dxa"/>
            </w:tcMar>
            <w:vAlign w:val="center"/>
          </w:tcPr>
          <w:p>
            <w:pPr>
              <w:jc w:val="center"/>
            </w:pPr>
            <w:r>
              <w:rPr>
                <w:rFonts w:hint="eastAsia"/>
              </w:rPr>
              <w:t>三</w:t>
            </w:r>
          </w:p>
        </w:tc>
        <w:tc>
          <w:tcPr>
            <w:tcW w:w="1146" w:type="dxa"/>
            <w:gridSpan w:val="3"/>
            <w:tcBorders>
              <w:bottom w:val="single" w:color="auto" w:sz="4" w:space="0"/>
            </w:tcBorders>
            <w:noWrap w:val="0"/>
            <w:tcMar>
              <w:left w:w="0" w:type="dxa"/>
              <w:right w:w="0" w:type="dxa"/>
            </w:tcMar>
            <w:vAlign w:val="center"/>
          </w:tcPr>
          <w:p>
            <w:pPr>
              <w:jc w:val="center"/>
            </w:pPr>
            <w:r>
              <w:rPr>
                <w:rFonts w:hint="eastAsia"/>
              </w:rPr>
              <w:t>四</w:t>
            </w:r>
          </w:p>
        </w:tc>
        <w:tc>
          <w:tcPr>
            <w:tcW w:w="1136" w:type="dxa"/>
            <w:gridSpan w:val="3"/>
            <w:tcBorders>
              <w:bottom w:val="single" w:color="auto" w:sz="4" w:space="0"/>
            </w:tcBorders>
            <w:noWrap w:val="0"/>
            <w:tcMar>
              <w:left w:w="0" w:type="dxa"/>
              <w:right w:w="0" w:type="dxa"/>
            </w:tcMar>
            <w:vAlign w:val="center"/>
          </w:tcPr>
          <w:p>
            <w:pPr>
              <w:jc w:val="center"/>
            </w:pPr>
            <w:r>
              <w:rPr>
                <w:rFonts w:hint="eastAsia"/>
              </w:rPr>
              <w:t>一</w:t>
            </w:r>
          </w:p>
        </w:tc>
        <w:tc>
          <w:tcPr>
            <w:tcW w:w="1148" w:type="dxa"/>
            <w:gridSpan w:val="4"/>
            <w:tcBorders>
              <w:bottom w:val="single" w:color="auto" w:sz="4" w:space="0"/>
            </w:tcBorders>
            <w:noWrap w:val="0"/>
            <w:tcMar>
              <w:left w:w="0" w:type="dxa"/>
              <w:right w:w="0" w:type="dxa"/>
            </w:tcMar>
            <w:vAlign w:val="center"/>
          </w:tcPr>
          <w:p>
            <w:pPr>
              <w:jc w:val="center"/>
            </w:pPr>
            <w:r>
              <w:rPr>
                <w:rFonts w:hint="eastAsia"/>
              </w:rPr>
              <w:t>二</w:t>
            </w:r>
          </w:p>
        </w:tc>
        <w:tc>
          <w:tcPr>
            <w:tcW w:w="762" w:type="dxa"/>
            <w:gridSpan w:val="2"/>
            <w:tcBorders>
              <w:bottom w:val="single" w:color="auto" w:sz="4" w:space="0"/>
            </w:tcBorders>
            <w:noWrap w:val="0"/>
            <w:tcMar>
              <w:left w:w="0" w:type="dxa"/>
              <w:right w:w="0" w:type="dxa"/>
            </w:tcMar>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19" w:type="dxa"/>
            <w:vMerge w:val="continue"/>
            <w:tcBorders>
              <w:right w:val="single" w:color="auto" w:sz="4" w:space="0"/>
            </w:tcBorders>
            <w:noWrap w:val="0"/>
            <w:tcMar>
              <w:left w:w="0" w:type="dxa"/>
              <w:right w:w="0" w:type="dxa"/>
            </w:tcMar>
            <w:vAlign w:val="top"/>
          </w:tcPr>
          <w:p/>
        </w:tc>
        <w:tc>
          <w:tcPr>
            <w:tcW w:w="377"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1</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2</w:t>
            </w:r>
          </w:p>
        </w:tc>
        <w:tc>
          <w:tcPr>
            <w:tcW w:w="382"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3</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4</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5</w:t>
            </w:r>
          </w:p>
        </w:tc>
        <w:tc>
          <w:tcPr>
            <w:tcW w:w="38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6</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7</w:t>
            </w:r>
          </w:p>
        </w:tc>
        <w:tc>
          <w:tcPr>
            <w:tcW w:w="38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8</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9</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10</w:t>
            </w:r>
          </w:p>
        </w:tc>
        <w:tc>
          <w:tcPr>
            <w:tcW w:w="38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11</w:t>
            </w:r>
          </w:p>
        </w:tc>
        <w:tc>
          <w:tcPr>
            <w:tcW w:w="38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12</w:t>
            </w:r>
          </w:p>
        </w:tc>
        <w:tc>
          <w:tcPr>
            <w:tcW w:w="38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1</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2</w:t>
            </w:r>
          </w:p>
        </w:tc>
        <w:tc>
          <w:tcPr>
            <w:tcW w:w="381" w:type="dxa"/>
            <w:gridSpan w:val="2"/>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3</w:t>
            </w:r>
          </w:p>
        </w:tc>
        <w:tc>
          <w:tcPr>
            <w:tcW w:w="380"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4</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5</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r>
              <w:rPr>
                <w:rFonts w:hint="eastAsia"/>
              </w:rPr>
              <w:t>6</w:t>
            </w: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p>
        </w:tc>
        <w:tc>
          <w:tcPr>
            <w:tcW w:w="381"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noWrap w:val="0"/>
            <w:tcMar>
              <w:left w:w="0" w:type="dxa"/>
              <w:right w:w="0" w:type="dxa"/>
            </w:tcMar>
            <w:vAlign w:val="top"/>
          </w:tcPr>
          <w:p>
            <w:pPr>
              <w:ind w:right="21" w:rightChars="10"/>
              <w:jc w:val="right"/>
            </w:pPr>
            <w:r>
              <w:rPr>
                <w:rFonts w:hint="eastAsia"/>
              </w:rPr>
              <w:t xml:space="preserve">100   </w:t>
            </w:r>
          </w:p>
          <w:p>
            <w:pPr>
              <w:ind w:right="21" w:rightChars="10"/>
              <w:jc w:val="right"/>
            </w:pPr>
          </w:p>
          <w:p>
            <w:pPr>
              <w:ind w:right="21" w:rightChars="10" w:firstLine="210" w:firstLineChars="100"/>
            </w:pPr>
            <w:r>
              <w:rPr>
                <w:rFonts w:hint="eastAsia"/>
              </w:rPr>
              <w:t>工         90</w:t>
            </w:r>
          </w:p>
          <w:p>
            <w:pPr>
              <w:ind w:right="21" w:rightChars="10" w:firstLine="210" w:firstLineChars="100"/>
            </w:pPr>
            <w:r>
              <w:rPr>
                <w:rFonts w:hint="eastAsia"/>
              </w:rPr>
              <w:t>程</w:t>
            </w:r>
          </w:p>
          <w:p>
            <w:pPr>
              <w:ind w:right="21" w:rightChars="10" w:firstLine="210" w:firstLineChars="100"/>
            </w:pPr>
            <w:r>
              <w:rPr>
                <w:rFonts w:hint="eastAsia"/>
              </w:rPr>
              <w:t>完         80</w:t>
            </w:r>
          </w:p>
          <w:p>
            <w:pPr>
              <w:ind w:right="21" w:rightChars="10" w:firstLine="210" w:firstLineChars="100"/>
            </w:pPr>
            <w:r>
              <w:rPr>
                <w:rFonts w:hint="eastAsia"/>
              </w:rPr>
              <w:t>成</w:t>
            </w:r>
          </w:p>
          <w:p>
            <w:pPr>
              <w:ind w:right="21" w:rightChars="10" w:firstLine="210" w:firstLineChars="100"/>
            </w:pPr>
            <w:r>
              <w:rPr>
                <w:rFonts w:hint="eastAsia"/>
              </w:rPr>
              <w:t>的         70</w:t>
            </w:r>
          </w:p>
          <w:p>
            <w:pPr>
              <w:ind w:right="21" w:rightChars="10" w:firstLine="210" w:firstLineChars="100"/>
            </w:pPr>
            <w:r>
              <w:rPr>
                <w:rFonts w:hint="eastAsia"/>
              </w:rPr>
              <w:t>百</w:t>
            </w:r>
          </w:p>
          <w:p>
            <w:pPr>
              <w:ind w:right="21" w:rightChars="10" w:firstLine="210" w:firstLineChars="100"/>
            </w:pPr>
            <w:r>
              <w:rPr>
                <w:rFonts w:hint="eastAsia"/>
              </w:rPr>
              <w:t>分         60</w:t>
            </w:r>
          </w:p>
          <w:p>
            <w:pPr>
              <w:ind w:right="21" w:rightChars="10" w:firstLine="210" w:firstLineChars="100"/>
            </w:pPr>
            <w:r>
              <w:rPr>
                <w:rFonts w:hint="eastAsia"/>
              </w:rPr>
              <w:t>比</w:t>
            </w:r>
          </w:p>
          <w:p>
            <w:pPr>
              <w:ind w:right="21" w:rightChars="10"/>
            </w:pPr>
            <w:r>
              <w:rPr>
                <w:rFonts w:hint="eastAsia"/>
              </w:rPr>
              <w:t>（%）        50</w:t>
            </w:r>
          </w:p>
          <w:p>
            <w:pPr>
              <w:ind w:right="21" w:rightChars="10"/>
              <w:jc w:val="right"/>
            </w:pPr>
          </w:p>
          <w:p>
            <w:pPr>
              <w:ind w:right="21" w:rightChars="10"/>
              <w:jc w:val="right"/>
            </w:pPr>
            <w:r>
              <w:rPr>
                <w:rFonts w:hint="eastAsia"/>
              </w:rPr>
              <w:t>40</w:t>
            </w:r>
          </w:p>
          <w:p>
            <w:pPr>
              <w:ind w:right="21" w:rightChars="10"/>
              <w:jc w:val="right"/>
            </w:pPr>
          </w:p>
          <w:p>
            <w:pPr>
              <w:ind w:right="21" w:rightChars="10"/>
              <w:jc w:val="right"/>
            </w:pPr>
            <w:r>
              <w:rPr>
                <w:rFonts w:hint="eastAsia"/>
              </w:rPr>
              <w:t>30</w:t>
            </w:r>
          </w:p>
          <w:p>
            <w:pPr>
              <w:ind w:right="21" w:rightChars="10"/>
              <w:jc w:val="right"/>
            </w:pPr>
          </w:p>
          <w:p>
            <w:pPr>
              <w:ind w:right="21" w:rightChars="10"/>
              <w:jc w:val="right"/>
            </w:pPr>
            <w:r>
              <w:rPr>
                <w:rFonts w:hint="eastAsia"/>
              </w:rPr>
              <w:t>20</w:t>
            </w:r>
          </w:p>
          <w:p>
            <w:pPr>
              <w:ind w:right="21" w:rightChars="10"/>
              <w:jc w:val="right"/>
            </w:pPr>
          </w:p>
          <w:p>
            <w:pPr>
              <w:ind w:right="21" w:rightChars="10"/>
              <w:jc w:val="right"/>
            </w:pPr>
            <w:r>
              <w:rPr>
                <w:rFonts w:hint="eastAsia"/>
              </w:rPr>
              <w:t>10</w:t>
            </w:r>
          </w:p>
        </w:tc>
        <w:tc>
          <w:tcPr>
            <w:tcW w:w="377" w:type="dxa"/>
            <w:tcBorders>
              <w:top w:val="single" w:color="auto" w:sz="4" w:space="0"/>
            </w:tcBorders>
            <w:noWrap w:val="0"/>
            <w:tcMar>
              <w:left w:w="0" w:type="dxa"/>
              <w:right w:w="0" w:type="dxa"/>
            </w:tcMar>
            <w:vAlign w:val="top"/>
          </w:tcPr>
          <w:p/>
        </w:tc>
        <w:tc>
          <w:tcPr>
            <w:tcW w:w="381" w:type="dxa"/>
            <w:tcBorders>
              <w:top w:val="single" w:color="auto" w:sz="4" w:space="0"/>
            </w:tcBorders>
            <w:noWrap w:val="0"/>
            <w:tcMar>
              <w:left w:w="0" w:type="dxa"/>
              <w:right w:w="0" w:type="dxa"/>
            </w:tcMar>
            <w:vAlign w:val="top"/>
          </w:tcPr>
          <w:p/>
        </w:tc>
        <w:tc>
          <w:tcPr>
            <w:tcW w:w="382" w:type="dxa"/>
            <w:tcBorders>
              <w:top w:val="single" w:color="auto" w:sz="4" w:space="0"/>
            </w:tcBorders>
            <w:noWrap w:val="0"/>
            <w:tcMar>
              <w:left w:w="0" w:type="dxa"/>
              <w:right w:w="0" w:type="dxa"/>
            </w:tcMar>
            <w:vAlign w:val="top"/>
          </w:tcPr>
          <w:p/>
        </w:tc>
        <w:tc>
          <w:tcPr>
            <w:tcW w:w="381" w:type="dxa"/>
            <w:tcBorders>
              <w:top w:val="single" w:color="auto" w:sz="4" w:space="0"/>
            </w:tcBorders>
            <w:noWrap w:val="0"/>
            <w:tcMar>
              <w:left w:w="0" w:type="dxa"/>
              <w:right w:w="0" w:type="dxa"/>
            </w:tcMar>
            <w:vAlign w:val="top"/>
          </w:tcPr>
          <w:p/>
        </w:tc>
        <w:tc>
          <w:tcPr>
            <w:tcW w:w="381" w:type="dxa"/>
            <w:tcBorders>
              <w:top w:val="single" w:color="auto" w:sz="4" w:space="0"/>
            </w:tcBorders>
            <w:noWrap w:val="0"/>
            <w:tcMar>
              <w:left w:w="0" w:type="dxa"/>
              <w:right w:w="0" w:type="dxa"/>
            </w:tcMar>
            <w:vAlign w:val="top"/>
          </w:tcPr>
          <w:p/>
        </w:tc>
        <w:tc>
          <w:tcPr>
            <w:tcW w:w="380" w:type="dxa"/>
            <w:tcBorders>
              <w:top w:val="single" w:color="auto" w:sz="4" w:space="0"/>
            </w:tcBorders>
            <w:noWrap w:val="0"/>
            <w:tcMar>
              <w:left w:w="0" w:type="dxa"/>
              <w:right w:w="0" w:type="dxa"/>
            </w:tcMar>
            <w:vAlign w:val="top"/>
          </w:tcPr>
          <w:p/>
        </w:tc>
        <w:tc>
          <w:tcPr>
            <w:tcW w:w="381" w:type="dxa"/>
            <w:tcBorders>
              <w:top w:val="single" w:color="auto" w:sz="4" w:space="0"/>
            </w:tcBorders>
            <w:noWrap w:val="0"/>
            <w:tcMar>
              <w:left w:w="0" w:type="dxa"/>
              <w:right w:w="0" w:type="dxa"/>
            </w:tcMar>
            <w:vAlign w:val="top"/>
          </w:tcPr>
          <w:p/>
        </w:tc>
        <w:tc>
          <w:tcPr>
            <w:tcW w:w="380" w:type="dxa"/>
            <w:tcBorders>
              <w:top w:val="single" w:color="auto" w:sz="4" w:space="0"/>
            </w:tcBorders>
            <w:noWrap w:val="0"/>
            <w:tcMar>
              <w:left w:w="0" w:type="dxa"/>
              <w:right w:w="0" w:type="dxa"/>
            </w:tcMar>
            <w:vAlign w:val="top"/>
          </w:tcPr>
          <w:p/>
        </w:tc>
        <w:tc>
          <w:tcPr>
            <w:tcW w:w="381" w:type="dxa"/>
            <w:tcBorders>
              <w:top w:val="single" w:color="auto" w:sz="4" w:space="0"/>
            </w:tcBorders>
            <w:noWrap w:val="0"/>
            <w:tcMar>
              <w:left w:w="0" w:type="dxa"/>
              <w:right w:w="0" w:type="dxa"/>
            </w:tcMar>
            <w:vAlign w:val="top"/>
          </w:tcPr>
          <w:p/>
        </w:tc>
        <w:tc>
          <w:tcPr>
            <w:tcW w:w="381" w:type="dxa"/>
            <w:tcBorders>
              <w:top w:val="single" w:color="auto" w:sz="4" w:space="0"/>
            </w:tcBorders>
            <w:noWrap w:val="0"/>
            <w:tcMar>
              <w:left w:w="0" w:type="dxa"/>
              <w:right w:w="0" w:type="dxa"/>
            </w:tcMar>
            <w:vAlign w:val="top"/>
          </w:tcPr>
          <w:p/>
        </w:tc>
        <w:tc>
          <w:tcPr>
            <w:tcW w:w="380" w:type="dxa"/>
            <w:tcBorders>
              <w:top w:val="single" w:color="auto" w:sz="4" w:space="0"/>
            </w:tcBorders>
            <w:noWrap w:val="0"/>
            <w:tcMar>
              <w:left w:w="0" w:type="dxa"/>
              <w:right w:w="0" w:type="dxa"/>
            </w:tcMar>
            <w:vAlign w:val="top"/>
          </w:tcPr>
          <w:p/>
        </w:tc>
        <w:tc>
          <w:tcPr>
            <w:tcW w:w="385" w:type="dxa"/>
            <w:tcBorders>
              <w:top w:val="single" w:color="auto" w:sz="4" w:space="0"/>
            </w:tcBorders>
            <w:noWrap w:val="0"/>
            <w:tcMar>
              <w:left w:w="0" w:type="dxa"/>
              <w:right w:w="0" w:type="dxa"/>
            </w:tcMar>
            <w:vAlign w:val="top"/>
          </w:tcPr>
          <w:p/>
        </w:tc>
        <w:tc>
          <w:tcPr>
            <w:tcW w:w="380" w:type="dxa"/>
            <w:tcBorders>
              <w:top w:val="single" w:color="auto" w:sz="4" w:space="0"/>
            </w:tcBorders>
            <w:noWrap w:val="0"/>
            <w:tcMar>
              <w:left w:w="0" w:type="dxa"/>
              <w:right w:w="0" w:type="dxa"/>
            </w:tcMar>
            <w:vAlign w:val="top"/>
          </w:tcPr>
          <w:p/>
        </w:tc>
        <w:tc>
          <w:tcPr>
            <w:tcW w:w="381" w:type="dxa"/>
            <w:tcBorders>
              <w:top w:val="single" w:color="auto" w:sz="4" w:space="0"/>
            </w:tcBorders>
            <w:noWrap w:val="0"/>
            <w:tcMar>
              <w:left w:w="0" w:type="dxa"/>
              <w:right w:w="0" w:type="dxa"/>
            </w:tcMar>
            <w:vAlign w:val="top"/>
          </w:tcPr>
          <w:p/>
        </w:tc>
        <w:tc>
          <w:tcPr>
            <w:tcW w:w="381" w:type="dxa"/>
            <w:gridSpan w:val="2"/>
            <w:tcBorders>
              <w:top w:val="single" w:color="auto" w:sz="4" w:space="0"/>
            </w:tcBorders>
            <w:noWrap w:val="0"/>
            <w:tcMar>
              <w:left w:w="0" w:type="dxa"/>
              <w:right w:w="0" w:type="dxa"/>
            </w:tcMar>
            <w:vAlign w:val="top"/>
          </w:tcPr>
          <w:p/>
        </w:tc>
        <w:tc>
          <w:tcPr>
            <w:tcW w:w="380" w:type="dxa"/>
            <w:tcBorders>
              <w:top w:val="single" w:color="auto" w:sz="4" w:space="0"/>
            </w:tcBorders>
            <w:noWrap w:val="0"/>
            <w:tcMar>
              <w:left w:w="0" w:type="dxa"/>
              <w:right w:w="0" w:type="dxa"/>
            </w:tcMar>
            <w:vAlign w:val="top"/>
          </w:tcPr>
          <w:p/>
        </w:tc>
        <w:tc>
          <w:tcPr>
            <w:tcW w:w="381" w:type="dxa"/>
            <w:tcBorders>
              <w:top w:val="single" w:color="auto" w:sz="4" w:space="0"/>
            </w:tcBorders>
            <w:noWrap w:val="0"/>
            <w:tcMar>
              <w:left w:w="0" w:type="dxa"/>
              <w:right w:w="0" w:type="dxa"/>
            </w:tcMar>
            <w:vAlign w:val="top"/>
          </w:tcPr>
          <w:p/>
        </w:tc>
        <w:tc>
          <w:tcPr>
            <w:tcW w:w="381" w:type="dxa"/>
            <w:tcBorders>
              <w:top w:val="single" w:color="auto" w:sz="4" w:space="0"/>
              <w:right w:val="single" w:color="auto" w:sz="4" w:space="0"/>
            </w:tcBorders>
            <w:noWrap w:val="0"/>
            <w:tcMar>
              <w:left w:w="0" w:type="dxa"/>
              <w:right w:w="0" w:type="dxa"/>
            </w:tcMar>
            <w:vAlign w:val="top"/>
          </w:tcPr>
          <w:p/>
        </w:tc>
        <w:tc>
          <w:tcPr>
            <w:tcW w:w="381" w:type="dxa"/>
            <w:tcBorders>
              <w:top w:val="single" w:color="auto" w:sz="4" w:space="0"/>
              <w:left w:val="single" w:color="auto" w:sz="4" w:space="0"/>
            </w:tcBorders>
            <w:noWrap w:val="0"/>
            <w:tcMar>
              <w:left w:w="0" w:type="dxa"/>
              <w:right w:w="0" w:type="dxa"/>
            </w:tcMar>
            <w:vAlign w:val="top"/>
          </w:tcPr>
          <w:p/>
        </w:tc>
        <w:tc>
          <w:tcPr>
            <w:tcW w:w="381" w:type="dxa"/>
            <w:tcBorders>
              <w:top w:val="single" w:color="auto" w:sz="4" w:space="0"/>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noWrap w:val="0"/>
            <w:tcMar>
              <w:left w:w="0" w:type="dxa"/>
              <w:right w:w="0" w:type="dxa"/>
            </w:tcMar>
            <w:vAlign w:val="top"/>
          </w:tcPr>
          <w:p/>
        </w:tc>
        <w:tc>
          <w:tcPr>
            <w:tcW w:w="377" w:type="dxa"/>
            <w:noWrap w:val="0"/>
            <w:tcMar>
              <w:left w:w="0" w:type="dxa"/>
              <w:right w:w="0" w:type="dxa"/>
            </w:tcMar>
            <w:vAlign w:val="top"/>
          </w:tcPr>
          <w:p/>
        </w:tc>
        <w:tc>
          <w:tcPr>
            <w:tcW w:w="381" w:type="dxa"/>
            <w:noWrap w:val="0"/>
            <w:tcMar>
              <w:left w:w="0" w:type="dxa"/>
              <w:right w:w="0" w:type="dxa"/>
            </w:tcMar>
            <w:vAlign w:val="top"/>
          </w:tcPr>
          <w:p/>
        </w:tc>
        <w:tc>
          <w:tcPr>
            <w:tcW w:w="382"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noWrap w:val="0"/>
            <w:tcMar>
              <w:left w:w="0" w:type="dxa"/>
              <w:right w:w="0" w:type="dxa"/>
            </w:tcMar>
            <w:vAlign w:val="top"/>
          </w:tcPr>
          <w:p/>
        </w:tc>
        <w:tc>
          <w:tcPr>
            <w:tcW w:w="380" w:type="dxa"/>
            <w:noWrap w:val="0"/>
            <w:tcMar>
              <w:left w:w="0" w:type="dxa"/>
              <w:right w:w="0" w:type="dxa"/>
            </w:tcMar>
            <w:vAlign w:val="top"/>
          </w:tcPr>
          <w:p/>
        </w:tc>
        <w:tc>
          <w:tcPr>
            <w:tcW w:w="385" w:type="dxa"/>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gridSpan w:val="2"/>
            <w:noWrap w:val="0"/>
            <w:tcMar>
              <w:left w:w="0" w:type="dxa"/>
              <w:right w:w="0" w:type="dxa"/>
            </w:tcMar>
            <w:vAlign w:val="top"/>
          </w:tcPr>
          <w:p/>
        </w:tc>
        <w:tc>
          <w:tcPr>
            <w:tcW w:w="380" w:type="dxa"/>
            <w:noWrap w:val="0"/>
            <w:tcMar>
              <w:left w:w="0" w:type="dxa"/>
              <w:right w:w="0" w:type="dxa"/>
            </w:tcMar>
            <w:vAlign w:val="top"/>
          </w:tcPr>
          <w:p/>
        </w:tc>
        <w:tc>
          <w:tcPr>
            <w:tcW w:w="381" w:type="dxa"/>
            <w:noWrap w:val="0"/>
            <w:tcMar>
              <w:left w:w="0" w:type="dxa"/>
              <w:right w:w="0" w:type="dxa"/>
            </w:tcMar>
            <w:vAlign w:val="top"/>
          </w:tcPr>
          <w:p/>
        </w:tc>
        <w:tc>
          <w:tcPr>
            <w:tcW w:w="381" w:type="dxa"/>
            <w:tcBorders>
              <w:righ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c>
          <w:tcPr>
            <w:tcW w:w="381" w:type="dxa"/>
            <w:tcBorders>
              <w:left w:val="single" w:color="auto" w:sz="4" w:space="0"/>
            </w:tcBorders>
            <w:noWrap w:val="0"/>
            <w:tcMar>
              <w:left w:w="0" w:type="dxa"/>
              <w:right w:w="0" w:type="dxa"/>
            </w:tcMar>
            <w:vAlign w:val="top"/>
          </w:tcPr>
          <w:p/>
        </w:tc>
      </w:tr>
    </w:tbl>
    <w:p>
      <w:pPr>
        <w:ind w:right="-344" w:rightChars="-164"/>
        <w:rPr>
          <w:spacing w:val="-6"/>
          <w:szCs w:val="21"/>
        </w:rPr>
      </w:pPr>
      <w:r>
        <w:rPr>
          <w:rFonts w:hint="eastAsia"/>
        </w:rPr>
        <w:t xml:space="preserve">               </w:t>
      </w:r>
      <w:r>
        <w:rPr>
          <w:rFonts w:hint="eastAsia"/>
          <w:spacing w:val="-6"/>
          <w:szCs w:val="21"/>
        </w:rPr>
        <w:t>0      10      20      30      40       50      60      70      80      90     100</w:t>
      </w:r>
    </w:p>
    <w:p>
      <w:pPr>
        <w:jc w:val="center"/>
      </w:pPr>
    </w:p>
    <w:p>
      <w:pPr>
        <w:jc w:val="center"/>
      </w:pPr>
      <w:r>
        <w:rPr>
          <w:rFonts w:hint="eastAsia"/>
        </w:rPr>
        <w:t>工期历程的百分比（%）</w:t>
      </w:r>
    </w:p>
    <w:p>
      <w:pPr>
        <w:snapToGrid w:val="0"/>
      </w:pPr>
    </w:p>
    <w:p>
      <w:pPr>
        <w:snapToGrid w:val="0"/>
      </w:pPr>
    </w:p>
    <w:p>
      <w:pPr>
        <w:snapToGrid w:val="0"/>
      </w:pPr>
      <w:r>
        <w:br w:type="page"/>
      </w:r>
    </w:p>
    <w:p>
      <w:pPr>
        <w:snapToGrid w:val="0"/>
      </w:pPr>
    </w:p>
    <w:p>
      <w:pPr>
        <w:snapToGrid w:val="0"/>
        <w:rPr>
          <w:sz w:val="7"/>
        </w:rPr>
      </w:pPr>
    </w:p>
    <w:tbl>
      <w:tblPr>
        <w:tblStyle w:val="39"/>
        <w:tblW w:w="9166" w:type="dxa"/>
        <w:tblInd w:w="40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93"/>
        <w:gridCol w:w="759"/>
        <w:gridCol w:w="760"/>
        <w:gridCol w:w="760"/>
        <w:gridCol w:w="760"/>
        <w:gridCol w:w="760"/>
        <w:gridCol w:w="759"/>
        <w:gridCol w:w="760"/>
        <w:gridCol w:w="760"/>
        <w:gridCol w:w="760"/>
        <w:gridCol w:w="760"/>
        <w:gridCol w:w="3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5" w:type="dxa"/>
          <w:cantSplit/>
          <w:trHeight w:val="1237" w:hRule="atLeast"/>
        </w:trPr>
        <w:tc>
          <w:tcPr>
            <w:tcW w:w="1193" w:type="dxa"/>
            <w:tcBorders>
              <w:top w:val="single" w:color="auto" w:sz="12" w:space="0"/>
              <w:bottom w:val="single" w:color="auto" w:sz="6" w:space="0"/>
            </w:tcBorders>
            <w:noWrap w:val="0"/>
            <w:textDirection w:val="btLr"/>
            <w:vAlign w:val="center"/>
          </w:tcPr>
          <w:p>
            <w:pPr>
              <w:ind w:left="113" w:right="113"/>
              <w:jc w:val="center"/>
            </w:pPr>
            <w:r>
              <w:rPr>
                <w:rFonts w:hint="eastAsia"/>
              </w:rPr>
              <w:t>生产单位总数（个）</w:t>
            </w:r>
          </w:p>
        </w:tc>
        <w:tc>
          <w:tcPr>
            <w:tcW w:w="759" w:type="dxa"/>
            <w:tcBorders>
              <w:top w:val="single" w:color="auto" w:sz="12" w:space="0"/>
              <w:bottom w:val="single" w:color="auto" w:sz="6" w:space="0"/>
            </w:tcBorders>
            <w:noWrap w:val="0"/>
            <w:textDirection w:val="btLr"/>
            <w:vAlign w:val="center"/>
          </w:tcPr>
          <w:p>
            <w:pPr>
              <w:ind w:left="113" w:right="113"/>
              <w:jc w:val="center"/>
            </w:pPr>
          </w:p>
        </w:tc>
        <w:tc>
          <w:tcPr>
            <w:tcW w:w="760" w:type="dxa"/>
            <w:tcBorders>
              <w:top w:val="single" w:color="auto" w:sz="12" w:space="0"/>
              <w:bottom w:val="single" w:color="auto" w:sz="6" w:space="0"/>
            </w:tcBorders>
            <w:noWrap w:val="0"/>
            <w:textDirection w:val="btLr"/>
            <w:vAlign w:val="center"/>
          </w:tcPr>
          <w:p>
            <w:pPr>
              <w:ind w:left="113" w:right="113"/>
              <w:jc w:val="center"/>
            </w:pPr>
          </w:p>
        </w:tc>
        <w:tc>
          <w:tcPr>
            <w:tcW w:w="760" w:type="dxa"/>
            <w:tcBorders>
              <w:top w:val="single" w:color="auto" w:sz="12" w:space="0"/>
              <w:bottom w:val="single" w:color="auto" w:sz="6" w:space="0"/>
            </w:tcBorders>
            <w:noWrap w:val="0"/>
            <w:textDirection w:val="btLr"/>
            <w:vAlign w:val="center"/>
          </w:tcPr>
          <w:p>
            <w:pPr>
              <w:ind w:left="113" w:right="113"/>
              <w:jc w:val="center"/>
            </w:pPr>
          </w:p>
        </w:tc>
        <w:tc>
          <w:tcPr>
            <w:tcW w:w="760" w:type="dxa"/>
            <w:tcBorders>
              <w:top w:val="single" w:color="auto" w:sz="12" w:space="0"/>
              <w:bottom w:val="single" w:color="auto" w:sz="6" w:space="0"/>
            </w:tcBorders>
            <w:noWrap w:val="0"/>
            <w:textDirection w:val="btLr"/>
            <w:vAlign w:val="center"/>
          </w:tcPr>
          <w:p>
            <w:pPr>
              <w:ind w:left="113" w:right="113"/>
              <w:jc w:val="center"/>
            </w:pPr>
          </w:p>
        </w:tc>
        <w:tc>
          <w:tcPr>
            <w:tcW w:w="760" w:type="dxa"/>
            <w:tcBorders>
              <w:top w:val="single" w:color="auto" w:sz="12" w:space="0"/>
              <w:bottom w:val="single" w:color="auto" w:sz="6" w:space="0"/>
            </w:tcBorders>
            <w:noWrap w:val="0"/>
            <w:textDirection w:val="btLr"/>
            <w:vAlign w:val="center"/>
          </w:tcPr>
          <w:p>
            <w:pPr>
              <w:ind w:left="113" w:right="113"/>
              <w:jc w:val="center"/>
            </w:pPr>
          </w:p>
        </w:tc>
        <w:tc>
          <w:tcPr>
            <w:tcW w:w="759" w:type="dxa"/>
            <w:tcBorders>
              <w:top w:val="single" w:color="auto" w:sz="12" w:space="0"/>
              <w:bottom w:val="single" w:color="auto" w:sz="6" w:space="0"/>
            </w:tcBorders>
            <w:noWrap w:val="0"/>
            <w:textDirection w:val="btLr"/>
            <w:vAlign w:val="center"/>
          </w:tcPr>
          <w:p>
            <w:pPr>
              <w:ind w:left="113" w:right="113"/>
              <w:jc w:val="center"/>
            </w:pPr>
          </w:p>
        </w:tc>
        <w:tc>
          <w:tcPr>
            <w:tcW w:w="760" w:type="dxa"/>
            <w:tcBorders>
              <w:top w:val="single" w:color="auto" w:sz="12" w:space="0"/>
              <w:bottom w:val="single" w:color="auto" w:sz="6" w:space="0"/>
            </w:tcBorders>
            <w:noWrap w:val="0"/>
            <w:textDirection w:val="btLr"/>
            <w:vAlign w:val="center"/>
          </w:tcPr>
          <w:p>
            <w:pPr>
              <w:ind w:left="113" w:right="113"/>
              <w:jc w:val="center"/>
            </w:pPr>
          </w:p>
        </w:tc>
        <w:tc>
          <w:tcPr>
            <w:tcW w:w="760" w:type="dxa"/>
            <w:tcBorders>
              <w:top w:val="single" w:color="auto" w:sz="12" w:space="0"/>
              <w:bottom w:val="single" w:color="auto" w:sz="6" w:space="0"/>
            </w:tcBorders>
            <w:noWrap w:val="0"/>
            <w:textDirection w:val="btLr"/>
            <w:vAlign w:val="center"/>
          </w:tcPr>
          <w:p>
            <w:pPr>
              <w:ind w:left="113" w:right="113"/>
              <w:jc w:val="center"/>
            </w:pPr>
          </w:p>
        </w:tc>
        <w:tc>
          <w:tcPr>
            <w:tcW w:w="760" w:type="dxa"/>
            <w:tcBorders>
              <w:top w:val="single" w:color="auto" w:sz="12" w:space="0"/>
              <w:bottom w:val="single" w:color="auto" w:sz="6" w:space="0"/>
            </w:tcBorders>
            <w:noWrap w:val="0"/>
            <w:textDirection w:val="btLr"/>
            <w:vAlign w:val="center"/>
          </w:tcPr>
          <w:p>
            <w:pPr>
              <w:ind w:left="113" w:right="113"/>
              <w:jc w:val="center"/>
            </w:pPr>
          </w:p>
        </w:tc>
        <w:tc>
          <w:tcPr>
            <w:tcW w:w="760" w:type="dxa"/>
            <w:tcBorders>
              <w:top w:val="single" w:color="auto" w:sz="12" w:space="0"/>
              <w:bottom w:val="single" w:color="auto" w:sz="6" w:space="0"/>
            </w:tcBorders>
            <w:noWrap w:val="0"/>
            <w:textDirection w:val="btLr"/>
            <w:vAlign w:val="center"/>
          </w:tcPr>
          <w:p>
            <w:pPr>
              <w:ind w:left="113" w:right="113"/>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5" w:type="dxa"/>
          <w:cantSplit/>
          <w:trHeight w:val="1781" w:hRule="atLeast"/>
        </w:trPr>
        <w:tc>
          <w:tcPr>
            <w:tcW w:w="1193" w:type="dxa"/>
            <w:tcBorders>
              <w:top w:val="single" w:color="auto" w:sz="6" w:space="0"/>
              <w:bottom w:val="single" w:color="auto" w:sz="6" w:space="0"/>
            </w:tcBorders>
            <w:noWrap w:val="0"/>
            <w:textDirection w:val="btLr"/>
            <w:vAlign w:val="center"/>
          </w:tcPr>
          <w:p>
            <w:pPr>
              <w:ind w:left="113" w:right="113"/>
            </w:pPr>
            <w:r>
              <w:rPr>
                <w:rFonts w:hint="eastAsia"/>
              </w:rPr>
              <w:t>每生产单平均   施工时间（周）</w:t>
            </w:r>
          </w:p>
        </w:tc>
        <w:tc>
          <w:tcPr>
            <w:tcW w:w="759"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59"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75" w:type="dxa"/>
          <w:cantSplit/>
          <w:trHeight w:val="1831" w:hRule="atLeast"/>
        </w:trPr>
        <w:tc>
          <w:tcPr>
            <w:tcW w:w="1193" w:type="dxa"/>
            <w:tcBorders>
              <w:top w:val="single" w:color="auto" w:sz="6" w:space="0"/>
              <w:bottom w:val="single" w:color="auto" w:sz="6" w:space="0"/>
            </w:tcBorders>
            <w:noWrap w:val="0"/>
            <w:textDirection w:val="btLr"/>
            <w:vAlign w:val="center"/>
          </w:tcPr>
          <w:p>
            <w:pPr>
              <w:ind w:left="113" w:right="113"/>
              <w:jc w:val="center"/>
            </w:pPr>
            <w:r>
              <w:rPr>
                <w:rFonts w:hint="eastAsia"/>
              </w:rPr>
              <w:t>平均每单位生率（数量、每周）</w:t>
            </w:r>
          </w:p>
        </w:tc>
        <w:tc>
          <w:tcPr>
            <w:tcW w:w="759"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59"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60" w:hRule="atLeast"/>
        </w:trPr>
        <w:tc>
          <w:tcPr>
            <w:tcW w:w="1193" w:type="dxa"/>
            <w:tcBorders>
              <w:top w:val="single" w:color="auto" w:sz="6" w:space="0"/>
              <w:bottom w:val="single" w:color="auto" w:sz="6" w:space="0"/>
            </w:tcBorders>
            <w:noWrap w:val="0"/>
            <w:textDirection w:val="btLr"/>
            <w:vAlign w:val="center"/>
          </w:tcPr>
          <w:p>
            <w:pPr>
              <w:ind w:left="743" w:leftChars="54" w:right="113" w:hanging="630" w:hangingChars="300"/>
            </w:pPr>
            <w:r>
              <mc:AlternateContent>
                <mc:Choice Requires="wps">
                  <w:drawing>
                    <wp:anchor distT="0" distB="0" distL="114300" distR="114300" simplePos="0" relativeHeight="251662336" behindDoc="0" locked="0" layoutInCell="1" allowOverlap="1">
                      <wp:simplePos x="0" y="0"/>
                      <wp:positionH relativeFrom="column">
                        <wp:posOffset>-495300</wp:posOffset>
                      </wp:positionH>
                      <wp:positionV relativeFrom="paragraph">
                        <wp:posOffset>-782955</wp:posOffset>
                      </wp:positionV>
                      <wp:extent cx="477520" cy="3726815"/>
                      <wp:effectExtent l="0" t="0" r="0" b="0"/>
                      <wp:wrapNone/>
                      <wp:docPr id="12" name="Text Box 17"/>
                      <wp:cNvGraphicFramePr/>
                      <a:graphic xmlns:a="http://schemas.openxmlformats.org/drawingml/2006/main">
                        <a:graphicData uri="http://schemas.microsoft.com/office/word/2010/wordprocessingShape">
                          <wps:wsp>
                            <wps:cNvSpPr txBox="1"/>
                            <wps:spPr>
                              <a:xfrm>
                                <a:off x="0" y="0"/>
                                <a:ext cx="477520" cy="3726815"/>
                              </a:xfrm>
                              <a:prstGeom prst="rect">
                                <a:avLst/>
                              </a:prstGeom>
                              <a:noFill/>
                              <a:ln>
                                <a:noFill/>
                              </a:ln>
                              <a:effectLst/>
                            </wps:spPr>
                            <wps:txbx>
                              <w:txbxContent>
                                <w:p>
                                  <w:pPr>
                                    <w:rPr>
                                      <w:b/>
                                      <w:color w:val="FF00FF"/>
                                      <w:sz w:val="28"/>
                                      <w:szCs w:val="28"/>
                                    </w:rPr>
                                  </w:pPr>
                                  <w:r>
                                    <w:rPr>
                                      <w:rFonts w:hint="eastAsia"/>
                                      <w:b/>
                                      <w:sz w:val="28"/>
                                      <w:szCs w:val="28"/>
                                    </w:rPr>
                                    <w:t>附表</w:t>
                                  </w:r>
                                  <w:r>
                                    <w:rPr>
                                      <w:rFonts w:hint="eastAsia"/>
                                      <w:b/>
                                      <w:color w:val="000000"/>
                                      <w:sz w:val="28"/>
                                      <w:szCs w:val="28"/>
                                    </w:rPr>
                                    <w:t>四  分项工程生产率和施工周期表</w:t>
                                  </w:r>
                                </w:p>
                              </w:txbxContent>
                            </wps:txbx>
                            <wps:bodyPr vert="vert270" wrap="square" upright="1"/>
                          </wps:wsp>
                        </a:graphicData>
                      </a:graphic>
                    </wp:anchor>
                  </w:drawing>
                </mc:Choice>
                <mc:Fallback>
                  <w:pict>
                    <v:shape id="Text Box 17" o:spid="_x0000_s1026" o:spt="202" type="#_x0000_t202" style="position:absolute;left:0pt;margin-left:-39pt;margin-top:-61.65pt;height:293.45pt;width:37.6pt;z-index:251662336;mso-width-relative:page;mso-height-relative:page;" filled="f" stroked="f" coordsize="21600,21600" o:gfxdata="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Je1DyjbAAAACwEAAA8AAAAAAAAAAQAgAAAAIgAAAGRycy9kb3ducmV2LnhtbFBLAQIUABQA&#10;AAAIAIdO4kDoYFo9tAEAAHoDAAAOAAAAAAAAAAEAIAAAACoBAABkcnMvZTJvRG9jLnhtbFBLBQYA&#10;AAAABgAGAFkBAABQBQAAAAA=&#10;">
                      <v:fill on="f" focussize="0,0"/>
                      <v:stroke on="f"/>
                      <v:imagedata o:title=""/>
                      <o:lock v:ext="edit" aspectratio="f"/>
                      <v:textbox style="layout-flow:vertical;mso-layout-flow-alt:bottom-to-top;">
                        <w:txbxContent>
                          <w:p>
                            <w:pPr>
                              <w:rPr>
                                <w:b/>
                                <w:color w:val="FF00FF"/>
                                <w:sz w:val="28"/>
                                <w:szCs w:val="28"/>
                              </w:rPr>
                            </w:pPr>
                            <w:r>
                              <w:rPr>
                                <w:rFonts w:hint="eastAsia"/>
                                <w:b/>
                                <w:sz w:val="28"/>
                                <w:szCs w:val="28"/>
                              </w:rPr>
                              <w:t>附表</w:t>
                            </w:r>
                            <w:r>
                              <w:rPr>
                                <w:rFonts w:hint="eastAsia"/>
                                <w:b/>
                                <w:color w:val="000000"/>
                                <w:sz w:val="28"/>
                                <w:szCs w:val="28"/>
                              </w:rPr>
                              <w:t>四  分项工程生产率和施工周期表</w:t>
                            </w:r>
                          </w:p>
                        </w:txbxContent>
                      </v:textbox>
                    </v:shape>
                  </w:pict>
                </mc:Fallback>
              </mc:AlternateContent>
            </w:r>
            <w:r>
              <w:rPr>
                <w:rFonts w:hint="eastAsia"/>
              </w:rPr>
              <w:t>平均每生产单位规模（</w:t>
            </w:r>
            <w:r>
              <w:rPr>
                <w:rFonts w:hint="eastAsia"/>
                <w:u w:val="single"/>
              </w:rPr>
              <w:t xml:space="preserve">    </w:t>
            </w:r>
            <w:r>
              <w:rPr>
                <w:rFonts w:hint="eastAsia"/>
              </w:rPr>
              <w:t>人，各种机械</w:t>
            </w:r>
            <w:r>
              <w:rPr>
                <w:rFonts w:hint="eastAsia"/>
                <w:u w:val="single"/>
              </w:rPr>
              <w:t xml:space="preserve">   </w:t>
            </w:r>
            <w:r>
              <w:rPr>
                <w:rFonts w:hint="eastAsia"/>
              </w:rPr>
              <w:t>台）</w:t>
            </w:r>
          </w:p>
        </w:tc>
        <w:tc>
          <w:tcPr>
            <w:tcW w:w="759"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59"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right w:val="single" w:color="auto" w:sz="12" w:space="0"/>
            </w:tcBorders>
            <w:noWrap w:val="0"/>
            <w:textDirection w:val="btLr"/>
            <w:vAlign w:val="center"/>
          </w:tcPr>
          <w:p>
            <w:pPr>
              <w:ind w:left="113" w:right="113"/>
              <w:jc w:val="center"/>
            </w:pPr>
          </w:p>
        </w:tc>
        <w:tc>
          <w:tcPr>
            <w:tcW w:w="375" w:type="dxa"/>
            <w:vMerge w:val="restart"/>
            <w:tcBorders>
              <w:top w:val="nil"/>
              <w:left w:val="single" w:color="auto" w:sz="12" w:space="0"/>
              <w:bottom w:val="nil"/>
              <w:right w:val="nil"/>
            </w:tcBorders>
            <w:noWrap w:val="0"/>
            <w:textDirection w:val="btLr"/>
            <w:vAlign w:val="top"/>
          </w:tcPr>
          <w:p>
            <w:pPr>
              <w:widowControl/>
              <w:ind w:left="113" w:right="113"/>
              <w:jc w:val="left"/>
            </w:pPr>
            <w:r>
              <w:rPr>
                <w:sz w:val="24"/>
              </w:rPr>
              <w:t>注：</w:t>
            </w:r>
            <w:r>
              <w:rPr>
                <w:rFonts w:hint="eastAsia"/>
                <w:sz w:val="24"/>
              </w:rPr>
              <w:t>路基、路面、涵洞等</w:t>
            </w:r>
            <w:r>
              <w:rPr>
                <w:sz w:val="24"/>
              </w:rPr>
              <w:t>、分别归入表中相关。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7" w:hRule="atLeast"/>
        </w:trPr>
        <w:tc>
          <w:tcPr>
            <w:tcW w:w="1193" w:type="dxa"/>
            <w:tcBorders>
              <w:top w:val="single" w:color="auto" w:sz="6" w:space="0"/>
              <w:bottom w:val="single" w:color="auto" w:sz="6" w:space="0"/>
            </w:tcBorders>
            <w:noWrap w:val="0"/>
            <w:textDirection w:val="btLr"/>
            <w:vAlign w:val="center"/>
          </w:tcPr>
          <w:p>
            <w:pPr>
              <w:ind w:left="113" w:right="113"/>
              <w:jc w:val="center"/>
            </w:pPr>
            <w:r>
              <w:rPr>
                <w:rFonts w:hint="eastAsia"/>
              </w:rPr>
              <w:t>数量</w:t>
            </w:r>
          </w:p>
        </w:tc>
        <w:tc>
          <w:tcPr>
            <w:tcW w:w="759"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59"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tcBorders>
            <w:noWrap w:val="0"/>
            <w:textDirection w:val="btLr"/>
            <w:vAlign w:val="center"/>
          </w:tcPr>
          <w:p>
            <w:pPr>
              <w:ind w:left="113" w:right="113"/>
              <w:jc w:val="center"/>
            </w:pPr>
          </w:p>
        </w:tc>
        <w:tc>
          <w:tcPr>
            <w:tcW w:w="760" w:type="dxa"/>
            <w:tcBorders>
              <w:top w:val="single" w:color="auto" w:sz="6" w:space="0"/>
              <w:bottom w:val="single" w:color="auto" w:sz="6" w:space="0"/>
              <w:right w:val="single" w:color="auto" w:sz="12" w:space="0"/>
            </w:tcBorders>
            <w:noWrap w:val="0"/>
            <w:textDirection w:val="btLr"/>
            <w:vAlign w:val="center"/>
          </w:tcPr>
          <w:p>
            <w:pPr>
              <w:ind w:left="113" w:right="113"/>
              <w:jc w:val="center"/>
            </w:pPr>
          </w:p>
        </w:tc>
        <w:tc>
          <w:tcPr>
            <w:tcW w:w="375" w:type="dxa"/>
            <w:vMerge w:val="continue"/>
            <w:tcBorders>
              <w:top w:val="nil"/>
              <w:left w:val="single" w:color="auto" w:sz="12" w:space="0"/>
              <w:bottom w:val="nil"/>
              <w:right w:val="nil"/>
            </w:tcBorders>
            <w:noWrap w:val="0"/>
            <w:textDirection w:val="btLr"/>
            <w:vAlign w:val="top"/>
          </w:tcPr>
          <w:p>
            <w:pPr>
              <w:widowControl/>
              <w:ind w:left="113" w:right="113"/>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86" w:hRule="atLeast"/>
        </w:trPr>
        <w:tc>
          <w:tcPr>
            <w:tcW w:w="1193" w:type="dxa"/>
            <w:tcBorders>
              <w:top w:val="single" w:color="auto" w:sz="6" w:space="0"/>
              <w:bottom w:val="single" w:color="auto" w:sz="6" w:space="0"/>
            </w:tcBorders>
            <w:noWrap w:val="0"/>
            <w:textDirection w:val="btLr"/>
            <w:vAlign w:val="center"/>
          </w:tcPr>
          <w:p>
            <w:pPr>
              <w:ind w:left="113" w:right="113"/>
              <w:jc w:val="center"/>
            </w:pPr>
            <w:r>
              <w:rPr>
                <w:rFonts w:hint="eastAsia"/>
              </w:rPr>
              <w:t>单位</w:t>
            </w:r>
          </w:p>
        </w:tc>
        <w:tc>
          <w:tcPr>
            <w:tcW w:w="759"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km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万m3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万m2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万m2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km </w:t>
            </w:r>
          </w:p>
        </w:tc>
        <w:tc>
          <w:tcPr>
            <w:tcW w:w="759" w:type="dxa"/>
            <w:tcBorders>
              <w:top w:val="single" w:color="auto" w:sz="6" w:space="0"/>
              <w:bottom w:val="single" w:color="auto" w:sz="6" w:space="0"/>
            </w:tcBorders>
            <w:noWrap w:val="0"/>
            <w:textDirection w:val="btLr"/>
            <w:vAlign w:val="center"/>
          </w:tcPr>
          <w:p>
            <w:pPr>
              <w:ind w:left="113" w:right="113"/>
              <w:jc w:val="center"/>
            </w:pPr>
            <w:r>
              <w:rPr>
                <w:rFonts w:hint="eastAsia"/>
              </w:rPr>
              <w:t>道</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道</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根</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座</w:t>
            </w:r>
          </w:p>
        </w:tc>
        <w:tc>
          <w:tcPr>
            <w:tcW w:w="760" w:type="dxa"/>
            <w:tcBorders>
              <w:top w:val="single" w:color="auto" w:sz="6" w:space="0"/>
              <w:bottom w:val="single" w:color="auto" w:sz="6" w:space="0"/>
              <w:right w:val="single" w:color="auto" w:sz="12" w:space="0"/>
            </w:tcBorders>
            <w:noWrap w:val="0"/>
            <w:textDirection w:val="btLr"/>
            <w:vAlign w:val="center"/>
          </w:tcPr>
          <w:p>
            <w:pPr>
              <w:ind w:left="113" w:right="113"/>
              <w:jc w:val="center"/>
            </w:pPr>
            <w:r>
              <w:rPr>
                <w:rFonts w:hint="eastAsia"/>
              </w:rPr>
              <w:t>片</w:t>
            </w:r>
          </w:p>
        </w:tc>
        <w:tc>
          <w:tcPr>
            <w:tcW w:w="375" w:type="dxa"/>
            <w:vMerge w:val="continue"/>
            <w:tcBorders>
              <w:top w:val="nil"/>
              <w:left w:val="single" w:color="auto" w:sz="12" w:space="0"/>
              <w:bottom w:val="nil"/>
              <w:right w:val="nil"/>
            </w:tcBorders>
            <w:noWrap w:val="0"/>
            <w:textDirection w:val="btLr"/>
            <w:vAlign w:val="top"/>
          </w:tcPr>
          <w:p>
            <w:pPr>
              <w:widowControl/>
              <w:ind w:left="113" w:right="113"/>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248" w:hRule="atLeast"/>
        </w:trPr>
        <w:tc>
          <w:tcPr>
            <w:tcW w:w="1193" w:type="dxa"/>
            <w:tcBorders>
              <w:top w:val="single" w:color="auto" w:sz="6" w:space="0"/>
              <w:bottom w:val="single" w:color="auto" w:sz="6" w:space="0"/>
            </w:tcBorders>
            <w:noWrap w:val="0"/>
            <w:textDirection w:val="btLr"/>
            <w:vAlign w:val="center"/>
          </w:tcPr>
          <w:p>
            <w:pPr>
              <w:ind w:left="113" w:right="113"/>
              <w:jc w:val="center"/>
            </w:pPr>
            <w:r>
              <w:rPr>
                <w:rFonts w:hint="eastAsia"/>
              </w:rPr>
              <w:t>工程项目</w:t>
            </w:r>
          </w:p>
        </w:tc>
        <w:tc>
          <w:tcPr>
            <w:tcW w:w="759"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特殊路基处理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路基填筑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路面基层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路面基层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路基防护及排水</w:t>
            </w:r>
          </w:p>
        </w:tc>
        <w:tc>
          <w:tcPr>
            <w:tcW w:w="759"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涵洞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通道</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桥梁基桩 </w:t>
            </w:r>
          </w:p>
        </w:tc>
        <w:tc>
          <w:tcPr>
            <w:tcW w:w="760" w:type="dxa"/>
            <w:tcBorders>
              <w:top w:val="single" w:color="auto" w:sz="6" w:space="0"/>
              <w:bottom w:val="single" w:color="auto" w:sz="6" w:space="0"/>
            </w:tcBorders>
            <w:noWrap w:val="0"/>
            <w:textDirection w:val="btLr"/>
            <w:vAlign w:val="center"/>
          </w:tcPr>
          <w:p>
            <w:pPr>
              <w:ind w:left="113" w:right="113"/>
              <w:jc w:val="center"/>
            </w:pPr>
            <w:r>
              <w:rPr>
                <w:rFonts w:hint="eastAsia"/>
              </w:rPr>
              <w:t xml:space="preserve">桥梁墩台 </w:t>
            </w:r>
          </w:p>
        </w:tc>
        <w:tc>
          <w:tcPr>
            <w:tcW w:w="760" w:type="dxa"/>
            <w:tcBorders>
              <w:top w:val="single" w:color="auto" w:sz="6" w:space="0"/>
              <w:bottom w:val="single" w:color="auto" w:sz="6" w:space="0"/>
              <w:right w:val="single" w:color="auto" w:sz="12" w:space="0"/>
            </w:tcBorders>
            <w:noWrap w:val="0"/>
            <w:textDirection w:val="btLr"/>
            <w:vAlign w:val="center"/>
          </w:tcPr>
          <w:p>
            <w:pPr>
              <w:ind w:left="113" w:right="113"/>
              <w:jc w:val="center"/>
            </w:pPr>
            <w:r>
              <w:rPr>
                <w:rFonts w:hint="eastAsia"/>
              </w:rPr>
              <w:t>梁体预制安装</w:t>
            </w:r>
          </w:p>
        </w:tc>
        <w:tc>
          <w:tcPr>
            <w:tcW w:w="375" w:type="dxa"/>
            <w:vMerge w:val="continue"/>
            <w:tcBorders>
              <w:top w:val="nil"/>
              <w:left w:val="single" w:color="auto" w:sz="12" w:space="0"/>
              <w:bottom w:val="nil"/>
              <w:right w:val="nil"/>
            </w:tcBorders>
            <w:noWrap w:val="0"/>
            <w:textDirection w:val="btLr"/>
            <w:vAlign w:val="top"/>
          </w:tcPr>
          <w:p>
            <w:pPr>
              <w:widowControl/>
              <w:ind w:left="113" w:right="113"/>
              <w:jc w:val="left"/>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2" w:hRule="atLeast"/>
        </w:trPr>
        <w:tc>
          <w:tcPr>
            <w:tcW w:w="1193" w:type="dxa"/>
            <w:tcBorders>
              <w:top w:val="single" w:color="auto" w:sz="6" w:space="0"/>
              <w:bottom w:val="single" w:color="auto" w:sz="12" w:space="0"/>
            </w:tcBorders>
            <w:noWrap w:val="0"/>
            <w:textDirection w:val="btLr"/>
            <w:vAlign w:val="center"/>
          </w:tcPr>
          <w:p>
            <w:pPr>
              <w:ind w:left="113" w:right="113"/>
              <w:jc w:val="center"/>
            </w:pPr>
            <w:r>
              <w:rPr>
                <w:rFonts w:hint="eastAsia"/>
              </w:rPr>
              <w:t>序号</w:t>
            </w:r>
          </w:p>
        </w:tc>
        <w:tc>
          <w:tcPr>
            <w:tcW w:w="759" w:type="dxa"/>
            <w:tcBorders>
              <w:top w:val="single" w:color="auto" w:sz="6" w:space="0"/>
              <w:bottom w:val="single" w:color="auto" w:sz="12" w:space="0"/>
            </w:tcBorders>
            <w:noWrap w:val="0"/>
            <w:textDirection w:val="btLr"/>
            <w:vAlign w:val="center"/>
          </w:tcPr>
          <w:p>
            <w:pPr>
              <w:ind w:left="113" w:right="113"/>
              <w:jc w:val="center"/>
            </w:pPr>
            <w:r>
              <w:rPr>
                <w:rFonts w:hint="eastAsia"/>
              </w:rPr>
              <w:t>1</w:t>
            </w:r>
          </w:p>
        </w:tc>
        <w:tc>
          <w:tcPr>
            <w:tcW w:w="760" w:type="dxa"/>
            <w:tcBorders>
              <w:top w:val="single" w:color="auto" w:sz="6" w:space="0"/>
              <w:bottom w:val="single" w:color="auto" w:sz="12" w:space="0"/>
            </w:tcBorders>
            <w:noWrap w:val="0"/>
            <w:textDirection w:val="btLr"/>
            <w:vAlign w:val="center"/>
          </w:tcPr>
          <w:p>
            <w:pPr>
              <w:ind w:left="113" w:right="113"/>
              <w:jc w:val="center"/>
            </w:pPr>
            <w:r>
              <w:rPr>
                <w:rFonts w:hint="eastAsia"/>
              </w:rPr>
              <w:t>2</w:t>
            </w:r>
          </w:p>
        </w:tc>
        <w:tc>
          <w:tcPr>
            <w:tcW w:w="760" w:type="dxa"/>
            <w:tcBorders>
              <w:top w:val="single" w:color="auto" w:sz="6" w:space="0"/>
              <w:bottom w:val="single" w:color="auto" w:sz="12" w:space="0"/>
            </w:tcBorders>
            <w:noWrap w:val="0"/>
            <w:textDirection w:val="btLr"/>
            <w:vAlign w:val="center"/>
          </w:tcPr>
          <w:p>
            <w:pPr>
              <w:ind w:left="113" w:right="113"/>
              <w:jc w:val="center"/>
            </w:pPr>
            <w:r>
              <w:rPr>
                <w:rFonts w:hint="eastAsia"/>
              </w:rPr>
              <w:t>3</w:t>
            </w:r>
          </w:p>
        </w:tc>
        <w:tc>
          <w:tcPr>
            <w:tcW w:w="760" w:type="dxa"/>
            <w:tcBorders>
              <w:top w:val="single" w:color="auto" w:sz="6" w:space="0"/>
              <w:bottom w:val="single" w:color="auto" w:sz="12" w:space="0"/>
            </w:tcBorders>
            <w:noWrap w:val="0"/>
            <w:textDirection w:val="btLr"/>
            <w:vAlign w:val="center"/>
          </w:tcPr>
          <w:p>
            <w:pPr>
              <w:ind w:left="113" w:right="113"/>
              <w:jc w:val="center"/>
            </w:pPr>
            <w:r>
              <w:rPr>
                <w:rFonts w:hint="eastAsia"/>
              </w:rPr>
              <w:t>4</w:t>
            </w:r>
          </w:p>
        </w:tc>
        <w:tc>
          <w:tcPr>
            <w:tcW w:w="760" w:type="dxa"/>
            <w:tcBorders>
              <w:top w:val="single" w:color="auto" w:sz="6" w:space="0"/>
              <w:bottom w:val="single" w:color="auto" w:sz="12" w:space="0"/>
            </w:tcBorders>
            <w:noWrap w:val="0"/>
            <w:textDirection w:val="btLr"/>
            <w:vAlign w:val="center"/>
          </w:tcPr>
          <w:p>
            <w:pPr>
              <w:ind w:left="113" w:right="113"/>
              <w:jc w:val="center"/>
            </w:pPr>
            <w:r>
              <w:rPr>
                <w:rFonts w:hint="eastAsia"/>
              </w:rPr>
              <w:t>5</w:t>
            </w:r>
          </w:p>
        </w:tc>
        <w:tc>
          <w:tcPr>
            <w:tcW w:w="759" w:type="dxa"/>
            <w:tcBorders>
              <w:top w:val="single" w:color="auto" w:sz="6" w:space="0"/>
              <w:bottom w:val="single" w:color="auto" w:sz="12" w:space="0"/>
            </w:tcBorders>
            <w:noWrap w:val="0"/>
            <w:textDirection w:val="btLr"/>
            <w:vAlign w:val="center"/>
          </w:tcPr>
          <w:p>
            <w:pPr>
              <w:ind w:left="113" w:right="113"/>
              <w:jc w:val="center"/>
            </w:pPr>
            <w:r>
              <w:rPr>
                <w:rFonts w:hint="eastAsia"/>
              </w:rPr>
              <w:t>6</w:t>
            </w:r>
          </w:p>
        </w:tc>
        <w:tc>
          <w:tcPr>
            <w:tcW w:w="760" w:type="dxa"/>
            <w:tcBorders>
              <w:top w:val="single" w:color="auto" w:sz="6" w:space="0"/>
              <w:bottom w:val="single" w:color="auto" w:sz="12" w:space="0"/>
            </w:tcBorders>
            <w:noWrap w:val="0"/>
            <w:textDirection w:val="btLr"/>
            <w:vAlign w:val="center"/>
          </w:tcPr>
          <w:p>
            <w:pPr>
              <w:ind w:left="113" w:right="113"/>
              <w:jc w:val="center"/>
            </w:pPr>
            <w:r>
              <w:rPr>
                <w:rFonts w:hint="eastAsia"/>
              </w:rPr>
              <w:t>7</w:t>
            </w:r>
          </w:p>
        </w:tc>
        <w:tc>
          <w:tcPr>
            <w:tcW w:w="760" w:type="dxa"/>
            <w:tcBorders>
              <w:top w:val="single" w:color="auto" w:sz="6" w:space="0"/>
              <w:bottom w:val="single" w:color="auto" w:sz="12" w:space="0"/>
            </w:tcBorders>
            <w:noWrap w:val="0"/>
            <w:textDirection w:val="btLr"/>
            <w:vAlign w:val="center"/>
          </w:tcPr>
          <w:p>
            <w:pPr>
              <w:ind w:left="113" w:right="113"/>
              <w:jc w:val="center"/>
            </w:pPr>
            <w:r>
              <w:rPr>
                <w:rFonts w:hint="eastAsia"/>
              </w:rPr>
              <w:t>8</w:t>
            </w:r>
          </w:p>
        </w:tc>
        <w:tc>
          <w:tcPr>
            <w:tcW w:w="760" w:type="dxa"/>
            <w:tcBorders>
              <w:top w:val="single" w:color="auto" w:sz="6" w:space="0"/>
              <w:bottom w:val="single" w:color="auto" w:sz="12" w:space="0"/>
            </w:tcBorders>
            <w:noWrap w:val="0"/>
            <w:textDirection w:val="btLr"/>
            <w:vAlign w:val="center"/>
          </w:tcPr>
          <w:p>
            <w:pPr>
              <w:ind w:left="113" w:right="113"/>
              <w:jc w:val="center"/>
            </w:pPr>
            <w:r>
              <w:rPr>
                <w:rFonts w:hint="eastAsia"/>
              </w:rPr>
              <w:t>9</w:t>
            </w:r>
          </w:p>
        </w:tc>
        <w:tc>
          <w:tcPr>
            <w:tcW w:w="760" w:type="dxa"/>
            <w:tcBorders>
              <w:top w:val="single" w:color="auto" w:sz="6" w:space="0"/>
              <w:bottom w:val="single" w:color="auto" w:sz="12" w:space="0"/>
              <w:right w:val="single" w:color="auto" w:sz="12" w:space="0"/>
            </w:tcBorders>
            <w:noWrap w:val="0"/>
            <w:textDirection w:val="btLr"/>
            <w:vAlign w:val="center"/>
          </w:tcPr>
          <w:p>
            <w:pPr>
              <w:ind w:left="113" w:right="113"/>
              <w:jc w:val="center"/>
            </w:pPr>
            <w:r>
              <w:rPr>
                <w:rFonts w:hint="eastAsia"/>
              </w:rPr>
              <w:t>10</w:t>
            </w:r>
          </w:p>
        </w:tc>
        <w:tc>
          <w:tcPr>
            <w:tcW w:w="375" w:type="dxa"/>
            <w:vMerge w:val="continue"/>
            <w:tcBorders>
              <w:top w:val="nil"/>
              <w:left w:val="single" w:color="auto" w:sz="12" w:space="0"/>
              <w:bottom w:val="nil"/>
              <w:right w:val="nil"/>
            </w:tcBorders>
            <w:noWrap w:val="0"/>
            <w:textDirection w:val="btLr"/>
            <w:vAlign w:val="top"/>
          </w:tcPr>
          <w:p>
            <w:pPr>
              <w:widowControl/>
              <w:ind w:left="113" w:right="113"/>
              <w:jc w:val="left"/>
            </w:pPr>
          </w:p>
        </w:tc>
      </w:tr>
    </w:tbl>
    <w:p>
      <w:pPr>
        <w:rPr>
          <w:b/>
          <w:sz w:val="28"/>
          <w:szCs w:val="28"/>
        </w:rPr>
      </w:pPr>
      <w:r>
        <w:br w:type="page"/>
      </w:r>
      <w:bookmarkStart w:id="391" w:name="_Toc234349571"/>
      <w:bookmarkStart w:id="392" w:name="_Toc234348997"/>
      <w:r>
        <w:rPr>
          <w:rFonts w:hint="eastAsia"/>
          <w:b/>
          <w:sz w:val="28"/>
          <w:szCs w:val="28"/>
        </w:rPr>
        <w:t>附表五  施工总平面图</w:t>
      </w:r>
      <w:bookmarkEnd w:id="391"/>
      <w:bookmarkEnd w:id="392"/>
    </w:p>
    <w:p>
      <w:pPr>
        <w:spacing w:line="360" w:lineRule="auto"/>
        <w:ind w:firstLine="525" w:firstLineChars="250"/>
        <w:rPr>
          <w:szCs w:val="21"/>
        </w:rPr>
      </w:pPr>
    </w:p>
    <w:p>
      <w:pPr>
        <w:spacing w:line="360" w:lineRule="auto"/>
        <w:ind w:firstLine="525" w:firstLineChars="250"/>
        <w:rPr>
          <w:szCs w:val="21"/>
        </w:rPr>
      </w:pPr>
      <w:r>
        <w:rPr>
          <w:rFonts w:hint="eastAsia"/>
          <w:szCs w:val="21"/>
        </w:rPr>
        <w:t>投标人应递交一份施工总平面图，绘出现场临时设施布置图表并附文字说明，说明施工营地、料场、临时设施、加工车间、现场办公、设备及仓储、供电、供水、卫生、生活、道路、消防等设施的情况和布置。</w:t>
      </w:r>
    </w:p>
    <w:p>
      <w:pPr>
        <w:rPr>
          <w:b/>
          <w:sz w:val="28"/>
          <w:szCs w:val="28"/>
        </w:rPr>
      </w:pPr>
      <w:r>
        <w:br w:type="page"/>
      </w:r>
      <w:bookmarkStart w:id="393" w:name="_Toc234348998"/>
      <w:bookmarkStart w:id="394" w:name="_Toc234349572"/>
      <w:r>
        <w:rPr>
          <w:rFonts w:hint="eastAsia"/>
          <w:b/>
          <w:sz w:val="28"/>
          <w:szCs w:val="28"/>
        </w:rPr>
        <w:t>附表六  劳动力计划表</w:t>
      </w:r>
      <w:bookmarkEnd w:id="393"/>
      <w:bookmarkEnd w:id="394"/>
    </w:p>
    <w:p>
      <w:pPr>
        <w:jc w:val="right"/>
      </w:pPr>
      <w:r>
        <w:rPr>
          <w:rFonts w:hint="eastAsia"/>
        </w:rPr>
        <w:t>单位：人</w:t>
      </w:r>
    </w:p>
    <w:tbl>
      <w:tblPr>
        <w:tblStyle w:val="39"/>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1418"/>
        <w:gridCol w:w="1275"/>
        <w:gridCol w:w="1134"/>
        <w:gridCol w:w="1134"/>
        <w:gridCol w:w="1239"/>
        <w:gridCol w:w="1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center"/>
          </w:tcPr>
          <w:p>
            <w:pPr>
              <w:snapToGrid w:val="0"/>
              <w:jc w:val="center"/>
            </w:pPr>
            <w:r>
              <w:rPr>
                <w:rFonts w:hint="eastAsia"/>
              </w:rPr>
              <w:t>工种</w:t>
            </w:r>
          </w:p>
        </w:tc>
        <w:tc>
          <w:tcPr>
            <w:tcW w:w="8647" w:type="dxa"/>
            <w:gridSpan w:val="7"/>
            <w:noWrap w:val="0"/>
            <w:vAlign w:val="center"/>
          </w:tcPr>
          <w:p>
            <w:pPr>
              <w:snapToGrid w:val="0"/>
              <w:jc w:val="center"/>
            </w:pPr>
            <w:r>
              <w:rPr>
                <w:rFonts w:hint="eastAsia"/>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42" w:type="dxa"/>
            <w:noWrap w:val="0"/>
            <w:vAlign w:val="top"/>
          </w:tcPr>
          <w:p>
            <w:pPr>
              <w:snapToGrid w:val="0"/>
              <w:jc w:val="center"/>
            </w:pPr>
          </w:p>
        </w:tc>
        <w:tc>
          <w:tcPr>
            <w:tcW w:w="1276" w:type="dxa"/>
            <w:noWrap w:val="0"/>
            <w:vAlign w:val="top"/>
          </w:tcPr>
          <w:p>
            <w:pPr>
              <w:snapToGrid w:val="0"/>
              <w:jc w:val="center"/>
            </w:pPr>
          </w:p>
        </w:tc>
        <w:tc>
          <w:tcPr>
            <w:tcW w:w="1418" w:type="dxa"/>
            <w:noWrap w:val="0"/>
            <w:vAlign w:val="top"/>
          </w:tcPr>
          <w:p>
            <w:pPr>
              <w:snapToGrid w:val="0"/>
              <w:jc w:val="center"/>
            </w:pPr>
          </w:p>
        </w:tc>
        <w:tc>
          <w:tcPr>
            <w:tcW w:w="1275" w:type="dxa"/>
            <w:noWrap w:val="0"/>
            <w:vAlign w:val="top"/>
          </w:tcPr>
          <w:p>
            <w:pPr>
              <w:snapToGrid w:val="0"/>
              <w:jc w:val="center"/>
            </w:pPr>
          </w:p>
        </w:tc>
        <w:tc>
          <w:tcPr>
            <w:tcW w:w="1134" w:type="dxa"/>
            <w:noWrap w:val="0"/>
            <w:vAlign w:val="top"/>
          </w:tcPr>
          <w:p>
            <w:pPr>
              <w:snapToGrid w:val="0"/>
              <w:jc w:val="center"/>
            </w:pPr>
          </w:p>
        </w:tc>
        <w:tc>
          <w:tcPr>
            <w:tcW w:w="1134" w:type="dxa"/>
            <w:noWrap w:val="0"/>
            <w:vAlign w:val="top"/>
          </w:tcPr>
          <w:p>
            <w:pPr>
              <w:snapToGrid w:val="0"/>
              <w:jc w:val="center"/>
            </w:pPr>
          </w:p>
        </w:tc>
        <w:tc>
          <w:tcPr>
            <w:tcW w:w="1239" w:type="dxa"/>
            <w:noWrap w:val="0"/>
            <w:vAlign w:val="top"/>
          </w:tcPr>
          <w:p>
            <w:pPr>
              <w:snapToGrid w:val="0"/>
              <w:jc w:val="center"/>
            </w:pPr>
          </w:p>
        </w:tc>
        <w:tc>
          <w:tcPr>
            <w:tcW w:w="1171" w:type="dxa"/>
            <w:noWrap w:val="0"/>
            <w:vAlign w:val="top"/>
          </w:tcPr>
          <w:p>
            <w:pPr>
              <w:snapToGrid w:val="0"/>
              <w:jc w:val="center"/>
            </w:pPr>
          </w:p>
        </w:tc>
      </w:tr>
    </w:tbl>
    <w:p>
      <w:pPr>
        <w:rPr>
          <w:b/>
          <w:sz w:val="28"/>
          <w:szCs w:val="28"/>
        </w:rPr>
      </w:pPr>
      <w:r>
        <w:br w:type="page"/>
      </w:r>
      <w:bookmarkStart w:id="395" w:name="_Toc234348999"/>
      <w:bookmarkStart w:id="396" w:name="_Toc234349573"/>
      <w:r>
        <w:rPr>
          <w:rFonts w:hint="eastAsia"/>
          <w:b/>
          <w:sz w:val="28"/>
          <w:szCs w:val="28"/>
        </w:rPr>
        <w:t>附表七  临时占地计划表</w:t>
      </w:r>
      <w:bookmarkEnd w:id="395"/>
      <w:bookmarkEnd w:id="396"/>
    </w:p>
    <w:tbl>
      <w:tblPr>
        <w:tblStyle w:val="3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0"/>
        <w:gridCol w:w="555"/>
        <w:gridCol w:w="724"/>
        <w:gridCol w:w="709"/>
        <w:gridCol w:w="709"/>
        <w:gridCol w:w="708"/>
        <w:gridCol w:w="1701"/>
        <w:gridCol w:w="851"/>
        <w:gridCol w:w="860"/>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060" w:type="dxa"/>
            <w:vMerge w:val="restart"/>
            <w:noWrap w:val="0"/>
            <w:vAlign w:val="center"/>
          </w:tcPr>
          <w:p>
            <w:pPr>
              <w:jc w:val="center"/>
            </w:pPr>
            <w:r>
              <w:rPr>
                <w:rFonts w:hint="eastAsia"/>
              </w:rPr>
              <w:t>用    途</w:t>
            </w:r>
          </w:p>
        </w:tc>
        <w:tc>
          <w:tcPr>
            <w:tcW w:w="3405" w:type="dxa"/>
            <w:gridSpan w:val="5"/>
            <w:noWrap w:val="0"/>
            <w:vAlign w:val="center"/>
          </w:tcPr>
          <w:p>
            <w:pPr>
              <w:jc w:val="center"/>
            </w:pPr>
            <w:r>
              <w:rPr>
                <w:rFonts w:hint="eastAsia"/>
              </w:rPr>
              <w:t>面积（m</w:t>
            </w:r>
            <w:r>
              <w:rPr>
                <w:rFonts w:hint="eastAsia"/>
                <w:vertAlign w:val="superscript"/>
              </w:rPr>
              <w:t>2</w:t>
            </w:r>
            <w:r>
              <w:rPr>
                <w:rFonts w:hint="eastAsia"/>
              </w:rPr>
              <w:t>）</w:t>
            </w:r>
          </w:p>
        </w:tc>
        <w:tc>
          <w:tcPr>
            <w:tcW w:w="1701" w:type="dxa"/>
            <w:vMerge w:val="restart"/>
            <w:noWrap w:val="0"/>
            <w:vAlign w:val="center"/>
          </w:tcPr>
          <w:p>
            <w:pPr>
              <w:jc w:val="center"/>
            </w:pPr>
            <w:r>
              <w:rPr>
                <w:rFonts w:hint="eastAsia"/>
              </w:rPr>
              <w:t>需用时间</w:t>
            </w:r>
          </w:p>
          <w:p>
            <w:pPr>
              <w:ind w:left="525" w:hanging="525" w:hangingChars="250"/>
            </w:pPr>
            <w:r>
              <w:rPr>
                <w:rFonts w:hint="eastAsia"/>
                <w:u w:val="single"/>
              </w:rPr>
              <w:t xml:space="preserve">    </w:t>
            </w:r>
            <w:r>
              <w:rPr>
                <w:rFonts w:hint="eastAsia"/>
              </w:rPr>
              <w:t>年</w:t>
            </w:r>
            <w:r>
              <w:rPr>
                <w:rFonts w:hint="eastAsia"/>
                <w:u w:val="single"/>
              </w:rPr>
              <w:t xml:space="preserve">   </w:t>
            </w:r>
            <w:r>
              <w:rPr>
                <w:rFonts w:hint="eastAsia"/>
              </w:rPr>
              <w:t>月</w:t>
            </w:r>
          </w:p>
          <w:p>
            <w:pPr>
              <w:ind w:left="525" w:hanging="525" w:hangingChars="250"/>
            </w:pPr>
            <w:r>
              <w:rPr>
                <w:rFonts w:hint="eastAsia"/>
              </w:rPr>
              <w:t>至</w:t>
            </w:r>
            <w:r>
              <w:rPr>
                <w:rFonts w:hint="eastAsia"/>
                <w:u w:val="single"/>
              </w:rPr>
              <w:t xml:space="preserve">    </w:t>
            </w:r>
            <w:r>
              <w:rPr>
                <w:rFonts w:hint="eastAsia"/>
              </w:rPr>
              <w:t>年</w:t>
            </w:r>
            <w:r>
              <w:rPr>
                <w:rFonts w:hint="eastAsia"/>
                <w:u w:val="single"/>
              </w:rPr>
              <w:t xml:space="preserve">   </w:t>
            </w:r>
            <w:r>
              <w:rPr>
                <w:rFonts w:hint="eastAsia"/>
              </w:rPr>
              <w:t>月</w:t>
            </w:r>
          </w:p>
        </w:tc>
        <w:tc>
          <w:tcPr>
            <w:tcW w:w="2572" w:type="dxa"/>
            <w:gridSpan w:val="3"/>
            <w:noWrap w:val="0"/>
            <w:vAlign w:val="center"/>
          </w:tcPr>
          <w:p>
            <w:pPr>
              <w:jc w:val="center"/>
            </w:pPr>
            <w:r>
              <w:rPr>
                <w:rFonts w:hint="eastAsia"/>
              </w:rPr>
              <w:t>用地位置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2060" w:type="dxa"/>
            <w:vMerge w:val="continue"/>
            <w:noWrap w:val="0"/>
            <w:vAlign w:val="center"/>
          </w:tcPr>
          <w:p/>
        </w:tc>
        <w:tc>
          <w:tcPr>
            <w:tcW w:w="555" w:type="dxa"/>
            <w:noWrap w:val="0"/>
            <w:vAlign w:val="center"/>
          </w:tcPr>
          <w:p>
            <w:pPr>
              <w:spacing w:line="360" w:lineRule="auto"/>
              <w:jc w:val="center"/>
            </w:pPr>
            <w:r>
              <w:rPr>
                <w:rFonts w:hint="eastAsia"/>
              </w:rPr>
              <w:t>菜地</w:t>
            </w:r>
          </w:p>
        </w:tc>
        <w:tc>
          <w:tcPr>
            <w:tcW w:w="724" w:type="dxa"/>
            <w:noWrap w:val="0"/>
            <w:vAlign w:val="center"/>
          </w:tcPr>
          <w:p>
            <w:pPr>
              <w:spacing w:line="360" w:lineRule="auto"/>
              <w:jc w:val="center"/>
            </w:pPr>
            <w:r>
              <w:rPr>
                <w:rFonts w:hint="eastAsia"/>
              </w:rPr>
              <w:t>水</w:t>
            </w:r>
          </w:p>
          <w:p>
            <w:pPr>
              <w:spacing w:line="360" w:lineRule="auto"/>
              <w:jc w:val="center"/>
            </w:pPr>
            <w:r>
              <w:rPr>
                <w:rFonts w:hint="eastAsia"/>
              </w:rPr>
              <w:t>田</w:t>
            </w:r>
          </w:p>
        </w:tc>
        <w:tc>
          <w:tcPr>
            <w:tcW w:w="709" w:type="dxa"/>
            <w:noWrap w:val="0"/>
            <w:vAlign w:val="center"/>
          </w:tcPr>
          <w:p>
            <w:pPr>
              <w:spacing w:line="360" w:lineRule="auto"/>
              <w:jc w:val="center"/>
            </w:pPr>
            <w:r>
              <w:rPr>
                <w:rFonts w:hint="eastAsia"/>
              </w:rPr>
              <w:t>旱</w:t>
            </w:r>
          </w:p>
          <w:p>
            <w:pPr>
              <w:spacing w:line="360" w:lineRule="auto"/>
              <w:jc w:val="center"/>
            </w:pPr>
            <w:r>
              <w:rPr>
                <w:rFonts w:hint="eastAsia"/>
              </w:rPr>
              <w:t>地</w:t>
            </w:r>
          </w:p>
        </w:tc>
        <w:tc>
          <w:tcPr>
            <w:tcW w:w="709" w:type="dxa"/>
            <w:noWrap w:val="0"/>
            <w:vAlign w:val="center"/>
          </w:tcPr>
          <w:p>
            <w:pPr>
              <w:spacing w:line="360" w:lineRule="auto"/>
              <w:jc w:val="center"/>
            </w:pPr>
            <w:r>
              <w:rPr>
                <w:rFonts w:hint="eastAsia"/>
              </w:rPr>
              <w:t>果</w:t>
            </w:r>
          </w:p>
          <w:p>
            <w:pPr>
              <w:spacing w:line="360" w:lineRule="auto"/>
              <w:jc w:val="center"/>
            </w:pPr>
            <w:r>
              <w:rPr>
                <w:rFonts w:hint="eastAsia"/>
              </w:rPr>
              <w:t>园</w:t>
            </w:r>
          </w:p>
        </w:tc>
        <w:tc>
          <w:tcPr>
            <w:tcW w:w="708" w:type="dxa"/>
            <w:noWrap w:val="0"/>
            <w:vAlign w:val="center"/>
          </w:tcPr>
          <w:p>
            <w:pPr>
              <w:spacing w:line="360" w:lineRule="auto"/>
              <w:jc w:val="center"/>
            </w:pPr>
            <w:r>
              <w:rPr>
                <w:rFonts w:hint="eastAsia"/>
              </w:rPr>
              <w:t>荒</w:t>
            </w:r>
          </w:p>
          <w:p>
            <w:pPr>
              <w:spacing w:line="360" w:lineRule="auto"/>
              <w:jc w:val="center"/>
            </w:pPr>
            <w:r>
              <w:rPr>
                <w:rFonts w:hint="eastAsia"/>
              </w:rPr>
              <w:t>地</w:t>
            </w:r>
          </w:p>
        </w:tc>
        <w:tc>
          <w:tcPr>
            <w:tcW w:w="1701" w:type="dxa"/>
            <w:vMerge w:val="continue"/>
            <w:noWrap w:val="0"/>
            <w:vAlign w:val="center"/>
          </w:tcPr>
          <w:p/>
        </w:tc>
        <w:tc>
          <w:tcPr>
            <w:tcW w:w="851" w:type="dxa"/>
            <w:noWrap w:val="0"/>
            <w:vAlign w:val="center"/>
          </w:tcPr>
          <w:p>
            <w:pPr>
              <w:spacing w:line="360" w:lineRule="auto"/>
              <w:jc w:val="center"/>
            </w:pPr>
            <w:r>
              <w:rPr>
                <w:rFonts w:hint="eastAsia"/>
              </w:rPr>
              <w:t>桩</w:t>
            </w:r>
          </w:p>
          <w:p>
            <w:pPr>
              <w:spacing w:line="360" w:lineRule="auto"/>
              <w:jc w:val="center"/>
            </w:pPr>
            <w:r>
              <w:rPr>
                <w:rFonts w:hint="eastAsia"/>
              </w:rPr>
              <w:t>号</w:t>
            </w:r>
          </w:p>
        </w:tc>
        <w:tc>
          <w:tcPr>
            <w:tcW w:w="860" w:type="dxa"/>
            <w:noWrap w:val="0"/>
            <w:vAlign w:val="center"/>
          </w:tcPr>
          <w:p>
            <w:pPr>
              <w:spacing w:line="360" w:lineRule="auto"/>
              <w:jc w:val="center"/>
            </w:pPr>
            <w:r>
              <w:rPr>
                <w:rFonts w:hint="eastAsia"/>
              </w:rPr>
              <w:t>左侧（m）</w:t>
            </w:r>
          </w:p>
        </w:tc>
        <w:tc>
          <w:tcPr>
            <w:tcW w:w="861" w:type="dxa"/>
            <w:noWrap w:val="0"/>
            <w:vAlign w:val="center"/>
          </w:tcPr>
          <w:p>
            <w:pPr>
              <w:spacing w:line="360" w:lineRule="auto"/>
              <w:jc w:val="center"/>
            </w:pPr>
            <w:r>
              <w:rPr>
                <w:rFonts w:hint="eastAsia"/>
              </w:rPr>
              <w:t>右侧（m）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0" w:type="dxa"/>
            <w:noWrap w:val="0"/>
            <w:vAlign w:val="center"/>
          </w:tcPr>
          <w:p>
            <w:r>
              <w:rPr>
                <w:rFonts w:hint="eastAsia"/>
              </w:rPr>
              <w:t>一、临时工程</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pPr>
              <w:ind w:firstLine="432" w:firstLineChars="206"/>
            </w:pPr>
            <w:r>
              <w:rPr>
                <w:rFonts w:hint="eastAsia"/>
              </w:rPr>
              <w:t>1.便道</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pPr>
              <w:ind w:firstLine="432" w:firstLineChars="206"/>
            </w:pPr>
            <w:r>
              <w:rPr>
                <w:rFonts w:hint="eastAsia"/>
              </w:rPr>
              <w:t>2.便桥</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pPr>
              <w:ind w:firstLine="432" w:firstLineChars="206"/>
            </w:pPr>
            <w:r>
              <w:rPr>
                <w:rFonts w:hint="eastAsia"/>
              </w:rPr>
              <w:t>3.……</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pPr>
              <w:ind w:firstLine="432" w:firstLineChars="206"/>
            </w:pPr>
            <w:r>
              <w:rPr>
                <w:rFonts w:hint="eastAsia"/>
              </w:rPr>
              <w:t>……</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060" w:type="dxa"/>
            <w:noWrap w:val="0"/>
            <w:vAlign w:val="center"/>
          </w:tcPr>
          <w:p>
            <w:pPr>
              <w:ind w:firstLine="105" w:firstLineChars="50"/>
            </w:pPr>
            <w:r>
              <w:rPr>
                <w:rFonts w:hint="eastAsia"/>
              </w:rPr>
              <w:t>二、生产及生活临时设施</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pPr>
              <w:ind w:firstLine="432" w:firstLineChars="206"/>
            </w:pPr>
            <w:r>
              <w:rPr>
                <w:rFonts w:hint="eastAsia"/>
              </w:rPr>
              <w:t>1.临时住房</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2060" w:type="dxa"/>
            <w:noWrap w:val="0"/>
            <w:vAlign w:val="center"/>
          </w:tcPr>
          <w:p>
            <w:pPr>
              <w:ind w:firstLine="432" w:firstLineChars="206"/>
            </w:pPr>
            <w:r>
              <w:rPr>
                <w:rFonts w:hint="eastAsia"/>
              </w:rPr>
              <w:t>2.办公等公用房屋</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0" w:type="dxa"/>
            <w:noWrap w:val="0"/>
            <w:vAlign w:val="center"/>
          </w:tcPr>
          <w:p>
            <w:pPr>
              <w:ind w:firstLine="432" w:firstLineChars="206"/>
            </w:pPr>
            <w:r>
              <w:rPr>
                <w:rFonts w:hint="eastAsia"/>
              </w:rPr>
              <w:t>3.料库</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pPr>
              <w:ind w:firstLine="432" w:firstLineChars="206"/>
            </w:pPr>
            <w:r>
              <w:rPr>
                <w:rFonts w:hint="eastAsia"/>
              </w:rPr>
              <w:t>4.预制场</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pPr>
              <w:ind w:firstLine="432" w:firstLineChars="206"/>
            </w:pPr>
            <w:r>
              <w:rPr>
                <w:rFonts w:hint="eastAsia"/>
              </w:rPr>
              <w:t>……</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060" w:type="dxa"/>
            <w:noWrap w:val="0"/>
            <w:vAlign w:val="center"/>
          </w:tcP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60" w:type="dxa"/>
            <w:noWrap w:val="0"/>
            <w:vAlign w:val="center"/>
          </w:tcPr>
          <w:p>
            <w:r>
              <w:rPr>
                <w:rFonts w:hint="eastAsia"/>
              </w:rPr>
              <w:t>租用面积合计</w:t>
            </w:r>
          </w:p>
        </w:tc>
        <w:tc>
          <w:tcPr>
            <w:tcW w:w="555" w:type="dxa"/>
            <w:noWrap w:val="0"/>
            <w:vAlign w:val="center"/>
          </w:tcPr>
          <w:p/>
        </w:tc>
        <w:tc>
          <w:tcPr>
            <w:tcW w:w="724" w:type="dxa"/>
            <w:noWrap w:val="0"/>
            <w:vAlign w:val="center"/>
          </w:tcPr>
          <w:p/>
        </w:tc>
        <w:tc>
          <w:tcPr>
            <w:tcW w:w="709" w:type="dxa"/>
            <w:noWrap w:val="0"/>
            <w:vAlign w:val="center"/>
          </w:tcPr>
          <w:p/>
        </w:tc>
        <w:tc>
          <w:tcPr>
            <w:tcW w:w="709" w:type="dxa"/>
            <w:noWrap w:val="0"/>
            <w:vAlign w:val="center"/>
          </w:tcPr>
          <w:p/>
        </w:tc>
        <w:tc>
          <w:tcPr>
            <w:tcW w:w="708" w:type="dxa"/>
            <w:noWrap w:val="0"/>
            <w:vAlign w:val="center"/>
          </w:tcPr>
          <w:p/>
        </w:tc>
        <w:tc>
          <w:tcPr>
            <w:tcW w:w="1701" w:type="dxa"/>
            <w:noWrap w:val="0"/>
            <w:vAlign w:val="center"/>
          </w:tcPr>
          <w:p/>
        </w:tc>
        <w:tc>
          <w:tcPr>
            <w:tcW w:w="851" w:type="dxa"/>
            <w:noWrap w:val="0"/>
            <w:vAlign w:val="center"/>
          </w:tcPr>
          <w:p/>
        </w:tc>
        <w:tc>
          <w:tcPr>
            <w:tcW w:w="860" w:type="dxa"/>
            <w:noWrap w:val="0"/>
            <w:vAlign w:val="center"/>
          </w:tcPr>
          <w:p/>
        </w:tc>
        <w:tc>
          <w:tcPr>
            <w:tcW w:w="861" w:type="dxa"/>
            <w:noWrap w:val="0"/>
            <w:vAlign w:val="center"/>
          </w:tcPr>
          <w:p/>
        </w:tc>
      </w:tr>
    </w:tbl>
    <w:p>
      <w:pPr>
        <w:rPr>
          <w:b/>
          <w:sz w:val="28"/>
          <w:szCs w:val="28"/>
        </w:rPr>
      </w:pPr>
      <w:r>
        <w:br w:type="page"/>
      </w:r>
      <w:bookmarkStart w:id="397" w:name="_Toc234349574"/>
      <w:bookmarkStart w:id="398" w:name="_Toc234349000"/>
      <w:r>
        <w:rPr>
          <w:rFonts w:hint="eastAsia"/>
          <w:b/>
          <w:sz w:val="28"/>
          <w:szCs w:val="28"/>
        </w:rPr>
        <w:t>附表八  外供电力需求计划表</w:t>
      </w:r>
      <w:bookmarkEnd w:id="397"/>
      <w:bookmarkEnd w:id="398"/>
    </w:p>
    <w:tbl>
      <w:tblPr>
        <w:tblStyle w:val="39"/>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1559"/>
        <w:gridCol w:w="1596"/>
        <w:gridCol w:w="1216"/>
        <w:gridCol w:w="1828"/>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080" w:type="dxa"/>
            <w:gridSpan w:val="2"/>
            <w:noWrap w:val="0"/>
            <w:vAlign w:val="center"/>
          </w:tcPr>
          <w:p>
            <w:pPr>
              <w:jc w:val="center"/>
            </w:pPr>
            <w:r>
              <w:rPr>
                <w:rFonts w:hint="eastAsia"/>
              </w:rPr>
              <w:t>用电位置</w:t>
            </w:r>
          </w:p>
        </w:tc>
        <w:tc>
          <w:tcPr>
            <w:tcW w:w="1596" w:type="dxa"/>
            <w:vMerge w:val="restart"/>
            <w:noWrap w:val="0"/>
            <w:vAlign w:val="center"/>
          </w:tcPr>
          <w:p>
            <w:pPr>
              <w:jc w:val="center"/>
            </w:pPr>
            <w:r>
              <w:rPr>
                <w:rFonts w:hint="eastAsia"/>
              </w:rPr>
              <w:t>计划用电数量（kW.h</w:t>
            </w:r>
            <w:r>
              <w:t>）</w:t>
            </w:r>
          </w:p>
        </w:tc>
        <w:tc>
          <w:tcPr>
            <w:tcW w:w="1216" w:type="dxa"/>
            <w:vMerge w:val="restart"/>
            <w:noWrap w:val="0"/>
            <w:vAlign w:val="center"/>
          </w:tcPr>
          <w:p>
            <w:pPr>
              <w:jc w:val="center"/>
            </w:pPr>
            <w:r>
              <w:rPr>
                <w:rFonts w:hint="eastAsia"/>
              </w:rPr>
              <w:t>用  途</w:t>
            </w:r>
          </w:p>
        </w:tc>
        <w:tc>
          <w:tcPr>
            <w:tcW w:w="1828" w:type="dxa"/>
            <w:vMerge w:val="restart"/>
            <w:noWrap w:val="0"/>
            <w:vAlign w:val="center"/>
          </w:tcPr>
          <w:p>
            <w:pPr>
              <w:ind w:firstLine="210" w:firstLineChars="100"/>
            </w:pPr>
            <w:r>
              <w:rPr>
                <w:rFonts w:hint="eastAsia"/>
              </w:rPr>
              <w:t>需用时间</w:t>
            </w:r>
          </w:p>
          <w:p>
            <w:r>
              <w:rPr>
                <w:rFonts w:hint="eastAsia"/>
                <w:u w:val="single"/>
              </w:rPr>
              <w:t xml:space="preserve">    </w:t>
            </w:r>
            <w:r>
              <w:rPr>
                <w:rFonts w:hint="eastAsia"/>
              </w:rPr>
              <w:t>年</w:t>
            </w:r>
            <w:r>
              <w:rPr>
                <w:rFonts w:hint="eastAsia"/>
                <w:u w:val="single"/>
              </w:rPr>
              <w:t xml:space="preserve">    </w:t>
            </w:r>
            <w:r>
              <w:rPr>
                <w:rFonts w:hint="eastAsia"/>
              </w:rPr>
              <w:t>月</w:t>
            </w:r>
          </w:p>
          <w:p>
            <w:r>
              <w:rPr>
                <w:rFonts w:hint="eastAsia"/>
              </w:rPr>
              <w:t>至</w:t>
            </w:r>
            <w:r>
              <w:rPr>
                <w:rFonts w:hint="eastAsia"/>
                <w:u w:val="single"/>
              </w:rPr>
              <w:t xml:space="preserve">     </w:t>
            </w:r>
            <w:r>
              <w:rPr>
                <w:rFonts w:hint="eastAsia"/>
              </w:rPr>
              <w:t>年</w:t>
            </w:r>
            <w:r>
              <w:rPr>
                <w:rFonts w:hint="eastAsia"/>
                <w:u w:val="single"/>
              </w:rPr>
              <w:t xml:space="preserve">    </w:t>
            </w:r>
            <w:r>
              <w:rPr>
                <w:rFonts w:hint="eastAsia"/>
              </w:rPr>
              <w:t>月</w:t>
            </w:r>
          </w:p>
        </w:tc>
        <w:tc>
          <w:tcPr>
            <w:tcW w:w="1522" w:type="dxa"/>
            <w:vMerge w:val="restart"/>
            <w:noWrap w:val="0"/>
            <w:vAlign w:val="center"/>
          </w:tcPr>
          <w:p>
            <w:pPr>
              <w:jc w:val="cente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521" w:type="dxa"/>
            <w:noWrap w:val="0"/>
            <w:vAlign w:val="center"/>
          </w:tcPr>
          <w:p>
            <w:pPr>
              <w:jc w:val="center"/>
            </w:pPr>
            <w:r>
              <w:rPr>
                <w:rFonts w:hint="eastAsia"/>
              </w:rPr>
              <w:t>桩号</w:t>
            </w:r>
          </w:p>
        </w:tc>
        <w:tc>
          <w:tcPr>
            <w:tcW w:w="1559" w:type="dxa"/>
            <w:noWrap w:val="0"/>
            <w:vAlign w:val="center"/>
          </w:tcPr>
          <w:p>
            <w:pPr>
              <w:jc w:val="center"/>
            </w:pPr>
            <w:r>
              <w:rPr>
                <w:rFonts w:hint="eastAsia"/>
              </w:rPr>
              <w:t>左或右</w:t>
            </w:r>
          </w:p>
          <w:p>
            <w:pPr>
              <w:jc w:val="center"/>
            </w:pPr>
            <w:r>
              <w:rPr>
                <w:rFonts w:hint="eastAsia"/>
              </w:rPr>
              <w:t>（m）</w:t>
            </w:r>
          </w:p>
        </w:tc>
        <w:tc>
          <w:tcPr>
            <w:tcW w:w="1596" w:type="dxa"/>
            <w:vMerge w:val="continue"/>
            <w:noWrap w:val="0"/>
            <w:vAlign w:val="center"/>
          </w:tcPr>
          <w:p/>
        </w:tc>
        <w:tc>
          <w:tcPr>
            <w:tcW w:w="1216" w:type="dxa"/>
            <w:vMerge w:val="continue"/>
            <w:noWrap w:val="0"/>
            <w:vAlign w:val="center"/>
          </w:tcPr>
          <w:p/>
        </w:tc>
        <w:tc>
          <w:tcPr>
            <w:tcW w:w="1828" w:type="dxa"/>
            <w:vMerge w:val="continue"/>
            <w:noWrap w:val="0"/>
            <w:vAlign w:val="center"/>
          </w:tcPr>
          <w:p/>
        </w:tc>
        <w:tc>
          <w:tcPr>
            <w:tcW w:w="1522"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521" w:type="dxa"/>
            <w:noWrap w:val="0"/>
            <w:vAlign w:val="center"/>
          </w:tcPr>
          <w:p>
            <w:pPr>
              <w:spacing w:line="360" w:lineRule="auto"/>
            </w:pPr>
          </w:p>
        </w:tc>
        <w:tc>
          <w:tcPr>
            <w:tcW w:w="1559" w:type="dxa"/>
            <w:noWrap w:val="0"/>
            <w:vAlign w:val="center"/>
          </w:tcPr>
          <w:p>
            <w:pPr>
              <w:spacing w:line="360" w:lineRule="auto"/>
            </w:pPr>
          </w:p>
        </w:tc>
        <w:tc>
          <w:tcPr>
            <w:tcW w:w="1596" w:type="dxa"/>
            <w:noWrap w:val="0"/>
            <w:vAlign w:val="center"/>
          </w:tcPr>
          <w:p>
            <w:pPr>
              <w:spacing w:line="360" w:lineRule="auto"/>
            </w:pPr>
          </w:p>
        </w:tc>
        <w:tc>
          <w:tcPr>
            <w:tcW w:w="1216" w:type="dxa"/>
            <w:noWrap w:val="0"/>
            <w:vAlign w:val="center"/>
          </w:tcPr>
          <w:p>
            <w:pPr>
              <w:spacing w:line="360" w:lineRule="auto"/>
            </w:pPr>
          </w:p>
        </w:tc>
        <w:tc>
          <w:tcPr>
            <w:tcW w:w="1828" w:type="dxa"/>
            <w:noWrap w:val="0"/>
            <w:vAlign w:val="center"/>
          </w:tcPr>
          <w:p>
            <w:pPr>
              <w:spacing w:line="360" w:lineRule="auto"/>
            </w:pPr>
          </w:p>
        </w:tc>
        <w:tc>
          <w:tcPr>
            <w:tcW w:w="1522" w:type="dxa"/>
            <w:noWrap w:val="0"/>
            <w:vAlign w:val="center"/>
          </w:tcPr>
          <w:p>
            <w:pPr>
              <w:spacing w:line="360" w:lineRule="auto"/>
            </w:pPr>
          </w:p>
        </w:tc>
      </w:tr>
    </w:tbl>
    <w:p/>
    <w:p>
      <w:pPr>
        <w:pStyle w:val="5"/>
        <w:rPr>
          <w:rFonts w:ascii="宋体" w:hAnsi="宋体" w:eastAsia="宋体"/>
        </w:rPr>
      </w:pPr>
      <w:r>
        <w:br w:type="page"/>
      </w:r>
      <w:bookmarkStart w:id="399" w:name="_Toc234346125"/>
      <w:bookmarkStart w:id="400" w:name="_Toc511896838"/>
      <w:bookmarkStart w:id="401" w:name="_Toc234345910"/>
      <w:bookmarkStart w:id="402" w:name="_Toc234349002"/>
      <w:bookmarkStart w:id="403" w:name="_Toc511905850"/>
      <w:bookmarkStart w:id="404" w:name="_Toc234349576"/>
      <w:r>
        <w:rPr>
          <w:rFonts w:hint="eastAsia" w:ascii="宋体" w:hAnsi="宋体" w:eastAsia="宋体"/>
        </w:rPr>
        <w:t>五、项目管理机构</w:t>
      </w:r>
      <w:bookmarkEnd w:id="399"/>
      <w:bookmarkEnd w:id="400"/>
      <w:bookmarkEnd w:id="401"/>
      <w:bookmarkEnd w:id="402"/>
      <w:bookmarkEnd w:id="403"/>
      <w:bookmarkEnd w:id="404"/>
    </w:p>
    <w:tbl>
      <w:tblPr>
        <w:tblStyle w:val="39"/>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p/>
          <w:p>
            <w:pPr>
              <w:ind w:firstLine="105" w:firstLineChars="50"/>
            </w:pPr>
            <w:r>
              <w:rPr>
                <w:rFonts w:hint="eastAsia"/>
              </w:rPr>
              <w:t>拟为承包工程设立的组织机构以框图方式表示。</w:t>
            </w:r>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noWrap w:val="0"/>
            <w:vAlign w:val="top"/>
          </w:tcPr>
          <w:p/>
          <w:p>
            <w:r>
              <w:rPr>
                <w:rFonts w:hint="eastAsia"/>
              </w:rPr>
              <w:t>说明</w:t>
            </w:r>
          </w:p>
          <w:p/>
          <w:p/>
          <w:p/>
          <w:p/>
          <w:p/>
          <w:p/>
          <w:p/>
        </w:tc>
      </w:tr>
    </w:tbl>
    <w:p>
      <w:pPr>
        <w:pStyle w:val="5"/>
      </w:pPr>
      <w:r>
        <w:rPr>
          <w:rFonts w:ascii="宋体" w:hAnsi="宋体" w:eastAsia="宋体"/>
        </w:rPr>
        <w:br w:type="page"/>
      </w:r>
      <w:bookmarkStart w:id="405" w:name="_Toc511905851"/>
      <w:bookmarkStart w:id="406" w:name="_Toc234346126"/>
      <w:bookmarkStart w:id="407" w:name="_Toc234345911"/>
      <w:bookmarkStart w:id="408" w:name="_Toc234349003"/>
      <w:bookmarkStart w:id="409" w:name="_Toc234349577"/>
      <w:bookmarkStart w:id="410" w:name="_Toc511896839"/>
      <w:r>
        <w:rPr>
          <w:rFonts w:hint="eastAsia" w:ascii="宋体" w:hAnsi="宋体" w:eastAsia="宋体"/>
        </w:rPr>
        <w:t>六、拟分包项目情况表</w:t>
      </w:r>
      <w:bookmarkEnd w:id="405"/>
      <w:bookmarkEnd w:id="406"/>
      <w:bookmarkEnd w:id="407"/>
      <w:bookmarkEnd w:id="408"/>
      <w:bookmarkEnd w:id="409"/>
      <w:bookmarkEnd w:id="410"/>
    </w:p>
    <w:tbl>
      <w:tblPr>
        <w:tblStyle w:val="39"/>
        <w:tblW w:w="8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2121"/>
        <w:gridCol w:w="2138"/>
        <w:gridCol w:w="2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center"/>
          </w:tcPr>
          <w:p>
            <w:pPr>
              <w:jc w:val="center"/>
            </w:pPr>
            <w:r>
              <w:rPr>
                <w:rFonts w:hint="eastAsia"/>
              </w:rPr>
              <w:t>拟分包的工程项目</w:t>
            </w:r>
          </w:p>
        </w:tc>
        <w:tc>
          <w:tcPr>
            <w:tcW w:w="2121" w:type="dxa"/>
            <w:noWrap w:val="0"/>
            <w:vAlign w:val="center"/>
          </w:tcPr>
          <w:p>
            <w:pPr>
              <w:jc w:val="center"/>
            </w:pPr>
            <w:r>
              <w:rPr>
                <w:rFonts w:hint="eastAsia"/>
              </w:rPr>
              <w:t>主要工程内容</w:t>
            </w:r>
          </w:p>
        </w:tc>
        <w:tc>
          <w:tcPr>
            <w:tcW w:w="2138" w:type="dxa"/>
            <w:noWrap w:val="0"/>
            <w:vAlign w:val="center"/>
          </w:tcPr>
          <w:p>
            <w:pPr>
              <w:jc w:val="center"/>
            </w:pPr>
            <w:r>
              <w:rPr>
                <w:rFonts w:hint="eastAsia"/>
              </w:rPr>
              <w:t>预计造价（万元）</w:t>
            </w:r>
          </w:p>
        </w:tc>
        <w:tc>
          <w:tcPr>
            <w:tcW w:w="2153" w:type="dxa"/>
            <w:noWrap w:val="0"/>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restart"/>
            <w:noWrap w:val="0"/>
            <w:vAlign w:val="top"/>
          </w:tcPr>
          <w:p>
            <w:pPr>
              <w:ind w:firstLine="210" w:firstLineChars="100"/>
            </w:pPr>
            <w:r>
              <w:rPr>
                <w:rFonts w:hint="eastAsia"/>
              </w:rPr>
              <w:t>注：若无分包计划，则投标人应在本表填写“无”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19" w:type="dxa"/>
            <w:noWrap w:val="0"/>
            <w:vAlign w:val="top"/>
          </w:tcPr>
          <w:p>
            <w:pPr>
              <w:jc w:val="center"/>
            </w:pPr>
          </w:p>
        </w:tc>
        <w:tc>
          <w:tcPr>
            <w:tcW w:w="2121" w:type="dxa"/>
            <w:noWrap w:val="0"/>
            <w:vAlign w:val="top"/>
          </w:tcPr>
          <w:p>
            <w:pPr>
              <w:jc w:val="center"/>
            </w:pPr>
          </w:p>
        </w:tc>
        <w:tc>
          <w:tcPr>
            <w:tcW w:w="2138" w:type="dxa"/>
            <w:noWrap w:val="0"/>
            <w:vAlign w:val="top"/>
          </w:tcPr>
          <w:p>
            <w:pPr>
              <w:jc w:val="center"/>
            </w:pPr>
          </w:p>
        </w:tc>
        <w:tc>
          <w:tcPr>
            <w:tcW w:w="2153"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240" w:type="dxa"/>
            <w:gridSpan w:val="2"/>
            <w:noWrap w:val="0"/>
            <w:vAlign w:val="center"/>
          </w:tcPr>
          <w:p>
            <w:pPr>
              <w:jc w:val="center"/>
            </w:pPr>
            <w:r>
              <w:rPr>
                <w:rFonts w:hint="eastAsia"/>
              </w:rPr>
              <w:t>拟分包工程造价合计（万元）</w:t>
            </w:r>
          </w:p>
        </w:tc>
        <w:tc>
          <w:tcPr>
            <w:tcW w:w="2138" w:type="dxa"/>
            <w:noWrap w:val="0"/>
            <w:vAlign w:val="top"/>
          </w:tcPr>
          <w:p>
            <w:pPr>
              <w:jc w:val="center"/>
            </w:pPr>
          </w:p>
        </w:tc>
        <w:tc>
          <w:tcPr>
            <w:tcW w:w="2153" w:type="dxa"/>
            <w:vMerge w:val="continue"/>
            <w:noWrap w:val="0"/>
            <w:vAlign w:val="top"/>
          </w:tcPr>
          <w:p/>
        </w:tc>
      </w:tr>
    </w:tbl>
    <w:p/>
    <w:p>
      <w:pPr>
        <w:pStyle w:val="5"/>
        <w:spacing w:before="0" w:after="0"/>
        <w:rPr>
          <w:rFonts w:ascii="宋体" w:hAnsi="宋体" w:eastAsia="宋体"/>
        </w:rPr>
      </w:pPr>
      <w:r>
        <w:rPr>
          <w:rFonts w:ascii="宋体" w:hAnsi="宋体" w:eastAsia="宋体"/>
        </w:rPr>
        <w:br w:type="page"/>
      </w:r>
      <w:bookmarkStart w:id="411" w:name="_Toc234349578"/>
      <w:bookmarkStart w:id="412" w:name="_Toc511905852"/>
      <w:bookmarkStart w:id="413" w:name="_Toc234346127"/>
      <w:bookmarkStart w:id="414" w:name="_Toc234345912"/>
      <w:bookmarkStart w:id="415" w:name="_Toc511896840"/>
      <w:bookmarkStart w:id="416" w:name="_Toc234349004"/>
      <w:r>
        <w:rPr>
          <w:rFonts w:hint="eastAsia" w:ascii="宋体" w:hAnsi="宋体" w:eastAsia="宋体"/>
        </w:rPr>
        <w:t>七、资格审查资料</w:t>
      </w:r>
      <w:bookmarkEnd w:id="411"/>
      <w:bookmarkEnd w:id="412"/>
      <w:bookmarkEnd w:id="413"/>
      <w:bookmarkEnd w:id="414"/>
      <w:bookmarkEnd w:id="415"/>
      <w:bookmarkEnd w:id="416"/>
    </w:p>
    <w:p>
      <w:pPr>
        <w:tabs>
          <w:tab w:val="left" w:pos="3960"/>
        </w:tabs>
        <w:spacing w:line="400" w:lineRule="exact"/>
        <w:jc w:val="center"/>
        <w:rPr>
          <w:b/>
          <w:sz w:val="32"/>
          <w:szCs w:val="32"/>
        </w:rPr>
      </w:pPr>
      <w:bookmarkStart w:id="417" w:name="_Toc234349006"/>
      <w:bookmarkStart w:id="418" w:name="_Toc234346129"/>
      <w:bookmarkStart w:id="419" w:name="_Toc234349580"/>
      <w:bookmarkStart w:id="420" w:name="_Toc234345914"/>
      <w:r>
        <w:rPr>
          <w:rFonts w:hint="eastAsia"/>
          <w:b/>
          <w:sz w:val="32"/>
          <w:szCs w:val="32"/>
        </w:rPr>
        <w:t>（一）投标人基本情况表</w:t>
      </w:r>
      <w:bookmarkEnd w:id="417"/>
      <w:bookmarkEnd w:id="418"/>
      <w:bookmarkEnd w:id="419"/>
      <w:bookmarkEnd w:id="420"/>
    </w:p>
    <w:tbl>
      <w:tblPr>
        <w:tblStyle w:val="39"/>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1"/>
        <w:gridCol w:w="1010"/>
        <w:gridCol w:w="1010"/>
        <w:gridCol w:w="1179"/>
        <w:gridCol w:w="176"/>
        <w:gridCol w:w="1298"/>
        <w:gridCol w:w="181"/>
        <w:gridCol w:w="713"/>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投标人名称</w:t>
            </w:r>
          </w:p>
        </w:tc>
        <w:tc>
          <w:tcPr>
            <w:tcW w:w="6752" w:type="dxa"/>
            <w:gridSpan w:val="8"/>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注册地址</w:t>
            </w:r>
          </w:p>
        </w:tc>
        <w:tc>
          <w:tcPr>
            <w:tcW w:w="3375" w:type="dxa"/>
            <w:gridSpan w:val="4"/>
            <w:noWrap w:val="0"/>
            <w:vAlign w:val="center"/>
          </w:tcPr>
          <w:p>
            <w:pPr>
              <w:tabs>
                <w:tab w:val="left" w:pos="3960"/>
              </w:tabs>
              <w:spacing w:line="400" w:lineRule="exact"/>
              <w:jc w:val="center"/>
              <w:rPr>
                <w:szCs w:val="21"/>
              </w:rPr>
            </w:pPr>
          </w:p>
        </w:tc>
        <w:tc>
          <w:tcPr>
            <w:tcW w:w="1298" w:type="dxa"/>
            <w:noWrap w:val="0"/>
            <w:vAlign w:val="center"/>
          </w:tcPr>
          <w:p>
            <w:pPr>
              <w:tabs>
                <w:tab w:val="left" w:pos="3960"/>
              </w:tabs>
              <w:spacing w:line="400" w:lineRule="exact"/>
              <w:jc w:val="center"/>
              <w:rPr>
                <w:szCs w:val="21"/>
              </w:rPr>
            </w:pPr>
            <w:r>
              <w:rPr>
                <w:rFonts w:hint="eastAsia"/>
                <w:szCs w:val="21"/>
              </w:rPr>
              <w:t>邮政编码</w:t>
            </w:r>
          </w:p>
        </w:tc>
        <w:tc>
          <w:tcPr>
            <w:tcW w:w="2079" w:type="dxa"/>
            <w:gridSpan w:val="3"/>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vMerge w:val="restart"/>
            <w:noWrap w:val="0"/>
            <w:vAlign w:val="center"/>
          </w:tcPr>
          <w:p>
            <w:pPr>
              <w:tabs>
                <w:tab w:val="left" w:pos="3960"/>
              </w:tabs>
              <w:spacing w:line="400" w:lineRule="exact"/>
              <w:jc w:val="center"/>
              <w:rPr>
                <w:szCs w:val="21"/>
              </w:rPr>
            </w:pPr>
            <w:r>
              <w:rPr>
                <w:rFonts w:hint="eastAsia"/>
                <w:szCs w:val="21"/>
              </w:rPr>
              <w:t>联系方式</w:t>
            </w:r>
          </w:p>
        </w:tc>
        <w:tc>
          <w:tcPr>
            <w:tcW w:w="1010" w:type="dxa"/>
            <w:noWrap w:val="0"/>
            <w:vAlign w:val="center"/>
          </w:tcPr>
          <w:p>
            <w:pPr>
              <w:tabs>
                <w:tab w:val="left" w:pos="3960"/>
              </w:tabs>
              <w:spacing w:line="400" w:lineRule="exact"/>
              <w:jc w:val="center"/>
              <w:rPr>
                <w:szCs w:val="21"/>
              </w:rPr>
            </w:pPr>
            <w:r>
              <w:rPr>
                <w:rFonts w:hint="eastAsia"/>
                <w:szCs w:val="21"/>
              </w:rPr>
              <w:t>联系人</w:t>
            </w:r>
          </w:p>
        </w:tc>
        <w:tc>
          <w:tcPr>
            <w:tcW w:w="2365" w:type="dxa"/>
            <w:gridSpan w:val="3"/>
            <w:noWrap w:val="0"/>
            <w:vAlign w:val="center"/>
          </w:tcPr>
          <w:p>
            <w:pPr>
              <w:tabs>
                <w:tab w:val="left" w:pos="3960"/>
              </w:tabs>
              <w:spacing w:line="400" w:lineRule="exact"/>
              <w:jc w:val="center"/>
              <w:rPr>
                <w:szCs w:val="21"/>
              </w:rPr>
            </w:pPr>
          </w:p>
        </w:tc>
        <w:tc>
          <w:tcPr>
            <w:tcW w:w="1298" w:type="dxa"/>
            <w:noWrap w:val="0"/>
            <w:vAlign w:val="center"/>
          </w:tcPr>
          <w:p>
            <w:pPr>
              <w:tabs>
                <w:tab w:val="left" w:pos="3960"/>
              </w:tabs>
              <w:spacing w:line="400" w:lineRule="exact"/>
              <w:jc w:val="center"/>
              <w:rPr>
                <w:szCs w:val="21"/>
              </w:rPr>
            </w:pPr>
            <w:r>
              <w:rPr>
                <w:rFonts w:hint="eastAsia"/>
                <w:szCs w:val="21"/>
              </w:rPr>
              <w:t>电  话</w:t>
            </w:r>
          </w:p>
        </w:tc>
        <w:tc>
          <w:tcPr>
            <w:tcW w:w="2079" w:type="dxa"/>
            <w:gridSpan w:val="3"/>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vMerge w:val="continue"/>
            <w:noWrap w:val="0"/>
            <w:vAlign w:val="center"/>
          </w:tcPr>
          <w:p>
            <w:pPr>
              <w:tabs>
                <w:tab w:val="left" w:pos="3960"/>
              </w:tabs>
              <w:spacing w:line="400" w:lineRule="exact"/>
              <w:jc w:val="center"/>
              <w:rPr>
                <w:szCs w:val="21"/>
              </w:rPr>
            </w:pPr>
          </w:p>
        </w:tc>
        <w:tc>
          <w:tcPr>
            <w:tcW w:w="1010" w:type="dxa"/>
            <w:noWrap w:val="0"/>
            <w:vAlign w:val="center"/>
          </w:tcPr>
          <w:p>
            <w:pPr>
              <w:tabs>
                <w:tab w:val="left" w:pos="3960"/>
              </w:tabs>
              <w:spacing w:line="400" w:lineRule="exact"/>
              <w:jc w:val="center"/>
              <w:rPr>
                <w:szCs w:val="21"/>
              </w:rPr>
            </w:pPr>
            <w:r>
              <w:rPr>
                <w:rFonts w:hint="eastAsia"/>
                <w:szCs w:val="21"/>
              </w:rPr>
              <w:t>传  真</w:t>
            </w:r>
          </w:p>
        </w:tc>
        <w:tc>
          <w:tcPr>
            <w:tcW w:w="2365" w:type="dxa"/>
            <w:gridSpan w:val="3"/>
            <w:noWrap w:val="0"/>
            <w:vAlign w:val="center"/>
          </w:tcPr>
          <w:p>
            <w:pPr>
              <w:tabs>
                <w:tab w:val="left" w:pos="3960"/>
              </w:tabs>
              <w:spacing w:line="400" w:lineRule="exact"/>
              <w:jc w:val="center"/>
              <w:rPr>
                <w:szCs w:val="21"/>
              </w:rPr>
            </w:pPr>
          </w:p>
        </w:tc>
        <w:tc>
          <w:tcPr>
            <w:tcW w:w="1298" w:type="dxa"/>
            <w:noWrap w:val="0"/>
            <w:vAlign w:val="center"/>
          </w:tcPr>
          <w:p>
            <w:pPr>
              <w:tabs>
                <w:tab w:val="left" w:pos="3960"/>
              </w:tabs>
              <w:spacing w:line="400" w:lineRule="exact"/>
              <w:jc w:val="center"/>
              <w:rPr>
                <w:szCs w:val="21"/>
              </w:rPr>
            </w:pPr>
            <w:r>
              <w:rPr>
                <w:rFonts w:hint="eastAsia"/>
                <w:szCs w:val="21"/>
              </w:rPr>
              <w:t>电子邮件</w:t>
            </w:r>
          </w:p>
        </w:tc>
        <w:tc>
          <w:tcPr>
            <w:tcW w:w="2079" w:type="dxa"/>
            <w:gridSpan w:val="3"/>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法定代表人</w:t>
            </w:r>
          </w:p>
        </w:tc>
        <w:tc>
          <w:tcPr>
            <w:tcW w:w="1010" w:type="dxa"/>
            <w:noWrap w:val="0"/>
            <w:vAlign w:val="center"/>
          </w:tcPr>
          <w:p>
            <w:pPr>
              <w:tabs>
                <w:tab w:val="left" w:pos="3960"/>
              </w:tabs>
              <w:spacing w:line="400" w:lineRule="exact"/>
              <w:jc w:val="center"/>
              <w:rPr>
                <w:szCs w:val="21"/>
              </w:rPr>
            </w:pPr>
            <w:r>
              <w:rPr>
                <w:rFonts w:hint="eastAsia"/>
                <w:szCs w:val="21"/>
              </w:rPr>
              <w:t>姓名</w:t>
            </w:r>
          </w:p>
        </w:tc>
        <w:tc>
          <w:tcPr>
            <w:tcW w:w="1010" w:type="dxa"/>
            <w:noWrap w:val="0"/>
            <w:vAlign w:val="center"/>
          </w:tcPr>
          <w:p>
            <w:pPr>
              <w:tabs>
                <w:tab w:val="left" w:pos="3960"/>
              </w:tabs>
              <w:spacing w:line="400" w:lineRule="exact"/>
              <w:jc w:val="center"/>
              <w:rPr>
                <w:szCs w:val="21"/>
              </w:rPr>
            </w:pPr>
          </w:p>
        </w:tc>
        <w:tc>
          <w:tcPr>
            <w:tcW w:w="1179" w:type="dxa"/>
            <w:noWrap w:val="0"/>
            <w:vAlign w:val="center"/>
          </w:tcPr>
          <w:p>
            <w:pPr>
              <w:tabs>
                <w:tab w:val="left" w:pos="3960"/>
              </w:tabs>
              <w:spacing w:line="400" w:lineRule="exact"/>
              <w:rPr>
                <w:szCs w:val="21"/>
              </w:rPr>
            </w:pPr>
            <w:r>
              <w:rPr>
                <w:rFonts w:hint="eastAsia"/>
                <w:szCs w:val="21"/>
              </w:rPr>
              <w:t>技术职称</w:t>
            </w:r>
          </w:p>
        </w:tc>
        <w:tc>
          <w:tcPr>
            <w:tcW w:w="1655" w:type="dxa"/>
            <w:gridSpan w:val="3"/>
            <w:noWrap w:val="0"/>
            <w:vAlign w:val="center"/>
          </w:tcPr>
          <w:p>
            <w:pPr>
              <w:tabs>
                <w:tab w:val="left" w:pos="3960"/>
              </w:tabs>
              <w:spacing w:line="400" w:lineRule="exact"/>
              <w:jc w:val="center"/>
              <w:rPr>
                <w:szCs w:val="21"/>
              </w:rPr>
            </w:pPr>
          </w:p>
        </w:tc>
        <w:tc>
          <w:tcPr>
            <w:tcW w:w="713" w:type="dxa"/>
            <w:noWrap w:val="0"/>
            <w:vAlign w:val="center"/>
          </w:tcPr>
          <w:p>
            <w:pPr>
              <w:tabs>
                <w:tab w:val="left" w:pos="3960"/>
              </w:tabs>
              <w:spacing w:line="400" w:lineRule="exact"/>
              <w:jc w:val="center"/>
              <w:rPr>
                <w:szCs w:val="21"/>
              </w:rPr>
            </w:pPr>
            <w:r>
              <w:rPr>
                <w:rFonts w:hint="eastAsia"/>
                <w:szCs w:val="21"/>
              </w:rPr>
              <w:t>电话</w:t>
            </w:r>
          </w:p>
        </w:tc>
        <w:tc>
          <w:tcPr>
            <w:tcW w:w="1185" w:type="dxa"/>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技术负责人</w:t>
            </w:r>
          </w:p>
        </w:tc>
        <w:tc>
          <w:tcPr>
            <w:tcW w:w="1010" w:type="dxa"/>
            <w:noWrap w:val="0"/>
            <w:vAlign w:val="center"/>
          </w:tcPr>
          <w:p>
            <w:pPr>
              <w:tabs>
                <w:tab w:val="left" w:pos="3960"/>
              </w:tabs>
              <w:spacing w:line="400" w:lineRule="exact"/>
              <w:jc w:val="center"/>
              <w:rPr>
                <w:szCs w:val="21"/>
              </w:rPr>
            </w:pPr>
            <w:r>
              <w:rPr>
                <w:rFonts w:hint="eastAsia"/>
                <w:szCs w:val="21"/>
              </w:rPr>
              <w:t>姓名</w:t>
            </w:r>
          </w:p>
        </w:tc>
        <w:tc>
          <w:tcPr>
            <w:tcW w:w="1010" w:type="dxa"/>
            <w:noWrap w:val="0"/>
            <w:vAlign w:val="center"/>
          </w:tcPr>
          <w:p>
            <w:pPr>
              <w:tabs>
                <w:tab w:val="left" w:pos="3960"/>
              </w:tabs>
              <w:spacing w:line="400" w:lineRule="exact"/>
              <w:jc w:val="center"/>
              <w:rPr>
                <w:szCs w:val="21"/>
              </w:rPr>
            </w:pPr>
          </w:p>
        </w:tc>
        <w:tc>
          <w:tcPr>
            <w:tcW w:w="1179" w:type="dxa"/>
            <w:noWrap w:val="0"/>
            <w:vAlign w:val="center"/>
          </w:tcPr>
          <w:p>
            <w:pPr>
              <w:tabs>
                <w:tab w:val="left" w:pos="3960"/>
              </w:tabs>
              <w:spacing w:line="400" w:lineRule="exact"/>
              <w:jc w:val="center"/>
              <w:rPr>
                <w:szCs w:val="21"/>
              </w:rPr>
            </w:pPr>
            <w:r>
              <w:rPr>
                <w:rFonts w:hint="eastAsia"/>
                <w:szCs w:val="21"/>
              </w:rPr>
              <w:t>技术职称</w:t>
            </w:r>
          </w:p>
        </w:tc>
        <w:tc>
          <w:tcPr>
            <w:tcW w:w="1655" w:type="dxa"/>
            <w:gridSpan w:val="3"/>
            <w:noWrap w:val="0"/>
            <w:vAlign w:val="center"/>
          </w:tcPr>
          <w:p>
            <w:pPr>
              <w:tabs>
                <w:tab w:val="left" w:pos="3960"/>
              </w:tabs>
              <w:spacing w:line="400" w:lineRule="exact"/>
              <w:jc w:val="center"/>
              <w:rPr>
                <w:szCs w:val="21"/>
              </w:rPr>
            </w:pPr>
          </w:p>
        </w:tc>
        <w:tc>
          <w:tcPr>
            <w:tcW w:w="713" w:type="dxa"/>
            <w:noWrap w:val="0"/>
            <w:vAlign w:val="center"/>
          </w:tcPr>
          <w:p>
            <w:pPr>
              <w:tabs>
                <w:tab w:val="left" w:pos="3960"/>
              </w:tabs>
              <w:spacing w:line="400" w:lineRule="exact"/>
              <w:jc w:val="center"/>
              <w:rPr>
                <w:szCs w:val="21"/>
              </w:rPr>
            </w:pPr>
            <w:r>
              <w:rPr>
                <w:rFonts w:hint="eastAsia"/>
                <w:szCs w:val="21"/>
              </w:rPr>
              <w:t>电话</w:t>
            </w:r>
          </w:p>
        </w:tc>
        <w:tc>
          <w:tcPr>
            <w:tcW w:w="1185" w:type="dxa"/>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营业执照号</w:t>
            </w:r>
          </w:p>
        </w:tc>
        <w:tc>
          <w:tcPr>
            <w:tcW w:w="2020" w:type="dxa"/>
            <w:gridSpan w:val="2"/>
            <w:noWrap w:val="0"/>
            <w:vAlign w:val="center"/>
          </w:tcPr>
          <w:p>
            <w:pPr>
              <w:tabs>
                <w:tab w:val="left" w:pos="3960"/>
              </w:tabs>
              <w:spacing w:line="400" w:lineRule="exact"/>
              <w:jc w:val="center"/>
              <w:rPr>
                <w:szCs w:val="21"/>
              </w:rPr>
            </w:pPr>
          </w:p>
        </w:tc>
        <w:tc>
          <w:tcPr>
            <w:tcW w:w="4732" w:type="dxa"/>
            <w:gridSpan w:val="6"/>
            <w:noWrap w:val="0"/>
            <w:vAlign w:val="center"/>
          </w:tcPr>
          <w:p>
            <w:pPr>
              <w:tabs>
                <w:tab w:val="left" w:pos="3960"/>
              </w:tabs>
              <w:spacing w:line="400" w:lineRule="exact"/>
              <w:jc w:val="center"/>
              <w:rPr>
                <w:szCs w:val="21"/>
              </w:rPr>
            </w:pPr>
            <w:r>
              <w:rPr>
                <w:rFonts w:hint="eastAsia"/>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企业资质等级</w:t>
            </w:r>
          </w:p>
        </w:tc>
        <w:tc>
          <w:tcPr>
            <w:tcW w:w="2020" w:type="dxa"/>
            <w:gridSpan w:val="2"/>
            <w:noWrap w:val="0"/>
            <w:vAlign w:val="center"/>
          </w:tcPr>
          <w:p>
            <w:pPr>
              <w:tabs>
                <w:tab w:val="left" w:pos="3960"/>
              </w:tabs>
              <w:spacing w:line="400" w:lineRule="exact"/>
              <w:jc w:val="center"/>
              <w:rPr>
                <w:szCs w:val="21"/>
              </w:rPr>
            </w:pPr>
          </w:p>
        </w:tc>
        <w:tc>
          <w:tcPr>
            <w:tcW w:w="1179" w:type="dxa"/>
            <w:vMerge w:val="restart"/>
            <w:noWrap w:val="0"/>
            <w:vAlign w:val="center"/>
          </w:tcPr>
          <w:p>
            <w:pPr>
              <w:tabs>
                <w:tab w:val="left" w:pos="3960"/>
              </w:tabs>
              <w:spacing w:line="400" w:lineRule="exact"/>
              <w:jc w:val="center"/>
              <w:rPr>
                <w:szCs w:val="21"/>
              </w:rPr>
            </w:pPr>
            <w:r>
              <w:rPr>
                <w:rFonts w:hint="eastAsia"/>
                <w:szCs w:val="21"/>
              </w:rPr>
              <w:t>其中</w:t>
            </w:r>
          </w:p>
        </w:tc>
        <w:tc>
          <w:tcPr>
            <w:tcW w:w="1655" w:type="dxa"/>
            <w:gridSpan w:val="3"/>
            <w:noWrap w:val="0"/>
            <w:vAlign w:val="center"/>
          </w:tcPr>
          <w:p>
            <w:pPr>
              <w:tabs>
                <w:tab w:val="left" w:pos="3960"/>
              </w:tabs>
              <w:spacing w:line="400" w:lineRule="exact"/>
              <w:jc w:val="center"/>
              <w:rPr>
                <w:szCs w:val="21"/>
              </w:rPr>
            </w:pPr>
            <w:r>
              <w:rPr>
                <w:rFonts w:hint="eastAsia"/>
                <w:szCs w:val="21"/>
              </w:rPr>
              <w:t>项目经理</w:t>
            </w:r>
          </w:p>
        </w:tc>
        <w:tc>
          <w:tcPr>
            <w:tcW w:w="1898" w:type="dxa"/>
            <w:gridSpan w:val="2"/>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注册资本</w:t>
            </w:r>
          </w:p>
        </w:tc>
        <w:tc>
          <w:tcPr>
            <w:tcW w:w="2020" w:type="dxa"/>
            <w:gridSpan w:val="2"/>
            <w:noWrap w:val="0"/>
            <w:vAlign w:val="center"/>
          </w:tcPr>
          <w:p>
            <w:pPr>
              <w:tabs>
                <w:tab w:val="left" w:pos="3960"/>
              </w:tabs>
              <w:spacing w:line="400" w:lineRule="exact"/>
              <w:jc w:val="center"/>
              <w:rPr>
                <w:szCs w:val="21"/>
              </w:rPr>
            </w:pPr>
          </w:p>
        </w:tc>
        <w:tc>
          <w:tcPr>
            <w:tcW w:w="1179" w:type="dxa"/>
            <w:vMerge w:val="continue"/>
            <w:noWrap w:val="0"/>
            <w:vAlign w:val="center"/>
          </w:tcPr>
          <w:p>
            <w:pPr>
              <w:tabs>
                <w:tab w:val="left" w:pos="3960"/>
              </w:tabs>
              <w:spacing w:line="400" w:lineRule="exact"/>
              <w:jc w:val="center"/>
              <w:rPr>
                <w:szCs w:val="21"/>
              </w:rPr>
            </w:pPr>
          </w:p>
        </w:tc>
        <w:tc>
          <w:tcPr>
            <w:tcW w:w="1655" w:type="dxa"/>
            <w:gridSpan w:val="3"/>
            <w:noWrap w:val="0"/>
            <w:vAlign w:val="center"/>
          </w:tcPr>
          <w:p>
            <w:pPr>
              <w:tabs>
                <w:tab w:val="left" w:pos="3960"/>
              </w:tabs>
              <w:spacing w:line="400" w:lineRule="exact"/>
              <w:jc w:val="center"/>
              <w:rPr>
                <w:szCs w:val="21"/>
              </w:rPr>
            </w:pPr>
            <w:r>
              <w:rPr>
                <w:rFonts w:hint="eastAsia"/>
                <w:szCs w:val="21"/>
              </w:rPr>
              <w:t>高级职称人员</w:t>
            </w:r>
          </w:p>
        </w:tc>
        <w:tc>
          <w:tcPr>
            <w:tcW w:w="1898" w:type="dxa"/>
            <w:gridSpan w:val="2"/>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成立日期</w:t>
            </w:r>
          </w:p>
        </w:tc>
        <w:tc>
          <w:tcPr>
            <w:tcW w:w="2020" w:type="dxa"/>
            <w:gridSpan w:val="2"/>
            <w:noWrap w:val="0"/>
            <w:vAlign w:val="center"/>
          </w:tcPr>
          <w:p>
            <w:pPr>
              <w:tabs>
                <w:tab w:val="left" w:pos="3960"/>
              </w:tabs>
              <w:spacing w:line="400" w:lineRule="exact"/>
              <w:jc w:val="center"/>
              <w:rPr>
                <w:szCs w:val="21"/>
              </w:rPr>
            </w:pPr>
          </w:p>
        </w:tc>
        <w:tc>
          <w:tcPr>
            <w:tcW w:w="1179" w:type="dxa"/>
            <w:vMerge w:val="continue"/>
            <w:noWrap w:val="0"/>
            <w:vAlign w:val="center"/>
          </w:tcPr>
          <w:p>
            <w:pPr>
              <w:tabs>
                <w:tab w:val="left" w:pos="3960"/>
              </w:tabs>
              <w:spacing w:line="400" w:lineRule="exact"/>
              <w:jc w:val="center"/>
              <w:rPr>
                <w:szCs w:val="21"/>
              </w:rPr>
            </w:pPr>
          </w:p>
        </w:tc>
        <w:tc>
          <w:tcPr>
            <w:tcW w:w="1655" w:type="dxa"/>
            <w:gridSpan w:val="3"/>
            <w:noWrap w:val="0"/>
            <w:vAlign w:val="center"/>
          </w:tcPr>
          <w:p>
            <w:pPr>
              <w:tabs>
                <w:tab w:val="left" w:pos="3960"/>
              </w:tabs>
              <w:spacing w:line="400" w:lineRule="exact"/>
              <w:jc w:val="center"/>
              <w:rPr>
                <w:szCs w:val="21"/>
              </w:rPr>
            </w:pPr>
            <w:r>
              <w:rPr>
                <w:rFonts w:hint="eastAsia"/>
                <w:szCs w:val="21"/>
              </w:rPr>
              <w:t>中级职称人员</w:t>
            </w:r>
          </w:p>
        </w:tc>
        <w:tc>
          <w:tcPr>
            <w:tcW w:w="1898" w:type="dxa"/>
            <w:gridSpan w:val="2"/>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基本账户开户银行</w:t>
            </w:r>
          </w:p>
        </w:tc>
        <w:tc>
          <w:tcPr>
            <w:tcW w:w="2020" w:type="dxa"/>
            <w:gridSpan w:val="2"/>
            <w:noWrap w:val="0"/>
            <w:vAlign w:val="center"/>
          </w:tcPr>
          <w:p>
            <w:pPr>
              <w:tabs>
                <w:tab w:val="left" w:pos="3960"/>
              </w:tabs>
              <w:spacing w:line="400" w:lineRule="exact"/>
              <w:jc w:val="center"/>
              <w:rPr>
                <w:szCs w:val="21"/>
              </w:rPr>
            </w:pPr>
          </w:p>
        </w:tc>
        <w:tc>
          <w:tcPr>
            <w:tcW w:w="1179" w:type="dxa"/>
            <w:vMerge w:val="continue"/>
            <w:noWrap w:val="0"/>
            <w:vAlign w:val="center"/>
          </w:tcPr>
          <w:p>
            <w:pPr>
              <w:tabs>
                <w:tab w:val="left" w:pos="3960"/>
              </w:tabs>
              <w:spacing w:line="400" w:lineRule="exact"/>
              <w:jc w:val="center"/>
              <w:rPr>
                <w:szCs w:val="21"/>
              </w:rPr>
            </w:pPr>
          </w:p>
        </w:tc>
        <w:tc>
          <w:tcPr>
            <w:tcW w:w="1655" w:type="dxa"/>
            <w:gridSpan w:val="3"/>
            <w:noWrap w:val="0"/>
            <w:vAlign w:val="center"/>
          </w:tcPr>
          <w:p>
            <w:pPr>
              <w:tabs>
                <w:tab w:val="left" w:pos="3960"/>
              </w:tabs>
              <w:spacing w:line="400" w:lineRule="exact"/>
              <w:jc w:val="center"/>
              <w:rPr>
                <w:szCs w:val="21"/>
              </w:rPr>
            </w:pPr>
            <w:r>
              <w:rPr>
                <w:rFonts w:hint="eastAsia"/>
                <w:szCs w:val="21"/>
              </w:rPr>
              <w:t>初级职称人员</w:t>
            </w:r>
          </w:p>
        </w:tc>
        <w:tc>
          <w:tcPr>
            <w:tcW w:w="1898" w:type="dxa"/>
            <w:gridSpan w:val="2"/>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21" w:type="dxa"/>
            <w:noWrap w:val="0"/>
            <w:vAlign w:val="center"/>
          </w:tcPr>
          <w:p>
            <w:pPr>
              <w:tabs>
                <w:tab w:val="left" w:pos="3960"/>
              </w:tabs>
              <w:spacing w:line="400" w:lineRule="exact"/>
              <w:jc w:val="center"/>
              <w:rPr>
                <w:szCs w:val="21"/>
              </w:rPr>
            </w:pPr>
            <w:r>
              <w:rPr>
                <w:rFonts w:hint="eastAsia"/>
                <w:szCs w:val="21"/>
              </w:rPr>
              <w:t>基本账户银行账号</w:t>
            </w:r>
          </w:p>
        </w:tc>
        <w:tc>
          <w:tcPr>
            <w:tcW w:w="2020" w:type="dxa"/>
            <w:gridSpan w:val="2"/>
            <w:noWrap w:val="0"/>
            <w:vAlign w:val="center"/>
          </w:tcPr>
          <w:p>
            <w:pPr>
              <w:tabs>
                <w:tab w:val="left" w:pos="3960"/>
              </w:tabs>
              <w:spacing w:line="400" w:lineRule="exact"/>
              <w:jc w:val="center"/>
              <w:rPr>
                <w:szCs w:val="21"/>
              </w:rPr>
            </w:pPr>
          </w:p>
        </w:tc>
        <w:tc>
          <w:tcPr>
            <w:tcW w:w="1179" w:type="dxa"/>
            <w:vMerge w:val="continue"/>
            <w:noWrap w:val="0"/>
            <w:vAlign w:val="center"/>
          </w:tcPr>
          <w:p>
            <w:pPr>
              <w:tabs>
                <w:tab w:val="left" w:pos="3960"/>
              </w:tabs>
              <w:spacing w:line="400" w:lineRule="exact"/>
              <w:jc w:val="center"/>
              <w:rPr>
                <w:szCs w:val="21"/>
              </w:rPr>
            </w:pPr>
          </w:p>
        </w:tc>
        <w:tc>
          <w:tcPr>
            <w:tcW w:w="1655" w:type="dxa"/>
            <w:gridSpan w:val="3"/>
            <w:noWrap w:val="0"/>
            <w:vAlign w:val="center"/>
          </w:tcPr>
          <w:p>
            <w:pPr>
              <w:tabs>
                <w:tab w:val="left" w:pos="3960"/>
              </w:tabs>
              <w:spacing w:line="400" w:lineRule="exact"/>
              <w:jc w:val="center"/>
              <w:rPr>
                <w:szCs w:val="21"/>
              </w:rPr>
            </w:pPr>
            <w:r>
              <w:rPr>
                <w:rFonts w:hint="eastAsia"/>
                <w:szCs w:val="21"/>
              </w:rPr>
              <w:t>技工</w:t>
            </w:r>
          </w:p>
        </w:tc>
        <w:tc>
          <w:tcPr>
            <w:tcW w:w="1898" w:type="dxa"/>
            <w:gridSpan w:val="2"/>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121" w:type="dxa"/>
            <w:noWrap w:val="0"/>
            <w:vAlign w:val="center"/>
          </w:tcPr>
          <w:p>
            <w:pPr>
              <w:tabs>
                <w:tab w:val="left" w:pos="3960"/>
              </w:tabs>
              <w:spacing w:line="400" w:lineRule="exact"/>
              <w:jc w:val="center"/>
              <w:rPr>
                <w:szCs w:val="21"/>
              </w:rPr>
            </w:pPr>
            <w:r>
              <w:rPr>
                <w:rFonts w:hint="eastAsia"/>
                <w:szCs w:val="21"/>
              </w:rPr>
              <w:t>经营范围</w:t>
            </w:r>
          </w:p>
        </w:tc>
        <w:tc>
          <w:tcPr>
            <w:tcW w:w="6752" w:type="dxa"/>
            <w:gridSpan w:val="8"/>
            <w:noWrap w:val="0"/>
            <w:vAlign w:val="center"/>
          </w:tcPr>
          <w:p>
            <w:pPr>
              <w:tabs>
                <w:tab w:val="left" w:pos="3960"/>
              </w:tabs>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1" w:type="dxa"/>
            <w:noWrap w:val="0"/>
            <w:vAlign w:val="center"/>
          </w:tcPr>
          <w:p>
            <w:pPr>
              <w:tabs>
                <w:tab w:val="left" w:pos="3960"/>
              </w:tabs>
              <w:spacing w:line="400" w:lineRule="exact"/>
              <w:jc w:val="center"/>
              <w:rPr>
                <w:szCs w:val="21"/>
              </w:rPr>
            </w:pPr>
            <w:r>
              <w:rPr>
                <w:rFonts w:hint="eastAsia"/>
                <w:szCs w:val="21"/>
              </w:rPr>
              <w:t>投标人关联</w:t>
            </w:r>
          </w:p>
          <w:p>
            <w:pPr>
              <w:tabs>
                <w:tab w:val="left" w:pos="3960"/>
              </w:tabs>
              <w:spacing w:line="400" w:lineRule="exact"/>
              <w:jc w:val="center"/>
              <w:rPr>
                <w:szCs w:val="21"/>
              </w:rPr>
            </w:pPr>
            <w:r>
              <w:rPr>
                <w:rFonts w:hint="eastAsia"/>
                <w:szCs w:val="21"/>
              </w:rPr>
              <w:t>企业情况</w:t>
            </w:r>
          </w:p>
        </w:tc>
        <w:tc>
          <w:tcPr>
            <w:tcW w:w="6752" w:type="dxa"/>
            <w:gridSpan w:val="8"/>
            <w:noWrap w:val="0"/>
            <w:vAlign w:val="center"/>
          </w:tcPr>
          <w:p>
            <w:pPr>
              <w:tabs>
                <w:tab w:val="left" w:pos="3960"/>
              </w:tabs>
              <w:spacing w:line="400" w:lineRule="exact"/>
              <w:jc w:val="left"/>
              <w:rPr>
                <w:szCs w:val="21"/>
              </w:rPr>
            </w:pPr>
            <w:r>
              <w:rPr>
                <w:rFonts w:hint="eastAsia"/>
                <w:szCs w:val="21"/>
              </w:rPr>
              <w:t>投标人应提供关联企业情况，包括：</w:t>
            </w:r>
          </w:p>
          <w:p>
            <w:pPr>
              <w:numPr>
                <w:ilvl w:val="0"/>
                <w:numId w:val="11"/>
              </w:numPr>
              <w:tabs>
                <w:tab w:val="left" w:pos="3960"/>
              </w:tabs>
              <w:spacing w:line="400" w:lineRule="exact"/>
              <w:jc w:val="left"/>
              <w:rPr>
                <w:szCs w:val="21"/>
              </w:rPr>
            </w:pPr>
            <w:r>
              <w:rPr>
                <w:rFonts w:hint="eastAsia"/>
                <w:szCs w:val="21"/>
              </w:rPr>
              <w:t>投标人的所有股东名称及相应股权（出资额）比例；如投标人为上市公司，投标人应提供股权占公司股份总数___%以上的所有股东名称及相应股权比例；</w:t>
            </w:r>
          </w:p>
          <w:p>
            <w:pPr>
              <w:numPr>
                <w:ilvl w:val="0"/>
                <w:numId w:val="11"/>
              </w:numPr>
              <w:tabs>
                <w:tab w:val="left" w:pos="3960"/>
              </w:tabs>
              <w:spacing w:line="400" w:lineRule="exact"/>
              <w:jc w:val="left"/>
              <w:rPr>
                <w:szCs w:val="21"/>
              </w:rPr>
            </w:pPr>
            <w:r>
              <w:rPr>
                <w:rFonts w:hint="eastAsia"/>
                <w:szCs w:val="21"/>
              </w:rPr>
              <w:t>投标人投资（控股）或管理的下属企业名称、持有股权（出资额）比例；</w:t>
            </w:r>
          </w:p>
          <w:p>
            <w:pPr>
              <w:numPr>
                <w:ilvl w:val="0"/>
                <w:numId w:val="11"/>
              </w:numPr>
              <w:tabs>
                <w:tab w:val="left" w:pos="3960"/>
              </w:tabs>
              <w:spacing w:line="400" w:lineRule="exact"/>
              <w:jc w:val="left"/>
              <w:rPr>
                <w:szCs w:val="21"/>
              </w:rPr>
            </w:pPr>
            <w:r>
              <w:rPr>
                <w:rFonts w:hint="eastAsia"/>
                <w:szCs w:val="21"/>
              </w:rPr>
              <w:t>与投标人单位负责人（即法定代表人）为同一人的其他单位名称</w:t>
            </w:r>
          </w:p>
          <w:p>
            <w:pPr>
              <w:numPr>
                <w:ilvl w:val="0"/>
                <w:numId w:val="11"/>
              </w:numPr>
              <w:tabs>
                <w:tab w:val="left" w:pos="3960"/>
              </w:tabs>
              <w:spacing w:line="400" w:lineRule="exact"/>
              <w:jc w:val="left"/>
              <w:rPr>
                <w:szCs w:val="21"/>
              </w:rPr>
            </w:pPr>
            <w:r>
              <w:rPr>
                <w:rFonts w:hint="eastAsia"/>
                <w:szCs w:val="21"/>
              </w:rPr>
              <w:t>登记类型为全民所有制企业的，可只附主管部门信息，其主管部门视为其全资股东。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121" w:type="dxa"/>
            <w:noWrap w:val="0"/>
            <w:vAlign w:val="center"/>
          </w:tcPr>
          <w:p>
            <w:pPr>
              <w:tabs>
                <w:tab w:val="left" w:pos="3960"/>
              </w:tabs>
              <w:spacing w:line="400" w:lineRule="exact"/>
              <w:jc w:val="center"/>
              <w:rPr>
                <w:szCs w:val="21"/>
              </w:rPr>
            </w:pPr>
            <w:r>
              <w:rPr>
                <w:rFonts w:hint="eastAsia"/>
                <w:szCs w:val="21"/>
              </w:rPr>
              <w:t>备注</w:t>
            </w:r>
          </w:p>
        </w:tc>
        <w:tc>
          <w:tcPr>
            <w:tcW w:w="6752" w:type="dxa"/>
            <w:gridSpan w:val="8"/>
            <w:noWrap w:val="0"/>
            <w:vAlign w:val="center"/>
          </w:tcPr>
          <w:p>
            <w:pPr>
              <w:tabs>
                <w:tab w:val="left" w:pos="3960"/>
              </w:tabs>
              <w:spacing w:line="400" w:lineRule="exact"/>
              <w:jc w:val="center"/>
              <w:rPr>
                <w:szCs w:val="21"/>
              </w:rPr>
            </w:pPr>
          </w:p>
        </w:tc>
      </w:tr>
    </w:tbl>
    <w:p>
      <w:pPr>
        <w:pStyle w:val="176"/>
        <w:shd w:val="clear" w:color="auto" w:fill="auto"/>
        <w:spacing w:before="0" w:line="360" w:lineRule="auto"/>
        <w:ind w:right="60"/>
        <w:jc w:val="left"/>
        <w:rPr>
          <w:rStyle w:val="476"/>
          <w:rFonts w:ascii="宋体" w:hAnsi="宋体" w:eastAsia="宋体"/>
          <w:color w:val="auto"/>
          <w:sz w:val="21"/>
          <w:szCs w:val="21"/>
        </w:rPr>
      </w:pPr>
      <w:r>
        <w:rPr>
          <w:rStyle w:val="476"/>
          <w:rFonts w:ascii="宋体" w:hAnsi="宋体" w:eastAsia="宋体"/>
          <w:color w:val="auto"/>
          <w:sz w:val="21"/>
          <w:szCs w:val="21"/>
        </w:rPr>
        <w:t>注</w:t>
      </w:r>
      <w:r>
        <w:rPr>
          <w:rStyle w:val="476"/>
          <w:rFonts w:hint="eastAsia" w:ascii="宋体" w:hAnsi="宋体" w:eastAsia="宋体"/>
          <w:color w:val="auto"/>
          <w:sz w:val="21"/>
          <w:szCs w:val="21"/>
        </w:rPr>
        <w:t>：</w:t>
      </w:r>
      <w:r>
        <w:rPr>
          <w:rStyle w:val="498"/>
          <w:rFonts w:hAnsi="宋体" w:eastAsia="宋体"/>
          <w:color w:val="auto"/>
          <w:sz w:val="21"/>
          <w:szCs w:val="21"/>
        </w:rPr>
        <w:t>1</w:t>
      </w:r>
      <w:r>
        <w:rPr>
          <w:rStyle w:val="498"/>
          <w:rFonts w:hint="eastAsia" w:hAnsi="宋体" w:eastAsia="宋体"/>
          <w:color w:val="auto"/>
          <w:sz w:val="21"/>
          <w:szCs w:val="21"/>
        </w:rPr>
        <w:t>.</w:t>
      </w:r>
      <w:r>
        <w:rPr>
          <w:rStyle w:val="476"/>
          <w:rFonts w:ascii="宋体" w:hAnsi="宋体" w:eastAsia="宋体"/>
          <w:color w:val="auto"/>
          <w:sz w:val="21"/>
          <w:szCs w:val="21"/>
        </w:rPr>
        <w:t>投标人应根据招标文件第二</w:t>
      </w:r>
      <w:r>
        <w:rPr>
          <w:rStyle w:val="476"/>
          <w:rFonts w:hint="eastAsia" w:ascii="宋体" w:hAnsi="宋体" w:eastAsia="宋体"/>
          <w:color w:val="auto"/>
          <w:sz w:val="21"/>
          <w:szCs w:val="21"/>
        </w:rPr>
        <w:t>章“投标人须知</w:t>
      </w:r>
      <w:r>
        <w:rPr>
          <w:rStyle w:val="498"/>
          <w:rFonts w:hAnsi="宋体" w:eastAsia="宋体"/>
          <w:color w:val="auto"/>
          <w:sz w:val="21"/>
          <w:szCs w:val="21"/>
        </w:rPr>
        <w:t>”</w:t>
      </w:r>
      <w:r>
        <w:rPr>
          <w:rStyle w:val="476"/>
          <w:rFonts w:ascii="宋体" w:hAnsi="宋体" w:eastAsia="宋体"/>
          <w:color w:val="auto"/>
          <w:sz w:val="21"/>
          <w:szCs w:val="21"/>
        </w:rPr>
        <w:t>第</w:t>
      </w:r>
      <w:r>
        <w:rPr>
          <w:rStyle w:val="498"/>
          <w:rFonts w:hAnsi="宋体" w:eastAsia="宋体"/>
          <w:color w:val="auto"/>
          <w:sz w:val="21"/>
          <w:szCs w:val="21"/>
        </w:rPr>
        <w:t>3.5.1</w:t>
      </w:r>
      <w:r>
        <w:rPr>
          <w:rStyle w:val="476"/>
          <w:rFonts w:ascii="宋体" w:hAnsi="宋体" w:eastAsia="宋体"/>
          <w:color w:val="auto"/>
          <w:sz w:val="21"/>
          <w:szCs w:val="21"/>
        </w:rPr>
        <w:t xml:space="preserve">项的要求在本表后附相关证明材料。 </w:t>
      </w:r>
    </w:p>
    <w:p>
      <w:pPr>
        <w:pStyle w:val="176"/>
        <w:shd w:val="clear" w:color="auto" w:fill="auto"/>
        <w:spacing w:before="0" w:line="360" w:lineRule="auto"/>
        <w:ind w:right="60" w:firstLine="630" w:firstLineChars="300"/>
        <w:jc w:val="left"/>
        <w:rPr>
          <w:rFonts w:ascii="宋体" w:hAnsi="宋体" w:eastAsia="宋体"/>
          <w:sz w:val="21"/>
          <w:szCs w:val="21"/>
        </w:rPr>
        <w:sectPr>
          <w:pgSz w:w="11905" w:h="16838"/>
          <w:pgMar w:top="1304" w:right="1304" w:bottom="1304" w:left="1361" w:header="720" w:footer="720" w:gutter="0"/>
          <w:paperSrc w:first="7" w:other="7"/>
          <w:pgNumType w:fmt="numberInDash"/>
          <w:cols w:space="720" w:num="1"/>
          <w:titlePg/>
          <w:docGrid w:linePitch="360" w:charSpace="0"/>
        </w:sectPr>
      </w:pPr>
      <w:r>
        <w:rPr>
          <w:rStyle w:val="498"/>
          <w:rFonts w:hint="eastAsia" w:hAnsi="宋体" w:eastAsia="宋体"/>
          <w:color w:val="auto"/>
          <w:sz w:val="21"/>
          <w:szCs w:val="21"/>
        </w:rPr>
        <w:t>2.</w:t>
      </w:r>
      <w:r>
        <w:rPr>
          <w:rStyle w:val="476"/>
          <w:rFonts w:ascii="宋体" w:hAnsi="宋体" w:eastAsia="宋体"/>
          <w:color w:val="auto"/>
          <w:sz w:val="21"/>
          <w:szCs w:val="21"/>
        </w:rPr>
        <w:t>以联合体形式参与投标的，联合体各成员应</w:t>
      </w:r>
      <w:r>
        <w:rPr>
          <w:rStyle w:val="476"/>
          <w:rFonts w:hint="eastAsia" w:ascii="宋体" w:hAnsi="宋体" w:eastAsia="宋体"/>
          <w:color w:val="auto"/>
          <w:sz w:val="21"/>
          <w:szCs w:val="21"/>
        </w:rPr>
        <w:t>分别填写</w:t>
      </w:r>
      <w:r>
        <w:rPr>
          <w:rStyle w:val="476"/>
          <w:rFonts w:ascii="宋体" w:hAnsi="宋体" w:eastAsia="宋体"/>
          <w:color w:val="auto"/>
          <w:sz w:val="21"/>
          <w:szCs w:val="21"/>
        </w:rPr>
        <w:t>。</w:t>
      </w:r>
    </w:p>
    <w:p>
      <w:pPr>
        <w:tabs>
          <w:tab w:val="left" w:pos="3960"/>
        </w:tabs>
        <w:spacing w:line="400" w:lineRule="exact"/>
        <w:ind w:firstLine="420" w:firstLineChars="200"/>
        <w:jc w:val="left"/>
        <w:rPr>
          <w:szCs w:val="21"/>
        </w:rPr>
      </w:pPr>
    </w:p>
    <w:p>
      <w:pPr>
        <w:tabs>
          <w:tab w:val="left" w:pos="3960"/>
        </w:tabs>
        <w:spacing w:line="400" w:lineRule="exact"/>
        <w:jc w:val="center"/>
        <w:rPr>
          <w:b/>
          <w:sz w:val="32"/>
          <w:szCs w:val="32"/>
        </w:rPr>
      </w:pPr>
      <w:bookmarkStart w:id="421" w:name="_Toc234349581"/>
      <w:bookmarkStart w:id="422" w:name="_Toc234346130"/>
      <w:bookmarkStart w:id="423" w:name="_Toc234345915"/>
      <w:bookmarkStart w:id="424" w:name="_Toc234349007"/>
      <w:r>
        <w:rPr>
          <w:rFonts w:hint="eastAsia"/>
          <w:b/>
          <w:sz w:val="32"/>
          <w:szCs w:val="32"/>
        </w:rPr>
        <w:t>（二）投标人企业组织机构框图</w:t>
      </w:r>
      <w:bookmarkEnd w:id="421"/>
      <w:bookmarkEnd w:id="422"/>
      <w:bookmarkEnd w:id="423"/>
      <w:bookmarkEnd w:id="424"/>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
            <w:r>
              <w:rPr>
                <w:rFonts w:hint="eastAsia"/>
              </w:rPr>
              <w:t>以框图方式表示</w:t>
            </w:r>
          </w:p>
          <w:p/>
          <w:p/>
          <w:p/>
          <w:p/>
          <w:p/>
          <w:p/>
          <w:p/>
          <w:p/>
          <w:p/>
          <w:p/>
          <w:p/>
          <w:p/>
          <w:p/>
          <w:p/>
          <w:p/>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
            <w:r>
              <w:rPr>
                <w:rFonts w:hint="eastAsia"/>
              </w:rPr>
              <w:t>说明</w:t>
            </w:r>
          </w:p>
          <w:p/>
          <w:p/>
          <w:p/>
          <w:p/>
          <w:p/>
        </w:tc>
      </w:tr>
    </w:tbl>
    <w:p>
      <w:pPr>
        <w:pStyle w:val="5"/>
        <w:rPr>
          <w:rFonts w:ascii="宋体" w:hAnsi="宋体" w:eastAsia="宋体"/>
        </w:rPr>
      </w:pPr>
    </w:p>
    <w:p>
      <w:pPr>
        <w:tabs>
          <w:tab w:val="left" w:pos="3960"/>
        </w:tabs>
        <w:spacing w:line="400" w:lineRule="exact"/>
        <w:jc w:val="center"/>
        <w:rPr>
          <w:b/>
          <w:sz w:val="32"/>
          <w:szCs w:val="32"/>
        </w:rPr>
      </w:pPr>
      <w:r>
        <w:br w:type="page"/>
      </w:r>
      <w:bookmarkStart w:id="425" w:name="_Toc234349009"/>
      <w:bookmarkStart w:id="426" w:name="_Toc234345917"/>
      <w:bookmarkStart w:id="427" w:name="_Toc234349583"/>
      <w:bookmarkStart w:id="428" w:name="_Toc234346132"/>
      <w:r>
        <w:rPr>
          <w:rFonts w:hint="eastAsia"/>
          <w:b/>
          <w:sz w:val="32"/>
          <w:szCs w:val="32"/>
        </w:rPr>
        <w:t>（三）近年财务状况表</w:t>
      </w:r>
      <w:bookmarkEnd w:id="425"/>
      <w:bookmarkEnd w:id="426"/>
      <w:bookmarkEnd w:id="427"/>
      <w:bookmarkEnd w:id="428"/>
    </w:p>
    <w:p>
      <w:pPr>
        <w:tabs>
          <w:tab w:val="left" w:pos="3960"/>
        </w:tabs>
        <w:spacing w:line="400" w:lineRule="exact"/>
        <w:jc w:val="center"/>
        <w:rPr>
          <w:b/>
          <w:sz w:val="32"/>
          <w:szCs w:val="32"/>
        </w:rPr>
      </w:pPr>
      <w:r>
        <w:rPr>
          <w:rFonts w:hint="eastAsia"/>
          <w:sz w:val="23"/>
          <w:szCs w:val="23"/>
        </w:rPr>
        <w:t>财务状况表</w:t>
      </w:r>
    </w:p>
    <w:tbl>
      <w:tblPr>
        <w:tblStyle w:val="39"/>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2119"/>
        <w:gridCol w:w="1423"/>
        <w:gridCol w:w="1423"/>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jc w:val="center"/>
            </w:pPr>
            <w:r>
              <w:rPr>
                <w:rFonts w:hint="eastAsia"/>
              </w:rPr>
              <w:t>项目或指标</w:t>
            </w:r>
          </w:p>
        </w:tc>
        <w:tc>
          <w:tcPr>
            <w:tcW w:w="2119" w:type="dxa"/>
            <w:noWrap w:val="0"/>
            <w:vAlign w:val="center"/>
          </w:tcPr>
          <w:p>
            <w:pPr>
              <w:jc w:val="center"/>
            </w:pPr>
            <w:r>
              <w:rPr>
                <w:rFonts w:hint="eastAsia"/>
              </w:rPr>
              <w:t>单位</w:t>
            </w:r>
          </w:p>
        </w:tc>
        <w:tc>
          <w:tcPr>
            <w:tcW w:w="1423" w:type="dxa"/>
            <w:noWrap w:val="0"/>
            <w:vAlign w:val="center"/>
          </w:tcPr>
          <w:p>
            <w:pPr>
              <w:ind w:firstLine="105" w:firstLineChars="50"/>
            </w:pPr>
            <w:r>
              <w:rPr>
                <w:rFonts w:hint="eastAsia"/>
                <w:u w:val="single"/>
              </w:rPr>
              <w:t xml:space="preserve">      </w:t>
            </w:r>
            <w:r>
              <w:rPr>
                <w:rFonts w:hint="eastAsia"/>
              </w:rPr>
              <w:t>年</w:t>
            </w:r>
          </w:p>
        </w:tc>
        <w:tc>
          <w:tcPr>
            <w:tcW w:w="1423" w:type="dxa"/>
            <w:noWrap w:val="0"/>
            <w:vAlign w:val="center"/>
          </w:tcPr>
          <w:p>
            <w:pPr>
              <w:ind w:firstLine="105" w:firstLineChars="50"/>
            </w:pPr>
            <w:r>
              <w:rPr>
                <w:rFonts w:hint="eastAsia"/>
                <w:u w:val="single"/>
              </w:rPr>
              <w:t xml:space="preserve">      </w:t>
            </w:r>
            <w:r>
              <w:rPr>
                <w:rFonts w:hint="eastAsia"/>
              </w:rPr>
              <w:t>年</w:t>
            </w:r>
          </w:p>
        </w:tc>
        <w:tc>
          <w:tcPr>
            <w:tcW w:w="1423" w:type="dxa"/>
            <w:noWrap w:val="0"/>
            <w:vAlign w:val="center"/>
          </w:tcPr>
          <w:p>
            <w:pPr>
              <w:ind w:firstLine="105" w:firstLineChars="50"/>
            </w:pPr>
            <w:r>
              <w:rPr>
                <w:rFonts w:hint="eastAsia"/>
                <w:u w:val="single"/>
              </w:rPr>
              <w:t xml:space="preserve">      </w:t>
            </w:r>
            <w:r>
              <w:rPr>
                <w:rFonts w:hint="eastAsi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210" w:firstLineChars="100"/>
            </w:pPr>
            <w:r>
              <w:rPr>
                <w:rFonts w:hint="eastAsia"/>
              </w:rPr>
              <w:t>一、注册资金</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60" w:type="dxa"/>
            <w:noWrap w:val="0"/>
            <w:vAlign w:val="center"/>
          </w:tcPr>
          <w:p>
            <w:pPr>
              <w:ind w:firstLine="210" w:firstLineChars="100"/>
            </w:pPr>
            <w:r>
              <w:rPr>
                <w:rFonts w:hint="eastAsia"/>
              </w:rPr>
              <w:t>二、净资产</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210" w:firstLineChars="100"/>
            </w:pPr>
            <w:r>
              <w:rPr>
                <w:rFonts w:hint="eastAsia"/>
              </w:rPr>
              <w:t>三、总资产</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210" w:firstLineChars="100"/>
            </w:pPr>
            <w:r>
              <w:rPr>
                <w:rFonts w:hint="eastAsia"/>
              </w:rPr>
              <w:t>四、固定资产</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60" w:type="dxa"/>
            <w:noWrap w:val="0"/>
            <w:vAlign w:val="center"/>
          </w:tcPr>
          <w:p>
            <w:pPr>
              <w:ind w:firstLine="210" w:firstLineChars="100"/>
            </w:pPr>
            <w:r>
              <w:rPr>
                <w:rFonts w:hint="eastAsia"/>
              </w:rPr>
              <w:t>五、流动资产</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210" w:firstLineChars="100"/>
            </w:pPr>
            <w:r>
              <w:rPr>
                <w:rFonts w:hint="eastAsia"/>
              </w:rPr>
              <w:t>六、流动负债</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210" w:firstLineChars="100"/>
            </w:pPr>
            <w:r>
              <w:rPr>
                <w:rFonts w:hint="eastAsia"/>
              </w:rPr>
              <w:t>七、负债合计</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60" w:type="dxa"/>
            <w:noWrap w:val="0"/>
            <w:vAlign w:val="center"/>
          </w:tcPr>
          <w:p>
            <w:pPr>
              <w:ind w:firstLine="210" w:firstLineChars="100"/>
            </w:pPr>
            <w:r>
              <w:rPr>
                <w:rFonts w:hint="eastAsia"/>
              </w:rPr>
              <w:t>八、营业收入</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210" w:firstLineChars="100"/>
            </w:pPr>
            <w:r>
              <w:rPr>
                <w:rFonts w:hint="eastAsia"/>
              </w:rPr>
              <w:t>九、净利润</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210" w:firstLineChars="100"/>
            </w:pPr>
            <w:r>
              <w:rPr>
                <w:rFonts w:hint="eastAsia"/>
              </w:rPr>
              <w:t>十、现金流量净额</w:t>
            </w:r>
          </w:p>
        </w:tc>
        <w:tc>
          <w:tcPr>
            <w:tcW w:w="2119" w:type="dxa"/>
            <w:noWrap w:val="0"/>
            <w:vAlign w:val="center"/>
          </w:tcPr>
          <w:p>
            <w:pPr>
              <w:jc w:val="center"/>
            </w:pPr>
            <w:r>
              <w:rPr>
                <w:rFonts w:hint="eastAsia"/>
              </w:rPr>
              <w:t>万元</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60" w:type="dxa"/>
            <w:noWrap w:val="0"/>
            <w:vAlign w:val="center"/>
          </w:tcPr>
          <w:p>
            <w:pPr>
              <w:jc w:val="center"/>
            </w:pPr>
            <w:r>
              <w:rPr>
                <w:rFonts w:hint="eastAsia"/>
              </w:rPr>
              <w:t>十一、主要财务指标</w:t>
            </w:r>
          </w:p>
        </w:tc>
        <w:tc>
          <w:tcPr>
            <w:tcW w:w="2119" w:type="dxa"/>
            <w:noWrap w:val="0"/>
            <w:vAlign w:val="center"/>
          </w:tcPr>
          <w:p>
            <w:pPr>
              <w:jc w:val="center"/>
            </w:pP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jc w:val="center"/>
            </w:pPr>
            <w:r>
              <w:rPr>
                <w:rFonts w:hint="eastAsia"/>
              </w:rPr>
              <w:t>1.净资产收益率</w:t>
            </w:r>
          </w:p>
        </w:tc>
        <w:tc>
          <w:tcPr>
            <w:tcW w:w="2119" w:type="dxa"/>
            <w:noWrap w:val="0"/>
            <w:vAlign w:val="center"/>
          </w:tcPr>
          <w:p>
            <w:pPr>
              <w:jc w:val="center"/>
            </w:pPr>
            <w:r>
              <w:rPr>
                <w:rFonts w:hint="eastAsia"/>
              </w:rPr>
              <w:t>%</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jc w:val="center"/>
            </w:pPr>
            <w:r>
              <w:rPr>
                <w:rFonts w:hint="eastAsia"/>
              </w:rPr>
              <w:t>2.总资产报酬率</w:t>
            </w:r>
          </w:p>
        </w:tc>
        <w:tc>
          <w:tcPr>
            <w:tcW w:w="2119" w:type="dxa"/>
            <w:noWrap w:val="0"/>
            <w:vAlign w:val="center"/>
          </w:tcPr>
          <w:p>
            <w:pPr>
              <w:jc w:val="center"/>
            </w:pPr>
            <w:r>
              <w:rPr>
                <w:rFonts w:hint="eastAsia"/>
              </w:rPr>
              <w:t>%</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60" w:type="dxa"/>
            <w:noWrap w:val="0"/>
            <w:vAlign w:val="center"/>
          </w:tcPr>
          <w:p>
            <w:pPr>
              <w:ind w:firstLine="315" w:firstLineChars="150"/>
            </w:pPr>
            <w:r>
              <w:rPr>
                <w:rFonts w:hint="eastAsia"/>
              </w:rPr>
              <w:t>3.主营业务利润率</w:t>
            </w:r>
          </w:p>
        </w:tc>
        <w:tc>
          <w:tcPr>
            <w:tcW w:w="2119" w:type="dxa"/>
            <w:noWrap w:val="0"/>
            <w:vAlign w:val="center"/>
          </w:tcPr>
          <w:p>
            <w:pPr>
              <w:jc w:val="center"/>
            </w:pPr>
            <w:r>
              <w:rPr>
                <w:rFonts w:hint="eastAsia"/>
              </w:rPr>
              <w:t>%</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315" w:firstLineChars="150"/>
            </w:pPr>
            <w:r>
              <w:rPr>
                <w:rFonts w:hint="eastAsia"/>
              </w:rPr>
              <w:t>4.资产负债率</w:t>
            </w:r>
          </w:p>
        </w:tc>
        <w:tc>
          <w:tcPr>
            <w:tcW w:w="2119" w:type="dxa"/>
            <w:noWrap w:val="0"/>
            <w:vAlign w:val="center"/>
          </w:tcPr>
          <w:p>
            <w:pPr>
              <w:jc w:val="center"/>
            </w:pPr>
            <w:r>
              <w:rPr>
                <w:rFonts w:hint="eastAsia"/>
              </w:rPr>
              <w:t>%</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315" w:firstLineChars="150"/>
            </w:pPr>
            <w:r>
              <w:rPr>
                <w:rFonts w:hint="eastAsia"/>
              </w:rPr>
              <w:t>5.流动比率</w:t>
            </w:r>
          </w:p>
        </w:tc>
        <w:tc>
          <w:tcPr>
            <w:tcW w:w="2119" w:type="dxa"/>
            <w:noWrap w:val="0"/>
            <w:vAlign w:val="center"/>
          </w:tcPr>
          <w:p>
            <w:pPr>
              <w:jc w:val="center"/>
            </w:pPr>
            <w:r>
              <w:rPr>
                <w:rFonts w:hint="eastAsia"/>
              </w:rPr>
              <w:t>%</w:t>
            </w:r>
          </w:p>
        </w:tc>
        <w:tc>
          <w:tcPr>
            <w:tcW w:w="1423" w:type="dxa"/>
            <w:noWrap w:val="0"/>
            <w:vAlign w:val="center"/>
          </w:tcPr>
          <w:p/>
        </w:tc>
        <w:tc>
          <w:tcPr>
            <w:tcW w:w="1423" w:type="dxa"/>
            <w:noWrap w:val="0"/>
            <w:vAlign w:val="center"/>
          </w:tcPr>
          <w:p/>
        </w:tc>
        <w:tc>
          <w:tcPr>
            <w:tcW w:w="14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460" w:type="dxa"/>
            <w:noWrap w:val="0"/>
            <w:vAlign w:val="center"/>
          </w:tcPr>
          <w:p>
            <w:pPr>
              <w:ind w:firstLine="315" w:firstLineChars="150"/>
            </w:pPr>
            <w:r>
              <w:rPr>
                <w:rFonts w:hint="eastAsia"/>
              </w:rPr>
              <w:t>6.速动比率</w:t>
            </w:r>
          </w:p>
        </w:tc>
        <w:tc>
          <w:tcPr>
            <w:tcW w:w="2119" w:type="dxa"/>
            <w:noWrap w:val="0"/>
            <w:vAlign w:val="center"/>
          </w:tcPr>
          <w:p>
            <w:pPr>
              <w:jc w:val="center"/>
            </w:pPr>
            <w:r>
              <w:rPr>
                <w:rFonts w:hint="eastAsia"/>
              </w:rPr>
              <w:t>%</w:t>
            </w:r>
          </w:p>
        </w:tc>
        <w:tc>
          <w:tcPr>
            <w:tcW w:w="1423" w:type="dxa"/>
            <w:noWrap w:val="0"/>
            <w:vAlign w:val="center"/>
          </w:tcPr>
          <w:p/>
        </w:tc>
        <w:tc>
          <w:tcPr>
            <w:tcW w:w="1423" w:type="dxa"/>
            <w:noWrap w:val="0"/>
            <w:vAlign w:val="center"/>
          </w:tcPr>
          <w:p/>
        </w:tc>
        <w:tc>
          <w:tcPr>
            <w:tcW w:w="1423" w:type="dxa"/>
            <w:noWrap w:val="0"/>
            <w:vAlign w:val="center"/>
          </w:tcPr>
          <w:p/>
        </w:tc>
      </w:tr>
    </w:tbl>
    <w:p>
      <w:pPr>
        <w:tabs>
          <w:tab w:val="left" w:pos="3960"/>
        </w:tabs>
        <w:spacing w:line="400" w:lineRule="exact"/>
        <w:ind w:left="630" w:hanging="630" w:hangingChars="300"/>
      </w:pPr>
      <w:r>
        <w:rPr>
          <w:rFonts w:hint="eastAsia"/>
        </w:rPr>
        <w:t>注：1.投标人应根据招标文件第二章“投标人须知”第3.5.2项的要求在本表后附相关证明材料。</w:t>
      </w:r>
    </w:p>
    <w:p>
      <w:pPr>
        <w:tabs>
          <w:tab w:val="left" w:pos="3960"/>
        </w:tabs>
        <w:spacing w:line="400" w:lineRule="exact"/>
        <w:ind w:left="630" w:hanging="630" w:hangingChars="300"/>
      </w:pPr>
      <w:r>
        <w:rPr>
          <w:rFonts w:hint="eastAsia"/>
        </w:rPr>
        <w:t>2.本表所列数据必须与本表各附件中的数据相一致。</w:t>
      </w:r>
    </w:p>
    <w:p>
      <w:pPr>
        <w:tabs>
          <w:tab w:val="left" w:pos="3960"/>
        </w:tabs>
        <w:spacing w:line="400" w:lineRule="exact"/>
        <w:ind w:left="630" w:hanging="630" w:hangingChars="300"/>
      </w:pPr>
      <w:r>
        <w:rPr>
          <w:rFonts w:hint="eastAsia"/>
        </w:rPr>
        <w:t>3.以联合体形式参与投标的，联合体各成员应分别填写。</w:t>
      </w:r>
    </w:p>
    <w:p>
      <w:pPr>
        <w:tabs>
          <w:tab w:val="left" w:pos="3960"/>
        </w:tabs>
        <w:spacing w:line="400" w:lineRule="exact"/>
        <w:jc w:val="center"/>
        <w:rPr>
          <w:b/>
          <w:sz w:val="32"/>
          <w:szCs w:val="32"/>
        </w:rPr>
      </w:pPr>
      <w:r>
        <w:br w:type="page"/>
      </w:r>
      <w:bookmarkStart w:id="429" w:name="_Toc234349010"/>
      <w:bookmarkStart w:id="430" w:name="_Toc234349584"/>
      <w:bookmarkStart w:id="431" w:name="_Toc234346133"/>
      <w:bookmarkStart w:id="432" w:name="_Toc234345918"/>
      <w:r>
        <w:rPr>
          <w:rFonts w:hint="eastAsia"/>
          <w:b/>
          <w:sz w:val="32"/>
          <w:szCs w:val="32"/>
        </w:rPr>
        <w:t>（四）近年完成的类似项目情况表</w:t>
      </w:r>
      <w:bookmarkEnd w:id="429"/>
      <w:bookmarkEnd w:id="430"/>
      <w:bookmarkEnd w:id="431"/>
      <w:bookmarkEnd w:id="432"/>
    </w:p>
    <w:tbl>
      <w:tblPr>
        <w:tblStyle w:val="3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6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序号</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项目名称</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项目所在地</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发包人名称</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发包人地址</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发包人电话</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合同价格</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79" w:type="dxa"/>
            <w:noWrap w:val="0"/>
            <w:vAlign w:val="center"/>
          </w:tcPr>
          <w:p>
            <w:pPr>
              <w:jc w:val="center"/>
            </w:pPr>
            <w:r>
              <w:rPr>
                <w:rFonts w:hint="eastAsia"/>
              </w:rPr>
              <w:t>开工日期</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79" w:type="dxa"/>
            <w:noWrap w:val="0"/>
            <w:vAlign w:val="center"/>
          </w:tcPr>
          <w:p>
            <w:pPr>
              <w:jc w:val="center"/>
            </w:pPr>
            <w:r>
              <w:rPr>
                <w:rFonts w:hint="eastAsia"/>
              </w:rPr>
              <w:t>交工日期</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承担的工作</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79" w:type="dxa"/>
            <w:noWrap w:val="0"/>
            <w:vAlign w:val="center"/>
          </w:tcPr>
          <w:p>
            <w:pPr>
              <w:jc w:val="center"/>
            </w:pPr>
            <w:r>
              <w:rPr>
                <w:rFonts w:hint="eastAsia"/>
              </w:rPr>
              <w:t>工程质量</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项目经理</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79" w:type="dxa"/>
            <w:noWrap w:val="0"/>
            <w:vAlign w:val="center"/>
          </w:tcPr>
          <w:p>
            <w:pPr>
              <w:jc w:val="center"/>
            </w:pPr>
            <w:r>
              <w:rPr>
                <w:rFonts w:hint="eastAsia"/>
              </w:rPr>
              <w:t>项目总工</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总监理工程师及电话</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1979" w:type="dxa"/>
            <w:noWrap w:val="0"/>
            <w:vAlign w:val="center"/>
          </w:tcPr>
          <w:p>
            <w:pPr>
              <w:jc w:val="center"/>
            </w:pPr>
            <w:r>
              <w:rPr>
                <w:rFonts w:hint="eastAsia"/>
              </w:rPr>
              <w:t>项目描述</w:t>
            </w:r>
          </w:p>
        </w:tc>
        <w:tc>
          <w:tcPr>
            <w:tcW w:w="6543" w:type="dxa"/>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79" w:type="dxa"/>
            <w:noWrap w:val="0"/>
            <w:vAlign w:val="center"/>
          </w:tcPr>
          <w:p>
            <w:pPr>
              <w:jc w:val="center"/>
            </w:pPr>
            <w:r>
              <w:rPr>
                <w:rFonts w:hint="eastAsia"/>
              </w:rPr>
              <w:t>备注</w:t>
            </w:r>
          </w:p>
        </w:tc>
        <w:tc>
          <w:tcPr>
            <w:tcW w:w="6543" w:type="dxa"/>
            <w:noWrap w:val="0"/>
            <w:vAlign w:val="top"/>
          </w:tcPr>
          <w:p/>
        </w:tc>
      </w:tr>
    </w:tbl>
    <w:p>
      <w:pPr>
        <w:ind w:left="630" w:leftChars="200" w:hanging="210" w:hangingChars="100"/>
      </w:pPr>
      <w:r>
        <w:rPr>
          <w:rFonts w:hint="eastAsia"/>
        </w:rPr>
        <w:t>注：</w:t>
      </w:r>
      <w:r>
        <w:t>1.</w:t>
      </w:r>
      <w:r>
        <w:rPr>
          <w:rFonts w:hint="eastAsia"/>
        </w:rPr>
        <w:t>每张表格只填写一个项目，并标明序号。</w:t>
      </w:r>
    </w:p>
    <w:p>
      <w:pPr>
        <w:ind w:left="630" w:leftChars="200" w:hanging="210" w:hangingChars="100"/>
      </w:pPr>
      <w:r>
        <w:t>2.</w:t>
      </w:r>
      <w:r>
        <w:rPr>
          <w:rFonts w:hint="eastAsia"/>
        </w:rPr>
        <w:t>投标人应根据招标文件第二章“投标人须知”第3.5.3项的要求在本表后附相关证明材料。</w:t>
      </w:r>
    </w:p>
    <w:p>
      <w:pPr>
        <w:ind w:left="630" w:leftChars="200" w:hanging="210" w:hangingChars="100"/>
      </w:pPr>
      <w:r>
        <w:rPr>
          <w:rFonts w:hint="eastAsia"/>
        </w:rPr>
        <w:t>3.如近年来，投标人法人机构发生合法变更或重组或法人名称变更时，应提供相关部门的合法批件或其他相关证明材料来证明其所附业绩的继承性。</w:t>
      </w:r>
    </w:p>
    <w:p>
      <w:pPr>
        <w:ind w:left="630" w:leftChars="200" w:hanging="210" w:hangingChars="100"/>
      </w:pPr>
      <w:r>
        <w:rPr>
          <w:rFonts w:hint="eastAsia"/>
        </w:rPr>
        <w:t>4.以联合体形式参与投标的，联合体各成员应分别填写。</w:t>
      </w:r>
    </w:p>
    <w:p>
      <w:pPr>
        <w:tabs>
          <w:tab w:val="left" w:pos="3960"/>
        </w:tabs>
        <w:spacing w:line="400" w:lineRule="exact"/>
        <w:jc w:val="center"/>
        <w:rPr>
          <w:b/>
          <w:bCs/>
          <w:sz w:val="32"/>
          <w:szCs w:val="32"/>
        </w:rPr>
      </w:pPr>
      <w:r>
        <w:br w:type="page"/>
      </w:r>
      <w:bookmarkStart w:id="433" w:name="_Toc234345920"/>
      <w:bookmarkStart w:id="434" w:name="_Toc234346135"/>
      <w:bookmarkStart w:id="435" w:name="_Toc236644852"/>
      <w:bookmarkStart w:id="436" w:name="_Toc234349012"/>
      <w:r>
        <w:rPr>
          <w:rFonts w:hint="eastAsia"/>
          <w:b/>
          <w:sz w:val="32"/>
          <w:szCs w:val="32"/>
        </w:rPr>
        <w:t>（五）</w:t>
      </w:r>
      <w:bookmarkEnd w:id="433"/>
      <w:bookmarkEnd w:id="434"/>
      <w:bookmarkEnd w:id="435"/>
      <w:bookmarkEnd w:id="436"/>
      <w:r>
        <w:rPr>
          <w:rFonts w:hint="eastAsia"/>
          <w:b/>
          <w:sz w:val="32"/>
          <w:szCs w:val="32"/>
        </w:rPr>
        <w:t>投标人的信誉情况</w:t>
      </w:r>
    </w:p>
    <w:tbl>
      <w:tblPr>
        <w:tblStyle w:val="39"/>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9"/>
        <w:gridCol w:w="4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5099" w:type="dxa"/>
            <w:noWrap w:val="0"/>
            <w:vAlign w:val="center"/>
          </w:tcPr>
          <w:p>
            <w:pPr>
              <w:ind w:left="740" w:leftChars="200" w:hanging="320" w:hangingChars="100"/>
              <w:jc w:val="center"/>
              <w:rPr>
                <w:sz w:val="32"/>
                <w:szCs w:val="32"/>
              </w:rPr>
            </w:pPr>
            <w:r>
              <w:rPr>
                <w:rFonts w:hint="eastAsia"/>
                <w:sz w:val="32"/>
                <w:szCs w:val="32"/>
              </w:rPr>
              <w:t>项  目</w:t>
            </w:r>
          </w:p>
        </w:tc>
        <w:tc>
          <w:tcPr>
            <w:tcW w:w="4033" w:type="dxa"/>
            <w:noWrap w:val="0"/>
            <w:vAlign w:val="center"/>
          </w:tcPr>
          <w:p>
            <w:pPr>
              <w:ind w:left="740" w:leftChars="200" w:hanging="320" w:hangingChars="100"/>
              <w:jc w:val="center"/>
              <w:rPr>
                <w:sz w:val="32"/>
                <w:szCs w:val="32"/>
              </w:rPr>
            </w:pPr>
            <w:r>
              <w:rPr>
                <w:rFonts w:hint="eastAsia"/>
                <w:sz w:val="32"/>
                <w:szCs w:val="32"/>
              </w:rPr>
              <w:t>投标人情况说明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99" w:type="dxa"/>
            <w:noWrap w:val="0"/>
            <w:vAlign w:val="center"/>
          </w:tcPr>
          <w:p>
            <w:pPr>
              <w:ind w:left="740" w:leftChars="200" w:hanging="320" w:hangingChars="100"/>
              <w:jc w:val="center"/>
              <w:rPr>
                <w:sz w:val="32"/>
                <w:szCs w:val="32"/>
              </w:rPr>
            </w:pPr>
          </w:p>
        </w:tc>
        <w:tc>
          <w:tcPr>
            <w:tcW w:w="4033" w:type="dxa"/>
            <w:noWrap w:val="0"/>
            <w:vAlign w:val="center"/>
          </w:tcPr>
          <w:p>
            <w:pPr>
              <w:ind w:left="740" w:leftChars="200" w:hanging="320" w:hangingChars="100"/>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99" w:type="dxa"/>
            <w:noWrap w:val="0"/>
            <w:vAlign w:val="center"/>
          </w:tcPr>
          <w:p>
            <w:pPr>
              <w:ind w:left="740" w:leftChars="200" w:hanging="320" w:hangingChars="100"/>
              <w:jc w:val="center"/>
              <w:rPr>
                <w:sz w:val="32"/>
                <w:szCs w:val="32"/>
              </w:rPr>
            </w:pPr>
          </w:p>
        </w:tc>
        <w:tc>
          <w:tcPr>
            <w:tcW w:w="4033" w:type="dxa"/>
            <w:noWrap w:val="0"/>
            <w:vAlign w:val="center"/>
          </w:tcPr>
          <w:p>
            <w:pPr>
              <w:ind w:left="740" w:leftChars="200" w:hanging="320" w:hangingChars="100"/>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99" w:type="dxa"/>
            <w:noWrap w:val="0"/>
            <w:vAlign w:val="center"/>
          </w:tcPr>
          <w:p>
            <w:pPr>
              <w:ind w:left="740" w:leftChars="200" w:hanging="320" w:hangingChars="100"/>
              <w:jc w:val="center"/>
              <w:rPr>
                <w:sz w:val="32"/>
                <w:szCs w:val="32"/>
              </w:rPr>
            </w:pPr>
          </w:p>
        </w:tc>
        <w:tc>
          <w:tcPr>
            <w:tcW w:w="4033" w:type="dxa"/>
            <w:noWrap w:val="0"/>
            <w:vAlign w:val="center"/>
          </w:tcPr>
          <w:p>
            <w:pPr>
              <w:ind w:left="740" w:leftChars="200" w:hanging="320" w:hangingChars="100"/>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99" w:type="dxa"/>
            <w:noWrap w:val="0"/>
            <w:vAlign w:val="center"/>
          </w:tcPr>
          <w:p>
            <w:pPr>
              <w:ind w:left="740" w:leftChars="200" w:hanging="320" w:hangingChars="100"/>
              <w:jc w:val="center"/>
              <w:rPr>
                <w:sz w:val="32"/>
                <w:szCs w:val="32"/>
              </w:rPr>
            </w:pPr>
          </w:p>
        </w:tc>
        <w:tc>
          <w:tcPr>
            <w:tcW w:w="4033" w:type="dxa"/>
            <w:noWrap w:val="0"/>
            <w:vAlign w:val="center"/>
          </w:tcPr>
          <w:p>
            <w:pPr>
              <w:ind w:left="740" w:leftChars="200" w:hanging="320" w:hangingChars="100"/>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99" w:type="dxa"/>
            <w:noWrap w:val="0"/>
            <w:vAlign w:val="center"/>
          </w:tcPr>
          <w:p>
            <w:pPr>
              <w:ind w:left="740" w:leftChars="200" w:hanging="320" w:hangingChars="100"/>
              <w:jc w:val="center"/>
              <w:rPr>
                <w:sz w:val="32"/>
                <w:szCs w:val="32"/>
              </w:rPr>
            </w:pPr>
          </w:p>
        </w:tc>
        <w:tc>
          <w:tcPr>
            <w:tcW w:w="4033" w:type="dxa"/>
            <w:noWrap w:val="0"/>
            <w:vAlign w:val="center"/>
          </w:tcPr>
          <w:p>
            <w:pPr>
              <w:ind w:left="740" w:leftChars="200" w:hanging="320" w:hangingChars="100"/>
              <w:jc w:val="center"/>
              <w:rPr>
                <w:sz w:val="32"/>
                <w:szCs w:val="32"/>
              </w:rPr>
            </w:pPr>
          </w:p>
          <w:p>
            <w:pPr>
              <w:ind w:left="740" w:leftChars="200" w:hanging="320" w:hangingChars="100"/>
              <w:jc w:val="center"/>
              <w:rPr>
                <w:sz w:val="32"/>
                <w:szCs w:val="32"/>
              </w:rPr>
            </w:pPr>
          </w:p>
        </w:tc>
      </w:tr>
    </w:tbl>
    <w:p>
      <w:pPr>
        <w:ind w:left="740" w:leftChars="200" w:hanging="320" w:hangingChars="100"/>
        <w:jc w:val="center"/>
        <w:rPr>
          <w:sz w:val="32"/>
          <w:szCs w:val="32"/>
        </w:rPr>
      </w:pPr>
    </w:p>
    <w:p>
      <w:pPr>
        <w:ind w:left="630" w:leftChars="200" w:hanging="210" w:hangingChars="100"/>
      </w:pPr>
      <w:r>
        <w:rPr>
          <w:rFonts w:hint="eastAsia"/>
        </w:rPr>
        <w:t>注：1.投标人应根据招标文件第二章“投标人须知”前附表附录4和“投标人须知”正文第1.4.4项规定，逐条说明其信誉情况。</w:t>
      </w:r>
    </w:p>
    <w:p>
      <w:pPr>
        <w:ind w:left="630" w:leftChars="200" w:hanging="210" w:hangingChars="100"/>
      </w:pPr>
      <w:r>
        <w:rPr>
          <w:rFonts w:hint="eastAsia"/>
        </w:rPr>
        <w:t>2.投标人应根据招标文件第二章“投标人须知”第3.5.4项的要求在本表后附相关证明材料。</w:t>
      </w:r>
    </w:p>
    <w:p>
      <w:pPr>
        <w:ind w:left="630" w:leftChars="200" w:hanging="210" w:hangingChars="100"/>
      </w:pPr>
      <w:r>
        <w:rPr>
          <w:rFonts w:hint="eastAsia"/>
        </w:rPr>
        <w:t>3.以联合体形式参与投标的，联合体各成员应分别填写。</w:t>
      </w:r>
    </w:p>
    <w:p>
      <w:pPr>
        <w:tabs>
          <w:tab w:val="left" w:pos="3960"/>
        </w:tabs>
        <w:spacing w:line="400" w:lineRule="exact"/>
        <w:jc w:val="center"/>
        <w:rPr>
          <w:b/>
          <w:sz w:val="32"/>
          <w:szCs w:val="32"/>
        </w:rPr>
      </w:pPr>
      <w:r>
        <w:rPr>
          <w:rStyle w:val="476"/>
          <w:rFonts w:ascii="宋体" w:hAnsi="宋体" w:eastAsia="宋体"/>
          <w:color w:val="auto"/>
          <w:sz w:val="24"/>
          <w:szCs w:val="24"/>
        </w:rPr>
        <w:br w:type="page"/>
      </w:r>
      <w:bookmarkStart w:id="437" w:name="_Toc234349582"/>
      <w:bookmarkStart w:id="438" w:name="_Toc234346131"/>
      <w:bookmarkStart w:id="439" w:name="_Toc234349008"/>
      <w:bookmarkStart w:id="440" w:name="_Toc234345916"/>
      <w:r>
        <w:rPr>
          <w:rFonts w:hint="eastAsia"/>
          <w:b/>
          <w:sz w:val="32"/>
          <w:szCs w:val="32"/>
        </w:rPr>
        <w:t>（六）拟委任的项目经理和项目总工资历表</w:t>
      </w:r>
      <w:bookmarkEnd w:id="437"/>
      <w:bookmarkEnd w:id="438"/>
      <w:bookmarkEnd w:id="439"/>
      <w:bookmarkEnd w:id="440"/>
    </w:p>
    <w:tbl>
      <w:tblPr>
        <w:tblStyle w:val="39"/>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1722"/>
        <w:gridCol w:w="1363"/>
        <w:gridCol w:w="363"/>
        <w:gridCol w:w="1129"/>
        <w:gridCol w:w="163"/>
        <w:gridCol w:w="2023"/>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6" w:type="dxa"/>
            <w:noWrap w:val="0"/>
            <w:vAlign w:val="center"/>
          </w:tcPr>
          <w:p>
            <w:pPr>
              <w:tabs>
                <w:tab w:val="left" w:pos="3960"/>
              </w:tabs>
              <w:spacing w:afterLines="50" w:line="400" w:lineRule="exact"/>
              <w:jc w:val="center"/>
              <w:rPr>
                <w:szCs w:val="21"/>
              </w:rPr>
            </w:pPr>
            <w:r>
              <w:rPr>
                <w:rFonts w:hint="eastAsia"/>
                <w:szCs w:val="21"/>
              </w:rPr>
              <w:t>姓  名</w:t>
            </w:r>
          </w:p>
        </w:tc>
        <w:tc>
          <w:tcPr>
            <w:tcW w:w="1722" w:type="dxa"/>
            <w:noWrap w:val="0"/>
            <w:vAlign w:val="center"/>
          </w:tcPr>
          <w:p>
            <w:pPr>
              <w:tabs>
                <w:tab w:val="left" w:pos="3960"/>
              </w:tabs>
              <w:spacing w:afterLines="50" w:line="400" w:lineRule="exact"/>
              <w:jc w:val="center"/>
              <w:rPr>
                <w:szCs w:val="21"/>
              </w:rPr>
            </w:pPr>
          </w:p>
        </w:tc>
        <w:tc>
          <w:tcPr>
            <w:tcW w:w="1363" w:type="dxa"/>
            <w:noWrap w:val="0"/>
            <w:vAlign w:val="center"/>
          </w:tcPr>
          <w:p>
            <w:pPr>
              <w:tabs>
                <w:tab w:val="left" w:pos="3960"/>
              </w:tabs>
              <w:spacing w:afterLines="50" w:line="400" w:lineRule="exact"/>
              <w:jc w:val="center"/>
              <w:rPr>
                <w:szCs w:val="21"/>
              </w:rPr>
            </w:pPr>
            <w:r>
              <w:rPr>
                <w:rFonts w:hint="eastAsia"/>
                <w:szCs w:val="21"/>
              </w:rPr>
              <w:t>年  龄</w:t>
            </w:r>
          </w:p>
        </w:tc>
        <w:tc>
          <w:tcPr>
            <w:tcW w:w="1492" w:type="dxa"/>
            <w:gridSpan w:val="2"/>
            <w:noWrap w:val="0"/>
            <w:vAlign w:val="center"/>
          </w:tcPr>
          <w:p>
            <w:pPr>
              <w:tabs>
                <w:tab w:val="left" w:pos="3960"/>
              </w:tabs>
              <w:spacing w:afterLines="50" w:line="400" w:lineRule="exact"/>
              <w:jc w:val="center"/>
              <w:rPr>
                <w:szCs w:val="21"/>
              </w:rPr>
            </w:pPr>
          </w:p>
        </w:tc>
        <w:tc>
          <w:tcPr>
            <w:tcW w:w="2186" w:type="dxa"/>
            <w:gridSpan w:val="2"/>
            <w:noWrap w:val="0"/>
            <w:vAlign w:val="center"/>
          </w:tcPr>
          <w:p>
            <w:pPr>
              <w:tabs>
                <w:tab w:val="left" w:pos="3960"/>
              </w:tabs>
              <w:spacing w:afterLines="50" w:line="400" w:lineRule="exact"/>
              <w:jc w:val="center"/>
              <w:rPr>
                <w:szCs w:val="21"/>
              </w:rPr>
            </w:pPr>
            <w:r>
              <w:rPr>
                <w:rFonts w:hint="eastAsia"/>
                <w:szCs w:val="21"/>
              </w:rPr>
              <w:t>专  业</w:t>
            </w: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46" w:type="dxa"/>
            <w:noWrap w:val="0"/>
            <w:vAlign w:val="center"/>
          </w:tcPr>
          <w:p>
            <w:pPr>
              <w:tabs>
                <w:tab w:val="left" w:pos="3960"/>
              </w:tabs>
              <w:spacing w:line="400" w:lineRule="exact"/>
              <w:jc w:val="center"/>
              <w:rPr>
                <w:szCs w:val="21"/>
              </w:rPr>
            </w:pPr>
            <w:r>
              <w:rPr>
                <w:rFonts w:hint="eastAsia"/>
                <w:szCs w:val="21"/>
              </w:rPr>
              <w:t>技术职称</w:t>
            </w:r>
          </w:p>
        </w:tc>
        <w:tc>
          <w:tcPr>
            <w:tcW w:w="1722" w:type="dxa"/>
            <w:noWrap w:val="0"/>
            <w:vAlign w:val="center"/>
          </w:tcPr>
          <w:p>
            <w:pPr>
              <w:tabs>
                <w:tab w:val="left" w:pos="3960"/>
              </w:tabs>
              <w:spacing w:line="400" w:lineRule="exact"/>
              <w:jc w:val="center"/>
              <w:rPr>
                <w:szCs w:val="21"/>
              </w:rPr>
            </w:pPr>
          </w:p>
        </w:tc>
        <w:tc>
          <w:tcPr>
            <w:tcW w:w="1363" w:type="dxa"/>
            <w:noWrap w:val="0"/>
            <w:vAlign w:val="center"/>
          </w:tcPr>
          <w:p>
            <w:pPr>
              <w:tabs>
                <w:tab w:val="left" w:pos="3960"/>
              </w:tabs>
              <w:spacing w:line="400" w:lineRule="exact"/>
              <w:jc w:val="center"/>
              <w:rPr>
                <w:szCs w:val="21"/>
              </w:rPr>
            </w:pPr>
            <w:r>
              <w:rPr>
                <w:rFonts w:hint="eastAsia"/>
                <w:szCs w:val="21"/>
              </w:rPr>
              <w:t xml:space="preserve">学  历 </w:t>
            </w:r>
          </w:p>
        </w:tc>
        <w:tc>
          <w:tcPr>
            <w:tcW w:w="1492" w:type="dxa"/>
            <w:gridSpan w:val="2"/>
            <w:noWrap w:val="0"/>
            <w:vAlign w:val="center"/>
          </w:tcPr>
          <w:p>
            <w:pPr>
              <w:tabs>
                <w:tab w:val="left" w:pos="3960"/>
              </w:tabs>
              <w:spacing w:line="400" w:lineRule="exact"/>
              <w:jc w:val="center"/>
              <w:rPr>
                <w:szCs w:val="21"/>
              </w:rPr>
            </w:pPr>
          </w:p>
        </w:tc>
        <w:tc>
          <w:tcPr>
            <w:tcW w:w="2186" w:type="dxa"/>
            <w:gridSpan w:val="2"/>
            <w:noWrap w:val="0"/>
            <w:vAlign w:val="center"/>
          </w:tcPr>
          <w:p>
            <w:pPr>
              <w:tabs>
                <w:tab w:val="left" w:pos="3960"/>
              </w:tabs>
              <w:spacing w:line="400" w:lineRule="exact"/>
              <w:jc w:val="center"/>
              <w:rPr>
                <w:szCs w:val="21"/>
              </w:rPr>
            </w:pPr>
            <w:r>
              <w:rPr>
                <w:rFonts w:hint="eastAsia"/>
                <w:szCs w:val="21"/>
              </w:rPr>
              <w:t>拟在本工程任职</w:t>
            </w: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246" w:type="dxa"/>
            <w:noWrap w:val="0"/>
            <w:vAlign w:val="center"/>
          </w:tcPr>
          <w:p>
            <w:pPr>
              <w:tabs>
                <w:tab w:val="left" w:pos="3960"/>
              </w:tabs>
              <w:spacing w:line="400" w:lineRule="exact"/>
              <w:jc w:val="center"/>
              <w:rPr>
                <w:szCs w:val="21"/>
              </w:rPr>
            </w:pPr>
            <w:r>
              <w:rPr>
                <w:rFonts w:hint="eastAsia"/>
                <w:szCs w:val="21"/>
              </w:rPr>
              <w:t>工作年限</w:t>
            </w:r>
          </w:p>
        </w:tc>
        <w:tc>
          <w:tcPr>
            <w:tcW w:w="4577" w:type="dxa"/>
            <w:gridSpan w:val="4"/>
            <w:noWrap w:val="0"/>
            <w:vAlign w:val="center"/>
          </w:tcPr>
          <w:p>
            <w:pPr>
              <w:tabs>
                <w:tab w:val="left" w:pos="3960"/>
              </w:tabs>
              <w:spacing w:line="400" w:lineRule="exact"/>
              <w:jc w:val="center"/>
              <w:rPr>
                <w:szCs w:val="21"/>
              </w:rPr>
            </w:pPr>
          </w:p>
        </w:tc>
        <w:tc>
          <w:tcPr>
            <w:tcW w:w="2186" w:type="dxa"/>
            <w:gridSpan w:val="2"/>
            <w:noWrap w:val="0"/>
            <w:vAlign w:val="center"/>
          </w:tcPr>
          <w:p>
            <w:pPr>
              <w:tabs>
                <w:tab w:val="left" w:pos="3960"/>
              </w:tabs>
              <w:spacing w:line="400" w:lineRule="exact"/>
              <w:jc w:val="center"/>
              <w:rPr>
                <w:szCs w:val="21"/>
              </w:rPr>
            </w:pPr>
            <w:r>
              <w:rPr>
                <w:rFonts w:hint="eastAsia"/>
                <w:szCs w:val="21"/>
              </w:rPr>
              <w:t>类似施工经验年限</w:t>
            </w: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246" w:type="dxa"/>
            <w:noWrap w:val="0"/>
            <w:vAlign w:val="center"/>
          </w:tcPr>
          <w:p>
            <w:pPr>
              <w:tabs>
                <w:tab w:val="left" w:pos="3960"/>
              </w:tabs>
              <w:spacing w:afterLines="50" w:line="400" w:lineRule="exact"/>
              <w:jc w:val="center"/>
              <w:rPr>
                <w:szCs w:val="21"/>
              </w:rPr>
            </w:pPr>
            <w:r>
              <w:rPr>
                <w:rFonts w:hint="eastAsia"/>
                <w:szCs w:val="21"/>
              </w:rPr>
              <w:t>毕业学校</w:t>
            </w:r>
          </w:p>
        </w:tc>
        <w:tc>
          <w:tcPr>
            <w:tcW w:w="8303" w:type="dxa"/>
            <w:gridSpan w:val="7"/>
            <w:noWrap w:val="0"/>
            <w:vAlign w:val="center"/>
          </w:tcPr>
          <w:p>
            <w:pPr>
              <w:tabs>
                <w:tab w:val="left" w:pos="3960"/>
              </w:tabs>
              <w:spacing w:afterLines="50" w:line="400" w:lineRule="exact"/>
              <w:jc w:val="center"/>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月毕业于</w:t>
            </w:r>
            <w:r>
              <w:rPr>
                <w:rFonts w:hint="eastAsia"/>
                <w:szCs w:val="21"/>
                <w:u w:val="single"/>
              </w:rPr>
              <w:t xml:space="preserve">                  </w:t>
            </w:r>
            <w:r>
              <w:rPr>
                <w:rFonts w:hint="eastAsia"/>
                <w:szCs w:val="21"/>
              </w:rPr>
              <w:t>学校</w:t>
            </w:r>
            <w:r>
              <w:rPr>
                <w:rFonts w:hint="eastAsia"/>
                <w:szCs w:val="21"/>
                <w:u w:val="single"/>
              </w:rPr>
              <w:t xml:space="preserve">           </w:t>
            </w:r>
            <w:r>
              <w:rPr>
                <w:rFonts w:hint="eastAsia"/>
                <w:szCs w:val="21"/>
              </w:rPr>
              <w:t>专业，学制</w:t>
            </w:r>
            <w:r>
              <w:rPr>
                <w:rFonts w:hint="eastAsia"/>
                <w:szCs w:val="21"/>
                <w:u w:val="single"/>
              </w:rPr>
              <w:t xml:space="preserve">    </w:t>
            </w:r>
            <w:r>
              <w:rPr>
                <w:rFonts w:hint="eastAsia"/>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9549" w:type="dxa"/>
            <w:gridSpan w:val="8"/>
            <w:noWrap w:val="0"/>
            <w:vAlign w:val="center"/>
          </w:tcPr>
          <w:p>
            <w:pPr>
              <w:tabs>
                <w:tab w:val="left" w:pos="3960"/>
              </w:tabs>
              <w:jc w:val="center"/>
              <w:rPr>
                <w:szCs w:val="21"/>
              </w:rPr>
            </w:pPr>
            <w:r>
              <w:rPr>
                <w:rFonts w:hint="eastAsia"/>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246" w:type="dxa"/>
            <w:noWrap w:val="0"/>
            <w:vAlign w:val="center"/>
          </w:tcPr>
          <w:p>
            <w:pPr>
              <w:tabs>
                <w:tab w:val="left" w:pos="3960"/>
              </w:tabs>
              <w:spacing w:afterLines="50"/>
              <w:jc w:val="center"/>
              <w:rPr>
                <w:szCs w:val="21"/>
              </w:rPr>
            </w:pPr>
            <w:r>
              <w:rPr>
                <w:rFonts w:hint="eastAsia"/>
                <w:szCs w:val="21"/>
              </w:rPr>
              <w:t xml:space="preserve">时  间 </w:t>
            </w:r>
          </w:p>
        </w:tc>
        <w:tc>
          <w:tcPr>
            <w:tcW w:w="4740" w:type="dxa"/>
            <w:gridSpan w:val="5"/>
            <w:noWrap w:val="0"/>
            <w:vAlign w:val="center"/>
          </w:tcPr>
          <w:p>
            <w:pPr>
              <w:tabs>
                <w:tab w:val="left" w:pos="3960"/>
              </w:tabs>
              <w:spacing w:afterLines="50"/>
              <w:jc w:val="center"/>
              <w:rPr>
                <w:szCs w:val="21"/>
              </w:rPr>
            </w:pPr>
            <w:r>
              <w:rPr>
                <w:rFonts w:hint="eastAsia"/>
                <w:szCs w:val="21"/>
              </w:rPr>
              <w:t>参加过的类似工程项目名称</w:t>
            </w:r>
          </w:p>
        </w:tc>
        <w:tc>
          <w:tcPr>
            <w:tcW w:w="2023" w:type="dxa"/>
            <w:noWrap w:val="0"/>
            <w:vAlign w:val="center"/>
          </w:tcPr>
          <w:p>
            <w:pPr>
              <w:tabs>
                <w:tab w:val="left" w:pos="3960"/>
              </w:tabs>
              <w:spacing w:afterLines="50"/>
              <w:jc w:val="center"/>
              <w:rPr>
                <w:szCs w:val="21"/>
              </w:rPr>
            </w:pPr>
            <w:r>
              <w:rPr>
                <w:rFonts w:hint="eastAsia"/>
                <w:szCs w:val="21"/>
              </w:rPr>
              <w:t>担任何职</w:t>
            </w:r>
          </w:p>
        </w:tc>
        <w:tc>
          <w:tcPr>
            <w:tcW w:w="1540" w:type="dxa"/>
            <w:noWrap w:val="0"/>
            <w:vAlign w:val="center"/>
          </w:tcPr>
          <w:p>
            <w:pPr>
              <w:tabs>
                <w:tab w:val="left" w:pos="3960"/>
              </w:tabs>
              <w:spacing w:afterLines="50"/>
              <w:jc w:val="center"/>
              <w:rPr>
                <w:szCs w:val="21"/>
              </w:rPr>
            </w:pPr>
            <w:r>
              <w:rPr>
                <w:rFonts w:hint="eastAsia"/>
                <w:szCs w:val="21"/>
              </w:rPr>
              <w:t>发包人及</w:t>
            </w:r>
          </w:p>
          <w:p>
            <w:pPr>
              <w:tabs>
                <w:tab w:val="left" w:pos="3960"/>
              </w:tabs>
              <w:spacing w:afterLines="50"/>
              <w:jc w:val="center"/>
              <w:rPr>
                <w:szCs w:val="21"/>
              </w:rPr>
            </w:pPr>
            <w:r>
              <w:rPr>
                <w:rFonts w:hint="eastAsia"/>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246" w:type="dxa"/>
            <w:noWrap w:val="0"/>
            <w:vAlign w:val="center"/>
          </w:tcPr>
          <w:p>
            <w:pPr>
              <w:tabs>
                <w:tab w:val="left" w:pos="3960"/>
              </w:tabs>
              <w:spacing w:afterLines="50" w:line="400" w:lineRule="exact"/>
              <w:jc w:val="center"/>
              <w:rPr>
                <w:szCs w:val="21"/>
              </w:rPr>
            </w:pPr>
          </w:p>
        </w:tc>
        <w:tc>
          <w:tcPr>
            <w:tcW w:w="4740" w:type="dxa"/>
            <w:gridSpan w:val="5"/>
            <w:noWrap w:val="0"/>
            <w:vAlign w:val="center"/>
          </w:tcPr>
          <w:p>
            <w:pPr>
              <w:tabs>
                <w:tab w:val="left" w:pos="3960"/>
              </w:tabs>
              <w:spacing w:afterLines="50" w:line="400" w:lineRule="exact"/>
              <w:jc w:val="center"/>
              <w:rPr>
                <w:szCs w:val="21"/>
              </w:rPr>
            </w:pPr>
          </w:p>
        </w:tc>
        <w:tc>
          <w:tcPr>
            <w:tcW w:w="2023" w:type="dxa"/>
            <w:noWrap w:val="0"/>
            <w:vAlign w:val="center"/>
          </w:tcPr>
          <w:p>
            <w:pPr>
              <w:tabs>
                <w:tab w:val="left" w:pos="3960"/>
              </w:tabs>
              <w:spacing w:afterLines="50" w:line="400" w:lineRule="exact"/>
              <w:jc w:val="center"/>
              <w:rPr>
                <w:szCs w:val="21"/>
              </w:rPr>
            </w:pP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246" w:type="dxa"/>
            <w:noWrap w:val="0"/>
            <w:vAlign w:val="center"/>
          </w:tcPr>
          <w:p>
            <w:pPr>
              <w:tabs>
                <w:tab w:val="left" w:pos="3960"/>
              </w:tabs>
              <w:spacing w:afterLines="50" w:line="400" w:lineRule="exact"/>
              <w:jc w:val="center"/>
              <w:rPr>
                <w:szCs w:val="21"/>
              </w:rPr>
            </w:pPr>
          </w:p>
        </w:tc>
        <w:tc>
          <w:tcPr>
            <w:tcW w:w="4740" w:type="dxa"/>
            <w:gridSpan w:val="5"/>
            <w:noWrap w:val="0"/>
            <w:vAlign w:val="center"/>
          </w:tcPr>
          <w:p>
            <w:pPr>
              <w:tabs>
                <w:tab w:val="left" w:pos="3960"/>
              </w:tabs>
              <w:spacing w:afterLines="50" w:line="400" w:lineRule="exact"/>
              <w:jc w:val="center"/>
              <w:rPr>
                <w:szCs w:val="21"/>
              </w:rPr>
            </w:pPr>
          </w:p>
        </w:tc>
        <w:tc>
          <w:tcPr>
            <w:tcW w:w="2023" w:type="dxa"/>
            <w:noWrap w:val="0"/>
            <w:vAlign w:val="center"/>
          </w:tcPr>
          <w:p>
            <w:pPr>
              <w:tabs>
                <w:tab w:val="left" w:pos="3960"/>
              </w:tabs>
              <w:spacing w:afterLines="50" w:line="400" w:lineRule="exact"/>
              <w:jc w:val="center"/>
              <w:rPr>
                <w:szCs w:val="21"/>
              </w:rPr>
            </w:pP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246" w:type="dxa"/>
            <w:noWrap w:val="0"/>
            <w:vAlign w:val="center"/>
          </w:tcPr>
          <w:p>
            <w:pPr>
              <w:tabs>
                <w:tab w:val="left" w:pos="3960"/>
              </w:tabs>
              <w:spacing w:afterLines="50" w:line="400" w:lineRule="exact"/>
              <w:jc w:val="center"/>
              <w:rPr>
                <w:szCs w:val="21"/>
              </w:rPr>
            </w:pPr>
          </w:p>
        </w:tc>
        <w:tc>
          <w:tcPr>
            <w:tcW w:w="4740" w:type="dxa"/>
            <w:gridSpan w:val="5"/>
            <w:noWrap w:val="0"/>
            <w:vAlign w:val="center"/>
          </w:tcPr>
          <w:p>
            <w:pPr>
              <w:tabs>
                <w:tab w:val="left" w:pos="3960"/>
              </w:tabs>
              <w:spacing w:afterLines="50" w:line="400" w:lineRule="exact"/>
              <w:jc w:val="center"/>
              <w:rPr>
                <w:szCs w:val="21"/>
              </w:rPr>
            </w:pPr>
          </w:p>
        </w:tc>
        <w:tc>
          <w:tcPr>
            <w:tcW w:w="2023" w:type="dxa"/>
            <w:noWrap w:val="0"/>
            <w:vAlign w:val="center"/>
          </w:tcPr>
          <w:p>
            <w:pPr>
              <w:tabs>
                <w:tab w:val="left" w:pos="3960"/>
              </w:tabs>
              <w:spacing w:afterLines="50" w:line="400" w:lineRule="exact"/>
              <w:jc w:val="center"/>
              <w:rPr>
                <w:szCs w:val="21"/>
              </w:rPr>
            </w:pP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246" w:type="dxa"/>
            <w:noWrap w:val="0"/>
            <w:vAlign w:val="center"/>
          </w:tcPr>
          <w:p>
            <w:pPr>
              <w:tabs>
                <w:tab w:val="left" w:pos="3960"/>
              </w:tabs>
              <w:spacing w:afterLines="50" w:line="400" w:lineRule="exact"/>
              <w:jc w:val="center"/>
              <w:rPr>
                <w:szCs w:val="21"/>
              </w:rPr>
            </w:pPr>
          </w:p>
        </w:tc>
        <w:tc>
          <w:tcPr>
            <w:tcW w:w="4740" w:type="dxa"/>
            <w:gridSpan w:val="5"/>
            <w:noWrap w:val="0"/>
            <w:vAlign w:val="center"/>
          </w:tcPr>
          <w:p>
            <w:pPr>
              <w:tabs>
                <w:tab w:val="left" w:pos="3960"/>
              </w:tabs>
              <w:spacing w:afterLines="50" w:line="400" w:lineRule="exact"/>
              <w:jc w:val="center"/>
              <w:rPr>
                <w:szCs w:val="21"/>
              </w:rPr>
            </w:pPr>
          </w:p>
        </w:tc>
        <w:tc>
          <w:tcPr>
            <w:tcW w:w="2023" w:type="dxa"/>
            <w:noWrap w:val="0"/>
            <w:vAlign w:val="center"/>
          </w:tcPr>
          <w:p>
            <w:pPr>
              <w:tabs>
                <w:tab w:val="left" w:pos="3960"/>
              </w:tabs>
              <w:spacing w:afterLines="50" w:line="400" w:lineRule="exact"/>
              <w:jc w:val="center"/>
              <w:rPr>
                <w:szCs w:val="21"/>
              </w:rPr>
            </w:pP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246" w:type="dxa"/>
            <w:noWrap w:val="0"/>
            <w:vAlign w:val="center"/>
          </w:tcPr>
          <w:p>
            <w:pPr>
              <w:tabs>
                <w:tab w:val="left" w:pos="3960"/>
              </w:tabs>
              <w:spacing w:afterLines="50" w:line="400" w:lineRule="exact"/>
              <w:jc w:val="center"/>
              <w:rPr>
                <w:szCs w:val="21"/>
              </w:rPr>
            </w:pPr>
          </w:p>
        </w:tc>
        <w:tc>
          <w:tcPr>
            <w:tcW w:w="4740" w:type="dxa"/>
            <w:gridSpan w:val="5"/>
            <w:noWrap w:val="0"/>
            <w:vAlign w:val="center"/>
          </w:tcPr>
          <w:p>
            <w:pPr>
              <w:tabs>
                <w:tab w:val="left" w:pos="3960"/>
              </w:tabs>
              <w:spacing w:afterLines="50" w:line="400" w:lineRule="exact"/>
              <w:jc w:val="center"/>
              <w:rPr>
                <w:szCs w:val="21"/>
              </w:rPr>
            </w:pPr>
          </w:p>
        </w:tc>
        <w:tc>
          <w:tcPr>
            <w:tcW w:w="2023" w:type="dxa"/>
            <w:noWrap w:val="0"/>
            <w:vAlign w:val="center"/>
          </w:tcPr>
          <w:p>
            <w:pPr>
              <w:tabs>
                <w:tab w:val="left" w:pos="3960"/>
              </w:tabs>
              <w:spacing w:afterLines="50" w:line="400" w:lineRule="exact"/>
              <w:jc w:val="center"/>
              <w:rPr>
                <w:szCs w:val="21"/>
              </w:rPr>
            </w:pP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246" w:type="dxa"/>
            <w:noWrap w:val="0"/>
            <w:vAlign w:val="center"/>
          </w:tcPr>
          <w:p>
            <w:pPr>
              <w:tabs>
                <w:tab w:val="left" w:pos="3960"/>
              </w:tabs>
              <w:spacing w:afterLines="50" w:line="400" w:lineRule="exact"/>
              <w:jc w:val="center"/>
              <w:rPr>
                <w:szCs w:val="21"/>
              </w:rPr>
            </w:pPr>
          </w:p>
        </w:tc>
        <w:tc>
          <w:tcPr>
            <w:tcW w:w="4740" w:type="dxa"/>
            <w:gridSpan w:val="5"/>
            <w:noWrap w:val="0"/>
            <w:vAlign w:val="center"/>
          </w:tcPr>
          <w:p>
            <w:pPr>
              <w:tabs>
                <w:tab w:val="left" w:pos="3960"/>
              </w:tabs>
              <w:spacing w:afterLines="50" w:line="400" w:lineRule="exact"/>
              <w:jc w:val="center"/>
              <w:rPr>
                <w:szCs w:val="21"/>
              </w:rPr>
            </w:pPr>
          </w:p>
        </w:tc>
        <w:tc>
          <w:tcPr>
            <w:tcW w:w="2023" w:type="dxa"/>
            <w:noWrap w:val="0"/>
            <w:vAlign w:val="center"/>
          </w:tcPr>
          <w:p>
            <w:pPr>
              <w:tabs>
                <w:tab w:val="left" w:pos="3960"/>
              </w:tabs>
              <w:spacing w:afterLines="50" w:line="400" w:lineRule="exact"/>
              <w:jc w:val="center"/>
              <w:rPr>
                <w:szCs w:val="21"/>
              </w:rPr>
            </w:pP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246" w:type="dxa"/>
            <w:noWrap w:val="0"/>
            <w:vAlign w:val="center"/>
          </w:tcPr>
          <w:p>
            <w:pPr>
              <w:tabs>
                <w:tab w:val="left" w:pos="3960"/>
              </w:tabs>
              <w:spacing w:afterLines="50" w:line="400" w:lineRule="exact"/>
              <w:jc w:val="center"/>
              <w:rPr>
                <w:szCs w:val="21"/>
              </w:rPr>
            </w:pPr>
          </w:p>
        </w:tc>
        <w:tc>
          <w:tcPr>
            <w:tcW w:w="4740" w:type="dxa"/>
            <w:gridSpan w:val="5"/>
            <w:noWrap w:val="0"/>
            <w:vAlign w:val="center"/>
          </w:tcPr>
          <w:p>
            <w:pPr>
              <w:tabs>
                <w:tab w:val="left" w:pos="3960"/>
              </w:tabs>
              <w:spacing w:afterLines="50" w:line="400" w:lineRule="exact"/>
              <w:jc w:val="center"/>
              <w:rPr>
                <w:szCs w:val="21"/>
              </w:rPr>
            </w:pPr>
          </w:p>
        </w:tc>
        <w:tc>
          <w:tcPr>
            <w:tcW w:w="2023" w:type="dxa"/>
            <w:noWrap w:val="0"/>
            <w:vAlign w:val="center"/>
          </w:tcPr>
          <w:p>
            <w:pPr>
              <w:tabs>
                <w:tab w:val="left" w:pos="3960"/>
              </w:tabs>
              <w:spacing w:afterLines="50" w:line="400" w:lineRule="exact"/>
              <w:jc w:val="center"/>
              <w:rPr>
                <w:szCs w:val="21"/>
              </w:rPr>
            </w:pPr>
          </w:p>
        </w:tc>
        <w:tc>
          <w:tcPr>
            <w:tcW w:w="1540" w:type="dxa"/>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4694" w:type="dxa"/>
            <w:gridSpan w:val="4"/>
            <w:noWrap w:val="0"/>
            <w:vAlign w:val="center"/>
          </w:tcPr>
          <w:p>
            <w:pPr>
              <w:tabs>
                <w:tab w:val="left" w:pos="3960"/>
              </w:tabs>
              <w:spacing w:afterLines="50" w:line="400" w:lineRule="exact"/>
              <w:jc w:val="center"/>
              <w:rPr>
                <w:szCs w:val="21"/>
              </w:rPr>
            </w:pPr>
            <w:r>
              <w:rPr>
                <w:rFonts w:hint="eastAsia"/>
                <w:szCs w:val="21"/>
              </w:rPr>
              <w:t>获奖情况</w:t>
            </w:r>
          </w:p>
        </w:tc>
        <w:tc>
          <w:tcPr>
            <w:tcW w:w="4855" w:type="dxa"/>
            <w:gridSpan w:val="4"/>
            <w:noWrap w:val="0"/>
            <w:vAlign w:val="center"/>
          </w:tcPr>
          <w:p>
            <w:pPr>
              <w:tabs>
                <w:tab w:val="left" w:pos="3960"/>
              </w:tabs>
              <w:spacing w:afterLines="50"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exact"/>
          <w:jc w:val="center"/>
        </w:trPr>
        <w:tc>
          <w:tcPr>
            <w:tcW w:w="4694" w:type="dxa"/>
            <w:gridSpan w:val="4"/>
            <w:noWrap w:val="0"/>
            <w:vAlign w:val="center"/>
          </w:tcPr>
          <w:p>
            <w:pPr>
              <w:tabs>
                <w:tab w:val="left" w:pos="3960"/>
              </w:tabs>
              <w:spacing w:afterLines="50" w:line="400" w:lineRule="exact"/>
              <w:jc w:val="center"/>
              <w:rPr>
                <w:szCs w:val="21"/>
              </w:rPr>
            </w:pPr>
            <w:r>
              <w:rPr>
                <w:rFonts w:hint="eastAsia"/>
                <w:szCs w:val="21"/>
              </w:rPr>
              <w:t>说明在岗情况</w:t>
            </w:r>
          </w:p>
        </w:tc>
        <w:tc>
          <w:tcPr>
            <w:tcW w:w="4855" w:type="dxa"/>
            <w:gridSpan w:val="4"/>
            <w:noWrap w:val="0"/>
            <w:vAlign w:val="top"/>
          </w:tcPr>
          <w:p>
            <w:pPr>
              <w:tabs>
                <w:tab w:val="left" w:pos="3960"/>
              </w:tabs>
              <w:spacing w:afterLines="50" w:line="400" w:lineRule="exact"/>
              <w:rPr>
                <w:kern w:val="0"/>
                <w:szCs w:val="21"/>
              </w:rPr>
            </w:pPr>
            <w:r>
              <w:rPr>
                <w:rFonts w:hint="eastAsia"/>
                <w:kern w:val="0"/>
                <w:szCs w:val="21"/>
              </w:rPr>
              <w:t>□目前未在其他项目上任职，现从事工作为：_______________</w:t>
            </w:r>
          </w:p>
          <w:p>
            <w:pPr>
              <w:tabs>
                <w:tab w:val="left" w:pos="3960"/>
              </w:tabs>
              <w:spacing w:afterLines="50" w:line="400" w:lineRule="exact"/>
              <w:rPr>
                <w:kern w:val="0"/>
                <w:szCs w:val="21"/>
              </w:rPr>
            </w:pPr>
            <w:r>
              <w:rPr>
                <w:rFonts w:hint="eastAsia"/>
                <w:kern w:val="0"/>
                <w:szCs w:val="21"/>
              </w:rPr>
              <w:t>□目前虽在其他项目上任职，但本项目中标后能够从该项目撤离，目前任职项目：______________,担任职位：____________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4694" w:type="dxa"/>
            <w:gridSpan w:val="4"/>
            <w:noWrap w:val="0"/>
            <w:vAlign w:val="center"/>
          </w:tcPr>
          <w:p>
            <w:pPr>
              <w:tabs>
                <w:tab w:val="left" w:pos="3960"/>
              </w:tabs>
              <w:spacing w:afterLines="50" w:line="400" w:lineRule="exact"/>
              <w:jc w:val="center"/>
              <w:rPr>
                <w:szCs w:val="21"/>
              </w:rPr>
            </w:pPr>
          </w:p>
          <w:p>
            <w:pPr>
              <w:tabs>
                <w:tab w:val="left" w:pos="3960"/>
              </w:tabs>
              <w:spacing w:afterLines="50" w:line="400" w:lineRule="exact"/>
              <w:jc w:val="center"/>
              <w:rPr>
                <w:szCs w:val="21"/>
              </w:rPr>
            </w:pPr>
            <w:r>
              <w:rPr>
                <w:rFonts w:hint="eastAsia"/>
                <w:szCs w:val="21"/>
              </w:rPr>
              <w:t>备  注</w:t>
            </w:r>
          </w:p>
          <w:p>
            <w:pPr>
              <w:tabs>
                <w:tab w:val="left" w:pos="3960"/>
              </w:tabs>
              <w:spacing w:afterLines="50" w:line="400" w:lineRule="exact"/>
              <w:jc w:val="center"/>
              <w:rPr>
                <w:szCs w:val="21"/>
              </w:rPr>
            </w:pPr>
          </w:p>
        </w:tc>
        <w:tc>
          <w:tcPr>
            <w:tcW w:w="4855" w:type="dxa"/>
            <w:gridSpan w:val="4"/>
            <w:noWrap w:val="0"/>
            <w:vAlign w:val="top"/>
          </w:tcPr>
          <w:p>
            <w:pPr>
              <w:tabs>
                <w:tab w:val="left" w:pos="3960"/>
              </w:tabs>
              <w:spacing w:afterLines="50" w:line="400" w:lineRule="exact"/>
              <w:rPr>
                <w:szCs w:val="21"/>
              </w:rPr>
            </w:pPr>
          </w:p>
        </w:tc>
      </w:tr>
    </w:tbl>
    <w:p>
      <w:pPr>
        <w:pStyle w:val="182"/>
        <w:rPr>
          <w:color w:val="auto"/>
          <w:sz w:val="21"/>
          <w:szCs w:val="21"/>
        </w:rPr>
      </w:pPr>
      <w:r>
        <w:rPr>
          <w:rStyle w:val="476"/>
          <w:rFonts w:hint="eastAsia" w:ascii="宋体" w:hAnsi="宋体" w:eastAsia="宋体"/>
          <w:color w:val="auto"/>
          <w:sz w:val="24"/>
          <w:szCs w:val="24"/>
        </w:rPr>
        <w:t>注：</w:t>
      </w:r>
      <w:r>
        <w:rPr>
          <w:rFonts w:ascii="Times New Roman" w:cs="Times New Roman"/>
          <w:color w:val="auto"/>
          <w:sz w:val="21"/>
          <w:szCs w:val="21"/>
        </w:rPr>
        <w:t>1.</w:t>
      </w:r>
      <w:r>
        <w:rPr>
          <w:rFonts w:hint="eastAsia"/>
          <w:color w:val="auto"/>
          <w:sz w:val="21"/>
          <w:szCs w:val="21"/>
        </w:rPr>
        <w:t>本表应填写项目经理和项目总工相关情况。</w:t>
      </w:r>
      <w:r>
        <w:rPr>
          <w:color w:val="auto"/>
          <w:sz w:val="21"/>
          <w:szCs w:val="21"/>
        </w:rPr>
        <w:t xml:space="preserve"> </w:t>
      </w:r>
    </w:p>
    <w:p>
      <w:pPr>
        <w:pStyle w:val="176"/>
        <w:shd w:val="clear" w:color="auto" w:fill="auto"/>
        <w:spacing w:before="0" w:line="360" w:lineRule="auto"/>
        <w:ind w:right="40"/>
        <w:jc w:val="left"/>
        <w:rPr>
          <w:rFonts w:ascii="宋体" w:hAnsi="宋体" w:eastAsia="宋体" w:cs="Arial Unicode MS"/>
          <w:sz w:val="24"/>
          <w:szCs w:val="24"/>
          <w:shd w:val="clear" w:color="auto" w:fill="FFFFFF"/>
          <w:lang w:val="zh-CN"/>
        </w:rPr>
      </w:pPr>
      <w:r>
        <w:rPr>
          <w:rFonts w:ascii="宋体" w:hAnsi="宋体" w:eastAsia="宋体"/>
          <w:sz w:val="21"/>
          <w:szCs w:val="21"/>
        </w:rPr>
        <w:t>2.</w:t>
      </w:r>
      <w:r>
        <w:rPr>
          <w:rFonts w:hint="eastAsia" w:ascii="宋体" w:hAnsi="宋体" w:eastAsia="宋体"/>
          <w:sz w:val="21"/>
          <w:szCs w:val="21"/>
        </w:rPr>
        <w:t>投标人应根据招标文件第二章“投标人须知”第3.5.5项的要求在本表后附相关证明材料</w:t>
      </w:r>
      <w:r>
        <w:rPr>
          <w:rFonts w:hint="eastAsia" w:hAnsi="Times New Roman"/>
          <w:sz w:val="21"/>
          <w:szCs w:val="21"/>
        </w:rPr>
        <w:t>。</w:t>
      </w:r>
      <w:r>
        <w:rPr>
          <w:rStyle w:val="476"/>
          <w:rFonts w:ascii="宋体" w:hAnsi="宋体" w:eastAsia="宋体"/>
          <w:color w:val="auto"/>
          <w:sz w:val="24"/>
          <w:szCs w:val="24"/>
        </w:rPr>
        <w:br w:type="page"/>
      </w:r>
    </w:p>
    <w:p>
      <w:pPr>
        <w:rPr>
          <w:rFonts w:ascii="宋体" w:hAnsi="宋体"/>
        </w:rPr>
      </w:pPr>
      <w:bookmarkStart w:id="441" w:name="_Toc234349592"/>
      <w:bookmarkStart w:id="442" w:name="_Toc234349018"/>
      <w:bookmarkStart w:id="443" w:name="_Toc511896841"/>
      <w:bookmarkStart w:id="444" w:name="_Toc234346141"/>
      <w:bookmarkStart w:id="445" w:name="_Toc511905853"/>
      <w:bookmarkStart w:id="446" w:name="_Toc234345926"/>
    </w:p>
    <w:p>
      <w:pPr>
        <w:pStyle w:val="5"/>
        <w:rPr>
          <w:rFonts w:ascii="宋体" w:hAnsi="宋体" w:eastAsia="宋体"/>
        </w:rPr>
      </w:pPr>
      <w:r>
        <w:rPr>
          <w:rFonts w:ascii="宋体" w:hAnsi="宋体" w:eastAsia="宋体"/>
        </w:rPr>
        <w:t>八</w:t>
      </w:r>
      <w:r>
        <w:rPr>
          <w:rFonts w:hint="eastAsia" w:ascii="宋体" w:hAnsi="宋体" w:eastAsia="宋体"/>
        </w:rPr>
        <w:t>、其他材料</w:t>
      </w:r>
      <w:bookmarkEnd w:id="441"/>
      <w:bookmarkEnd w:id="442"/>
      <w:bookmarkEnd w:id="443"/>
      <w:bookmarkEnd w:id="444"/>
      <w:bookmarkEnd w:id="445"/>
      <w:bookmarkEnd w:id="446"/>
    </w:p>
    <w:p>
      <w:pPr>
        <w:snapToGrid w:val="0"/>
        <w:spacing w:line="480" w:lineRule="auto"/>
      </w:pPr>
      <w:r>
        <w:rPr>
          <w:rFonts w:hint="eastAsia"/>
          <w:szCs w:val="21"/>
        </w:rPr>
        <w:br w:type="page"/>
      </w:r>
    </w:p>
    <w:p>
      <w:pPr>
        <w:ind w:left="2085" w:leftChars="993"/>
      </w:pPr>
    </w:p>
    <w:p>
      <w:pPr>
        <w:ind w:left="2085" w:leftChars="993"/>
      </w:pPr>
    </w:p>
    <w:p>
      <w:pPr>
        <w:ind w:left="2085" w:leftChars="993"/>
      </w:pPr>
    </w:p>
    <w:p>
      <w:pPr>
        <w:ind w:left="2085" w:leftChars="993"/>
      </w:pPr>
    </w:p>
    <w:p>
      <w:pPr>
        <w:ind w:left="2085" w:leftChars="993"/>
      </w:pPr>
    </w:p>
    <w:p>
      <w:pPr>
        <w:snapToGrid w:val="0"/>
        <w:spacing w:line="360" w:lineRule="auto"/>
        <w:ind w:left="2085" w:leftChars="993"/>
        <w:rPr>
          <w:sz w:val="32"/>
          <w:szCs w:val="32"/>
        </w:rPr>
      </w:pPr>
      <w:r>
        <w:rPr>
          <w:rFonts w:hint="eastAsia"/>
          <w:sz w:val="32"/>
          <w:szCs w:val="32"/>
          <w:u w:val="single"/>
        </w:rPr>
        <w:t xml:space="preserve">               </w:t>
      </w:r>
      <w:r>
        <w:rPr>
          <w:rFonts w:hint="eastAsia"/>
          <w:sz w:val="32"/>
          <w:szCs w:val="32"/>
        </w:rPr>
        <w:t>省（自治区、直辖市）</w:t>
      </w:r>
    </w:p>
    <w:p>
      <w:pPr>
        <w:snapToGrid w:val="0"/>
        <w:spacing w:line="360" w:lineRule="auto"/>
        <w:ind w:left="853" w:leftChars="406"/>
        <w:rPr>
          <w:sz w:val="32"/>
          <w:szCs w:val="32"/>
        </w:rPr>
      </w:pPr>
      <w:r>
        <w:rPr>
          <w:rFonts w:hint="eastAsia"/>
          <w:sz w:val="32"/>
          <w:szCs w:val="32"/>
          <w:u w:val="single"/>
        </w:rPr>
        <w:t xml:space="preserve">                </w:t>
      </w:r>
      <w:r>
        <w:rPr>
          <w:rFonts w:hint="eastAsia"/>
          <w:sz w:val="32"/>
          <w:szCs w:val="32"/>
        </w:rPr>
        <w:t>（项目名称）施工招标</w:t>
      </w:r>
    </w:p>
    <w:p>
      <w:pPr>
        <w:ind w:left="853" w:leftChars="406"/>
        <w:rPr>
          <w:sz w:val="32"/>
          <w:szCs w:val="32"/>
        </w:rPr>
      </w:pPr>
    </w:p>
    <w:p>
      <w:pPr>
        <w:ind w:left="853" w:leftChars="406"/>
        <w:jc w:val="center"/>
        <w:rPr>
          <w:sz w:val="44"/>
          <w:szCs w:val="44"/>
        </w:rPr>
      </w:pPr>
      <w:r>
        <w:rPr>
          <w:rFonts w:hint="eastAsia"/>
          <w:sz w:val="44"/>
          <w:szCs w:val="44"/>
        </w:rPr>
        <w:t>投标文件</w:t>
      </w:r>
    </w:p>
    <w:p>
      <w:pPr>
        <w:ind w:left="853" w:leftChars="406"/>
        <w:rPr>
          <w:sz w:val="32"/>
          <w:szCs w:val="32"/>
        </w:rPr>
      </w:pPr>
    </w:p>
    <w:p>
      <w:pPr>
        <w:ind w:left="853" w:leftChars="406"/>
        <w:rPr>
          <w:sz w:val="32"/>
          <w:szCs w:val="32"/>
        </w:rPr>
      </w:pPr>
    </w:p>
    <w:p>
      <w:pPr>
        <w:jc w:val="center"/>
        <w:rPr>
          <w:sz w:val="32"/>
          <w:szCs w:val="32"/>
        </w:rPr>
      </w:pPr>
      <w:r>
        <w:rPr>
          <w:rFonts w:hint="eastAsia"/>
          <w:sz w:val="32"/>
          <w:szCs w:val="32"/>
        </w:rPr>
        <w:t>（报价文件）</w:t>
      </w:r>
    </w:p>
    <w:p>
      <w:pPr>
        <w:ind w:left="853" w:leftChars="406"/>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ind w:left="853" w:leftChars="406"/>
        <w:rPr>
          <w:sz w:val="32"/>
          <w:szCs w:val="32"/>
        </w:rPr>
      </w:pPr>
    </w:p>
    <w:p>
      <w:pPr>
        <w:snapToGrid w:val="0"/>
        <w:spacing w:line="360" w:lineRule="auto"/>
        <w:ind w:left="853" w:leftChars="406"/>
        <w:jc w:val="center"/>
        <w:rPr>
          <w:sz w:val="32"/>
          <w:szCs w:val="32"/>
        </w:rPr>
      </w:pPr>
      <w:r>
        <w:rPr>
          <w:rFonts w:hint="eastAsia"/>
          <w:sz w:val="32"/>
          <w:szCs w:val="32"/>
        </w:rPr>
        <w:t>投标人：</w:t>
      </w:r>
      <w:r>
        <w:rPr>
          <w:rFonts w:hint="eastAsia"/>
          <w:sz w:val="32"/>
          <w:szCs w:val="32"/>
          <w:u w:val="single"/>
        </w:rPr>
        <w:t xml:space="preserve">                  </w:t>
      </w:r>
      <w:r>
        <w:rPr>
          <w:rFonts w:hint="eastAsia"/>
          <w:sz w:val="32"/>
          <w:szCs w:val="32"/>
        </w:rPr>
        <w:t>（盖单位章）</w:t>
      </w:r>
    </w:p>
    <w:p>
      <w:pPr>
        <w:snapToGrid w:val="0"/>
        <w:spacing w:line="360" w:lineRule="auto"/>
        <w:ind w:left="2226" w:leftChars="1060"/>
        <w:rPr>
          <w:sz w:val="32"/>
          <w:szCs w:val="32"/>
        </w:rPr>
      </w:pPr>
      <w:r>
        <w:rPr>
          <w:rFonts w:hint="eastAsia"/>
          <w:sz w:val="32"/>
          <w:szCs w:val="32"/>
          <w:u w:val="single"/>
        </w:rPr>
        <w:t xml:space="preserve">       </w:t>
      </w:r>
      <w:r>
        <w:rPr>
          <w:rFonts w:hint="eastAsia"/>
          <w:sz w:val="32"/>
          <w:szCs w:val="32"/>
        </w:rPr>
        <w:t>年</w:t>
      </w:r>
      <w:r>
        <w:rPr>
          <w:rFonts w:hint="eastAsia"/>
          <w:sz w:val="32"/>
          <w:szCs w:val="32"/>
          <w:u w:val="single"/>
        </w:rPr>
        <w:t xml:space="preserve">     </w:t>
      </w:r>
      <w:r>
        <w:rPr>
          <w:rFonts w:hint="eastAsia"/>
          <w:sz w:val="32"/>
          <w:szCs w:val="32"/>
        </w:rPr>
        <w:t>月</w:t>
      </w:r>
      <w:r>
        <w:rPr>
          <w:rFonts w:hint="eastAsia"/>
          <w:sz w:val="32"/>
          <w:szCs w:val="32"/>
          <w:u w:val="single"/>
        </w:rPr>
        <w:t xml:space="preserve">     </w:t>
      </w:r>
      <w:r>
        <w:rPr>
          <w:rFonts w:hint="eastAsia"/>
          <w:sz w:val="32"/>
          <w:szCs w:val="32"/>
        </w:rPr>
        <w:t>日</w:t>
      </w:r>
    </w:p>
    <w:p>
      <w:pPr>
        <w:jc w:val="center"/>
        <w:rPr>
          <w:sz w:val="28"/>
          <w:szCs w:val="28"/>
        </w:rPr>
      </w:pPr>
      <w:r>
        <w:br w:type="page"/>
      </w:r>
      <w:r>
        <w:rPr>
          <w:rFonts w:hint="eastAsia"/>
          <w:sz w:val="28"/>
          <w:szCs w:val="28"/>
        </w:rPr>
        <w:t>目  录</w:t>
      </w:r>
    </w:p>
    <w:p>
      <w:pPr>
        <w:snapToGrid w:val="0"/>
        <w:spacing w:line="360" w:lineRule="auto"/>
        <w:rPr>
          <w:sz w:val="24"/>
        </w:rPr>
      </w:pPr>
    </w:p>
    <w:p>
      <w:pPr>
        <w:snapToGrid w:val="0"/>
        <w:spacing w:line="360" w:lineRule="auto"/>
        <w:rPr>
          <w:sz w:val="24"/>
        </w:rPr>
      </w:pPr>
      <w:r>
        <w:rPr>
          <w:rFonts w:hint="eastAsia"/>
          <w:sz w:val="24"/>
        </w:rPr>
        <w:t>一、投标函</w:t>
      </w:r>
    </w:p>
    <w:p>
      <w:pPr>
        <w:snapToGrid w:val="0"/>
        <w:spacing w:line="360" w:lineRule="auto"/>
        <w:rPr>
          <w:sz w:val="24"/>
        </w:rPr>
      </w:pPr>
      <w:r>
        <w:rPr>
          <w:rFonts w:hint="eastAsia"/>
          <w:sz w:val="24"/>
        </w:rPr>
        <w:t>二、已标价工程量清单；</w:t>
      </w:r>
    </w:p>
    <w:p>
      <w:pPr>
        <w:snapToGrid w:val="0"/>
        <w:spacing w:line="360" w:lineRule="auto"/>
        <w:rPr>
          <w:sz w:val="24"/>
        </w:rPr>
      </w:pPr>
      <w:r>
        <w:rPr>
          <w:rFonts w:hint="eastAsia"/>
          <w:sz w:val="24"/>
        </w:rPr>
        <w:t>三、合同用款估算表</w:t>
      </w:r>
    </w:p>
    <w:p>
      <w:pPr>
        <w:pStyle w:val="5"/>
        <w:rPr>
          <w:rFonts w:ascii="宋体" w:hAnsi="宋体" w:eastAsia="宋体"/>
          <w:szCs w:val="32"/>
        </w:rPr>
      </w:pPr>
      <w:r>
        <w:rPr>
          <w:rFonts w:ascii="宋体" w:hAnsi="宋体"/>
        </w:rPr>
        <w:br w:type="page"/>
      </w:r>
      <w:bookmarkStart w:id="447" w:name="_Toc511905854"/>
      <w:bookmarkStart w:id="448" w:name="_Toc511896842"/>
      <w:r>
        <w:rPr>
          <w:rFonts w:hint="eastAsia" w:ascii="宋体" w:hAnsi="宋体" w:eastAsia="宋体"/>
          <w:szCs w:val="32"/>
        </w:rPr>
        <w:t>一、投标函</w:t>
      </w:r>
      <w:bookmarkEnd w:id="447"/>
      <w:bookmarkEnd w:id="448"/>
    </w:p>
    <w:p>
      <w:pPr>
        <w:spacing w:beforeLines="50" w:afterLines="50" w:line="360" w:lineRule="auto"/>
        <w:rPr>
          <w:szCs w:val="21"/>
        </w:rPr>
      </w:pPr>
      <w:r>
        <w:rPr>
          <w:rFonts w:hint="eastAsia"/>
          <w:szCs w:val="21"/>
          <w:u w:val="single"/>
        </w:rPr>
        <w:t xml:space="preserve">                  </w:t>
      </w:r>
      <w:r>
        <w:rPr>
          <w:rFonts w:hint="eastAsia"/>
          <w:szCs w:val="21"/>
        </w:rPr>
        <w:t>(招标人名称)：</w:t>
      </w:r>
    </w:p>
    <w:p>
      <w:pPr>
        <w:spacing w:line="360" w:lineRule="auto"/>
        <w:ind w:firstLine="420" w:firstLineChars="200"/>
        <w:rPr>
          <w:szCs w:val="21"/>
        </w:rPr>
      </w:pPr>
      <w:r>
        <w:rPr>
          <w:rFonts w:hint="eastAsia"/>
          <w:szCs w:val="21"/>
        </w:rPr>
        <w:t>1.我方已仔细研究</w:t>
      </w:r>
      <w:r>
        <w:rPr>
          <w:rFonts w:hint="eastAsia"/>
          <w:szCs w:val="21"/>
          <w:u w:val="single"/>
        </w:rPr>
        <w:t xml:space="preserve">                             </w:t>
      </w:r>
      <w:r>
        <w:rPr>
          <w:szCs w:val="21"/>
        </w:rPr>
        <w:t>(</w:t>
      </w:r>
      <w:r>
        <w:rPr>
          <w:rFonts w:hint="eastAsia"/>
          <w:szCs w:val="21"/>
          <w:lang w:val="zh-CN"/>
        </w:rPr>
        <w:t>项目名称</w:t>
      </w:r>
      <w:r>
        <w:rPr>
          <w:szCs w:val="21"/>
          <w:lang w:val="zh-CN"/>
        </w:rPr>
        <w:t>）</w:t>
      </w:r>
      <w:r>
        <w:rPr>
          <w:rFonts w:hint="eastAsia"/>
          <w:szCs w:val="21"/>
          <w:lang w:val="zh-CN"/>
        </w:rPr>
        <w:t>施工</w:t>
      </w:r>
      <w:r>
        <w:rPr>
          <w:szCs w:val="21"/>
          <w:lang w:val="zh-CN"/>
        </w:rPr>
        <w:t>招标文件的全部内容（含补遗书第</w:t>
      </w:r>
      <w:r>
        <w:rPr>
          <w:rFonts w:hint="eastAsia"/>
          <w:szCs w:val="21"/>
          <w:u w:val="single"/>
        </w:rPr>
        <w:t xml:space="preserve">   </w:t>
      </w:r>
      <w:r>
        <w:rPr>
          <w:rFonts w:hint="eastAsia"/>
          <w:szCs w:val="21"/>
          <w:lang w:val="zh-CN"/>
        </w:rPr>
        <w:t>号</w:t>
      </w:r>
      <w:r>
        <w:rPr>
          <w:szCs w:val="21"/>
          <w:lang w:val="zh-CN"/>
        </w:rPr>
        <w:t>至第</w:t>
      </w:r>
      <w:r>
        <w:rPr>
          <w:rFonts w:hint="eastAsia"/>
          <w:szCs w:val="21"/>
          <w:u w:val="single"/>
        </w:rPr>
        <w:t xml:space="preserve">   </w:t>
      </w:r>
      <w:r>
        <w:rPr>
          <w:rFonts w:hint="eastAsia"/>
          <w:szCs w:val="21"/>
          <w:lang w:val="zh-CN"/>
        </w:rPr>
        <w:t>号）</w:t>
      </w:r>
      <w:r>
        <w:rPr>
          <w:szCs w:val="21"/>
          <w:lang w:val="zh-CN"/>
        </w:rPr>
        <w:t>，在考察工程现场后，愿意以人民币</w:t>
      </w:r>
      <w:r>
        <w:rPr>
          <w:rFonts w:hint="eastAsia"/>
          <w:szCs w:val="21"/>
          <w:lang w:val="zh-CN"/>
        </w:rPr>
        <w:t>（大写）</w:t>
      </w:r>
      <w:r>
        <w:rPr>
          <w:rFonts w:hint="eastAsia"/>
          <w:szCs w:val="21"/>
          <w:u w:val="single"/>
        </w:rPr>
        <w:t xml:space="preserve">           </w:t>
      </w:r>
      <w:r>
        <w:rPr>
          <w:szCs w:val="21"/>
          <w:lang w:val="zh-CN"/>
        </w:rPr>
        <w:t>元</w:t>
      </w:r>
      <w:r>
        <w:rPr>
          <w:rFonts w:hint="eastAsia"/>
          <w:szCs w:val="21"/>
          <w:lang w:val="zh-CN"/>
        </w:rPr>
        <w:t>（¥</w:t>
      </w:r>
      <w:r>
        <w:rPr>
          <w:rFonts w:hint="eastAsia"/>
          <w:szCs w:val="21"/>
          <w:u w:val="single"/>
          <w:lang w:val="zh-CN"/>
        </w:rPr>
        <w:t xml:space="preserve">          </w:t>
      </w:r>
      <w:r>
        <w:rPr>
          <w:rFonts w:hint="eastAsia"/>
          <w:szCs w:val="21"/>
          <w:lang w:val="zh-CN"/>
        </w:rPr>
        <w:t>）</w:t>
      </w:r>
      <w:r>
        <w:rPr>
          <w:szCs w:val="21"/>
          <w:lang w:val="zh-CN"/>
        </w:rPr>
        <w:t>的投标总报价</w:t>
      </w:r>
      <w:r>
        <w:rPr>
          <w:rFonts w:hint="eastAsia"/>
          <w:szCs w:val="21"/>
          <w:lang w:val="zh-CN"/>
        </w:rPr>
        <w:t>（</w:t>
      </w:r>
      <w:r>
        <w:rPr>
          <w:szCs w:val="21"/>
          <w:lang w:val="zh-CN"/>
        </w:rPr>
        <w:t>或根据招标文件规定修正</w:t>
      </w:r>
      <w:r>
        <w:rPr>
          <w:rFonts w:hint="eastAsia"/>
          <w:szCs w:val="21"/>
          <w:lang w:val="zh-CN"/>
        </w:rPr>
        <w:t>核实后确定的另一金额</w:t>
      </w:r>
      <w:r>
        <w:rPr>
          <w:szCs w:val="21"/>
          <w:lang w:val="zh-CN"/>
        </w:rPr>
        <w:t>，</w:t>
      </w:r>
      <w:r>
        <w:rPr>
          <w:rFonts w:hint="eastAsia"/>
          <w:szCs w:val="21"/>
          <w:lang w:val="zh-CN"/>
        </w:rPr>
        <w:t>其中</w:t>
      </w:r>
      <w:r>
        <w:rPr>
          <w:szCs w:val="21"/>
          <w:lang w:val="zh-CN"/>
        </w:rPr>
        <w:t>，增值税税率为</w:t>
      </w:r>
      <w:r>
        <w:rPr>
          <w:rFonts w:hint="eastAsia"/>
          <w:szCs w:val="21"/>
          <w:u w:val="single"/>
          <w:lang w:val="zh-CN"/>
        </w:rPr>
        <w:t xml:space="preserve">          </w:t>
      </w:r>
      <w:r>
        <w:rPr>
          <w:rFonts w:hint="eastAsia"/>
          <w:szCs w:val="21"/>
          <w:lang w:val="zh-CN"/>
        </w:rPr>
        <w:t>），</w:t>
      </w:r>
      <w:r>
        <w:rPr>
          <w:szCs w:val="21"/>
          <w:lang w:val="zh-CN"/>
        </w:rPr>
        <w:t>按合同约定实施和完成承包</w:t>
      </w:r>
      <w:r>
        <w:rPr>
          <w:rFonts w:hint="eastAsia"/>
          <w:szCs w:val="21"/>
          <w:lang w:val="zh-CN"/>
        </w:rPr>
        <w:t>工程</w:t>
      </w:r>
      <w:r>
        <w:rPr>
          <w:szCs w:val="21"/>
          <w:lang w:val="zh-CN"/>
        </w:rPr>
        <w:t>，修补</w:t>
      </w:r>
      <w:r>
        <w:rPr>
          <w:rFonts w:hint="eastAsia"/>
          <w:szCs w:val="21"/>
          <w:lang w:val="zh-CN"/>
        </w:rPr>
        <w:t>工程中的</w:t>
      </w:r>
      <w:r>
        <w:rPr>
          <w:szCs w:val="21"/>
          <w:lang w:val="zh-CN"/>
        </w:rPr>
        <w:t>任何缺陷。</w:t>
      </w:r>
    </w:p>
    <w:p>
      <w:pPr>
        <w:spacing w:line="360" w:lineRule="auto"/>
        <w:ind w:firstLine="420" w:firstLineChars="200"/>
        <w:rPr>
          <w:szCs w:val="21"/>
        </w:rPr>
      </w:pPr>
      <w:r>
        <w:rPr>
          <w:rFonts w:hint="eastAsia"/>
          <w:szCs w:val="21"/>
        </w:rPr>
        <w:t>2.</w:t>
      </w:r>
      <w:r>
        <w:rPr>
          <w:szCs w:val="21"/>
          <w:lang w:val="zh-CN"/>
        </w:rPr>
        <w:t>在</w:t>
      </w:r>
      <w:r>
        <w:rPr>
          <w:rFonts w:hint="eastAsia"/>
          <w:szCs w:val="21"/>
          <w:lang w:val="zh-CN"/>
        </w:rPr>
        <w:t>合</w:t>
      </w:r>
      <w:r>
        <w:rPr>
          <w:szCs w:val="21"/>
          <w:lang w:val="zh-CN"/>
        </w:rPr>
        <w:t>同协议书</w:t>
      </w:r>
      <w:r>
        <w:rPr>
          <w:rFonts w:hint="eastAsia"/>
          <w:szCs w:val="21"/>
          <w:lang w:val="zh-CN"/>
        </w:rPr>
        <w:t>正式签署</w:t>
      </w:r>
      <w:r>
        <w:rPr>
          <w:szCs w:val="21"/>
          <w:lang w:val="zh-CN"/>
        </w:rPr>
        <w:t>生效之前，本投标函连同你方的中标通知书将构成我们</w:t>
      </w:r>
      <w:r>
        <w:rPr>
          <w:rFonts w:hint="eastAsia"/>
          <w:szCs w:val="21"/>
          <w:lang w:val="zh-CN"/>
        </w:rPr>
        <w:t>双方</w:t>
      </w:r>
      <w:r>
        <w:rPr>
          <w:szCs w:val="21"/>
          <w:lang w:val="zh-CN"/>
        </w:rPr>
        <w:t>之间共同遵守的文件，对双方具有</w:t>
      </w:r>
      <w:r>
        <w:rPr>
          <w:rFonts w:hint="eastAsia"/>
          <w:szCs w:val="21"/>
          <w:lang w:val="zh-CN"/>
        </w:rPr>
        <w:t>约束力</w:t>
      </w:r>
      <w:r>
        <w:rPr>
          <w:szCs w:val="21"/>
          <w:lang w:val="zh-CN"/>
        </w:rPr>
        <w:t>。</w:t>
      </w:r>
    </w:p>
    <w:p>
      <w:pPr>
        <w:spacing w:line="360" w:lineRule="auto"/>
        <w:ind w:firstLine="420" w:firstLineChars="200"/>
        <w:rPr>
          <w:szCs w:val="21"/>
        </w:rPr>
      </w:pPr>
      <w:r>
        <w:rPr>
          <w:rFonts w:hint="eastAsia"/>
          <w:szCs w:val="21"/>
        </w:rPr>
        <w:t>3.</w:t>
      </w:r>
      <w:r>
        <w:rPr>
          <w:rFonts w:hint="eastAsia"/>
          <w:szCs w:val="21"/>
          <w:u w:val="single"/>
        </w:rPr>
        <w:t xml:space="preserve">                                </w:t>
      </w:r>
      <w:r>
        <w:rPr>
          <w:rFonts w:hint="eastAsia"/>
          <w:szCs w:val="21"/>
        </w:rPr>
        <w:t>(其他补充说明)。</w:t>
      </w:r>
    </w:p>
    <w:p>
      <w:pPr>
        <w:ind w:firstLine="2834" w:firstLineChars="1181"/>
        <w:rPr>
          <w:sz w:val="24"/>
        </w:rPr>
      </w:pPr>
    </w:p>
    <w:p>
      <w:pPr>
        <w:spacing w:line="420" w:lineRule="exact"/>
        <w:ind w:firstLine="4473" w:firstLineChars="2130"/>
        <w:rPr>
          <w:szCs w:val="21"/>
        </w:rPr>
      </w:pPr>
      <w:r>
        <w:rPr>
          <w:rFonts w:hint="eastAsia"/>
          <w:szCs w:val="21"/>
        </w:rPr>
        <w:t>投  标  人：</w:t>
      </w:r>
      <w:r>
        <w:rPr>
          <w:rFonts w:hint="eastAsia"/>
          <w:szCs w:val="21"/>
          <w:u w:val="single"/>
        </w:rPr>
        <w:t xml:space="preserve">               </w:t>
      </w:r>
      <w:r>
        <w:rPr>
          <w:rFonts w:hint="eastAsia"/>
          <w:szCs w:val="21"/>
        </w:rPr>
        <w:t>(盖单位章)</w:t>
      </w:r>
    </w:p>
    <w:p>
      <w:pPr>
        <w:spacing w:line="420" w:lineRule="exact"/>
        <w:ind w:firstLine="4473" w:firstLineChars="2130"/>
        <w:rPr>
          <w:szCs w:val="21"/>
        </w:rPr>
      </w:pPr>
      <w:r>
        <w:rPr>
          <w:rFonts w:hint="eastAsia"/>
          <w:szCs w:val="21"/>
        </w:rPr>
        <w:t>法定代表人或其委托代理人：</w:t>
      </w:r>
      <w:r>
        <w:rPr>
          <w:rFonts w:hint="eastAsia"/>
          <w:szCs w:val="21"/>
          <w:u w:val="single"/>
        </w:rPr>
        <w:t xml:space="preserve">     </w:t>
      </w:r>
      <w:r>
        <w:rPr>
          <w:rFonts w:hint="eastAsia"/>
          <w:szCs w:val="21"/>
        </w:rPr>
        <w:t>(签字)</w:t>
      </w:r>
    </w:p>
    <w:p>
      <w:pPr>
        <w:spacing w:line="420" w:lineRule="exact"/>
        <w:ind w:firstLine="4473" w:firstLineChars="2130"/>
        <w:rPr>
          <w:szCs w:val="21"/>
        </w:rPr>
      </w:pPr>
      <w:r>
        <w:rPr>
          <w:rFonts w:hint="eastAsia"/>
          <w:szCs w:val="21"/>
        </w:rPr>
        <w:t>地址：</w:t>
      </w:r>
      <w:r>
        <w:rPr>
          <w:rFonts w:hint="eastAsia"/>
          <w:szCs w:val="21"/>
          <w:u w:val="single"/>
        </w:rPr>
        <w:t xml:space="preserve">                                     </w:t>
      </w:r>
    </w:p>
    <w:p>
      <w:pPr>
        <w:spacing w:line="420" w:lineRule="exact"/>
        <w:ind w:firstLine="4473" w:firstLineChars="2130"/>
        <w:rPr>
          <w:szCs w:val="21"/>
          <w:u w:val="single"/>
        </w:rPr>
      </w:pPr>
      <w:r>
        <w:rPr>
          <w:rFonts w:hint="eastAsia"/>
          <w:szCs w:val="21"/>
        </w:rPr>
        <w:t>网址：</w:t>
      </w:r>
      <w:r>
        <w:rPr>
          <w:rFonts w:hint="eastAsia"/>
          <w:szCs w:val="21"/>
          <w:u w:val="single"/>
        </w:rPr>
        <w:t xml:space="preserve">                                     </w:t>
      </w:r>
    </w:p>
    <w:p>
      <w:pPr>
        <w:spacing w:line="420" w:lineRule="exact"/>
        <w:ind w:firstLine="4473" w:firstLineChars="2130"/>
        <w:rPr>
          <w:szCs w:val="21"/>
        </w:rPr>
      </w:pPr>
      <w:r>
        <w:rPr>
          <w:rFonts w:hint="eastAsia"/>
          <w:szCs w:val="21"/>
        </w:rPr>
        <w:t>电话：</w:t>
      </w:r>
      <w:r>
        <w:rPr>
          <w:rFonts w:hint="eastAsia"/>
          <w:szCs w:val="21"/>
          <w:u w:val="single"/>
        </w:rPr>
        <w:t xml:space="preserve">                                     </w:t>
      </w:r>
    </w:p>
    <w:p>
      <w:pPr>
        <w:spacing w:line="420" w:lineRule="exact"/>
        <w:ind w:firstLine="4473" w:firstLineChars="2130"/>
        <w:rPr>
          <w:szCs w:val="21"/>
        </w:rPr>
      </w:pPr>
      <w:r>
        <w:rPr>
          <w:rFonts w:hint="eastAsia"/>
          <w:szCs w:val="21"/>
        </w:rPr>
        <w:t>传真：</w:t>
      </w:r>
      <w:r>
        <w:rPr>
          <w:rFonts w:hint="eastAsia"/>
          <w:szCs w:val="21"/>
          <w:u w:val="single"/>
        </w:rPr>
        <w:t xml:space="preserve">                                     </w:t>
      </w:r>
    </w:p>
    <w:p>
      <w:pPr>
        <w:spacing w:line="420" w:lineRule="exact"/>
        <w:ind w:firstLine="4473" w:firstLineChars="2130"/>
        <w:rPr>
          <w:szCs w:val="21"/>
        </w:rPr>
      </w:pPr>
      <w:r>
        <w:rPr>
          <w:rFonts w:hint="eastAsia"/>
          <w:szCs w:val="21"/>
        </w:rPr>
        <w:t>邮政编码：</w:t>
      </w:r>
      <w:r>
        <w:rPr>
          <w:rFonts w:hint="eastAsia"/>
          <w:szCs w:val="21"/>
          <w:u w:val="single"/>
        </w:rPr>
        <w:t xml:space="preserve">                                 </w:t>
      </w:r>
    </w:p>
    <w:p>
      <w:pPr>
        <w:spacing w:line="420" w:lineRule="exact"/>
        <w:jc w:val="right"/>
        <w:rPr>
          <w:szCs w:val="21"/>
        </w:rPr>
      </w:pP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color w:val="000000"/>
          <w:sz w:val="18"/>
        </w:rPr>
      </w:pPr>
    </w:p>
    <w:p>
      <w:pPr>
        <w:jc w:val="left"/>
        <w:rPr>
          <w:b/>
          <w:bCs/>
          <w:sz w:val="24"/>
        </w:rPr>
        <w:sectPr>
          <w:footnotePr>
            <w:numFmt w:val="decimalEnclosedCircleChinese"/>
            <w:numRestart w:val="eachPage"/>
          </w:footnotePr>
          <w:pgSz w:w="11905" w:h="16838"/>
          <w:pgMar w:top="1304" w:right="1304" w:bottom="1304" w:left="1361" w:header="720" w:footer="720" w:gutter="0"/>
          <w:paperSrc w:first="7" w:other="7"/>
          <w:pgNumType w:fmt="numberInDash"/>
          <w:cols w:space="720" w:num="1"/>
          <w:titlePg/>
          <w:docGrid w:linePitch="312" w:charSpace="0"/>
        </w:sectPr>
      </w:pPr>
      <w:r>
        <w:rPr>
          <w:rFonts w:hint="eastAsia"/>
          <w:b/>
          <w:bCs/>
          <w:sz w:val="18"/>
        </w:rPr>
        <w:t>注：投标人仅须在投标函上加盖单位章，或由法定代表人或其委托代理人签字。</w:t>
      </w:r>
    </w:p>
    <w:p>
      <w:pPr>
        <w:pStyle w:val="5"/>
        <w:rPr>
          <w:rFonts w:ascii="宋体" w:hAnsi="宋体" w:eastAsia="宋体"/>
          <w:szCs w:val="32"/>
        </w:rPr>
      </w:pPr>
      <w:bookmarkStart w:id="449" w:name="_Toc511905855"/>
      <w:bookmarkStart w:id="450" w:name="_Toc511896843"/>
      <w:r>
        <w:rPr>
          <w:rFonts w:hint="eastAsia" w:ascii="宋体" w:hAnsi="宋体" w:eastAsia="宋体"/>
          <w:szCs w:val="32"/>
        </w:rPr>
        <w:t>二、已标价工程量清单</w:t>
      </w:r>
      <w:bookmarkEnd w:id="449"/>
      <w:bookmarkEnd w:id="450"/>
    </w:p>
    <w:p>
      <w:pPr>
        <w:spacing w:line="460" w:lineRule="exact"/>
        <w:ind w:firstLine="420" w:firstLineChars="200"/>
        <w:rPr>
          <w:sz w:val="24"/>
        </w:rPr>
      </w:pPr>
      <w:r>
        <w:rPr>
          <w:rFonts w:hint="eastAsia"/>
          <w:szCs w:val="21"/>
        </w:rPr>
        <w:t>投标人应按照第五章</w:t>
      </w:r>
      <w:r>
        <w:rPr>
          <w:szCs w:val="21"/>
        </w:rPr>
        <w:t>“</w:t>
      </w:r>
      <w:r>
        <w:rPr>
          <w:rFonts w:hint="eastAsia"/>
          <w:szCs w:val="21"/>
        </w:rPr>
        <w:t>工程量清单</w:t>
      </w:r>
      <w:r>
        <w:rPr>
          <w:szCs w:val="21"/>
        </w:rPr>
        <w:t>”</w:t>
      </w:r>
      <w:r>
        <w:rPr>
          <w:rFonts w:hint="eastAsia"/>
          <w:szCs w:val="21"/>
        </w:rPr>
        <w:t>的要求逐项填报工程量清单，包括工程量清单说明、投标报价说明、计日工说明、其他说明及工程量清单各项表格（工程量清单表5.1～表5.3）。</w:t>
      </w:r>
    </w:p>
    <w:p>
      <w:pPr>
        <w:spacing w:line="460" w:lineRule="exact"/>
        <w:ind w:firstLine="480" w:firstLineChars="200"/>
        <w:rPr>
          <w:sz w:val="24"/>
        </w:rPr>
      </w:pPr>
    </w:p>
    <w:p>
      <w:pPr>
        <w:jc w:val="center"/>
        <w:rPr>
          <w:b/>
          <w:sz w:val="28"/>
          <w:szCs w:val="28"/>
        </w:rPr>
      </w:pPr>
      <w:r>
        <w:br w:type="page"/>
      </w:r>
      <w:bookmarkStart w:id="451" w:name="_Toc234349001"/>
      <w:bookmarkStart w:id="452" w:name="_Toc234349575"/>
      <w:r>
        <w:rPr>
          <w:rFonts w:hint="eastAsia"/>
          <w:b/>
          <w:sz w:val="28"/>
          <w:szCs w:val="28"/>
        </w:rPr>
        <w:t>三、 合同用款估算表</w:t>
      </w:r>
      <w:bookmarkEnd w:id="451"/>
      <w:bookmarkEnd w:id="452"/>
    </w:p>
    <w:tbl>
      <w:tblPr>
        <w:tblStyle w:val="39"/>
        <w:tblpPr w:leftFromText="180" w:rightFromText="180" w:vertAnchor="text" w:tblpXSpec="center" w:tblpY="1"/>
        <w:tblOverlap w:val="never"/>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423"/>
        <w:gridCol w:w="1723"/>
        <w:gridCol w:w="1723"/>
        <w:gridCol w:w="1723"/>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Merge w:val="restart"/>
            <w:noWrap w:val="0"/>
            <w:vAlign w:val="center"/>
          </w:tcPr>
          <w:p>
            <w:pPr>
              <w:jc w:val="center"/>
            </w:pPr>
            <w:r>
              <w:rPr>
                <w:rFonts w:hint="eastAsia"/>
              </w:rPr>
              <w:t>从开工月算起的时间（月）</w:t>
            </w:r>
          </w:p>
        </w:tc>
        <w:tc>
          <w:tcPr>
            <w:tcW w:w="6892" w:type="dxa"/>
            <w:gridSpan w:val="4"/>
            <w:noWrap w:val="0"/>
            <w:vAlign w:val="center"/>
          </w:tcPr>
          <w:p>
            <w:pPr>
              <w:jc w:val="center"/>
            </w:pPr>
            <w:r>
              <w:rPr>
                <w:rFonts w:hint="eastAsia"/>
              </w:rPr>
              <w:t>投标人的估算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Merge w:val="continue"/>
            <w:noWrap w:val="0"/>
            <w:vAlign w:val="center"/>
          </w:tcPr>
          <w:p/>
        </w:tc>
        <w:tc>
          <w:tcPr>
            <w:tcW w:w="3446" w:type="dxa"/>
            <w:gridSpan w:val="2"/>
            <w:noWrap w:val="0"/>
            <w:vAlign w:val="center"/>
          </w:tcPr>
          <w:p>
            <w:pPr>
              <w:jc w:val="center"/>
            </w:pPr>
            <w:r>
              <w:rPr>
                <w:rFonts w:hint="eastAsia"/>
              </w:rPr>
              <w:t>分期</w:t>
            </w:r>
          </w:p>
        </w:tc>
        <w:tc>
          <w:tcPr>
            <w:tcW w:w="3446" w:type="dxa"/>
            <w:gridSpan w:val="2"/>
            <w:noWrap w:val="0"/>
            <w:vAlign w:val="center"/>
          </w:tcPr>
          <w:p>
            <w:pPr>
              <w:jc w:val="center"/>
            </w:pPr>
            <w:r>
              <w:rPr>
                <w:rFonts w:hint="eastAsia"/>
              </w:rPr>
              <w:t>累计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89" w:type="dxa"/>
            <w:gridSpan w:val="2"/>
            <w:vMerge w:val="continue"/>
            <w:noWrap w:val="0"/>
            <w:vAlign w:val="center"/>
          </w:tcPr>
          <w:p/>
        </w:tc>
        <w:tc>
          <w:tcPr>
            <w:tcW w:w="1723" w:type="dxa"/>
            <w:noWrap w:val="0"/>
            <w:vAlign w:val="center"/>
          </w:tcPr>
          <w:p>
            <w:pPr>
              <w:jc w:val="center"/>
            </w:pPr>
            <w:r>
              <w:rPr>
                <w:rFonts w:hint="eastAsia"/>
              </w:rPr>
              <w:t>金额（元）</w:t>
            </w:r>
          </w:p>
        </w:tc>
        <w:tc>
          <w:tcPr>
            <w:tcW w:w="1723" w:type="dxa"/>
            <w:noWrap w:val="0"/>
            <w:vAlign w:val="center"/>
          </w:tcPr>
          <w:p>
            <w:pPr>
              <w:jc w:val="center"/>
            </w:pPr>
            <w:r>
              <w:rPr>
                <w:rFonts w:hint="eastAsia"/>
              </w:rPr>
              <w:t>（%）</w:t>
            </w:r>
          </w:p>
        </w:tc>
        <w:tc>
          <w:tcPr>
            <w:tcW w:w="1723" w:type="dxa"/>
            <w:noWrap w:val="0"/>
            <w:vAlign w:val="center"/>
          </w:tcPr>
          <w:p>
            <w:pPr>
              <w:jc w:val="center"/>
            </w:pPr>
            <w:r>
              <w:rPr>
                <w:rFonts w:hint="eastAsia"/>
              </w:rPr>
              <w:t>金额（元）</w:t>
            </w:r>
          </w:p>
        </w:tc>
        <w:tc>
          <w:tcPr>
            <w:tcW w:w="1723" w:type="dxa"/>
            <w:noWrap w:val="0"/>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第一次开工预付款</w:t>
            </w:r>
          </w:p>
        </w:tc>
        <w:tc>
          <w:tcPr>
            <w:tcW w:w="1723" w:type="dxa"/>
            <w:noWrap w:val="0"/>
            <w:vAlign w:val="center"/>
          </w:tcPr>
          <w:p/>
        </w:tc>
        <w:tc>
          <w:tcPr>
            <w:tcW w:w="1723" w:type="dxa"/>
            <w:noWrap w:val="0"/>
            <w:vAlign w:val="center"/>
          </w:tcP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1～3</w:t>
            </w:r>
          </w:p>
        </w:tc>
        <w:tc>
          <w:tcPr>
            <w:tcW w:w="1723" w:type="dxa"/>
            <w:noWrap w:val="0"/>
            <w:vAlign w:val="center"/>
          </w:tcPr>
          <w:p/>
        </w:tc>
        <w:tc>
          <w:tcPr>
            <w:tcW w:w="1723" w:type="dxa"/>
            <w:noWrap w:val="0"/>
            <w:vAlign w:val="center"/>
          </w:tcP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4～6</w:t>
            </w:r>
          </w:p>
        </w:tc>
        <w:tc>
          <w:tcPr>
            <w:tcW w:w="1723" w:type="dxa"/>
            <w:noWrap w:val="0"/>
            <w:vAlign w:val="center"/>
          </w:tcPr>
          <w:p/>
        </w:tc>
        <w:tc>
          <w:tcPr>
            <w:tcW w:w="1723" w:type="dxa"/>
            <w:noWrap w:val="0"/>
            <w:vAlign w:val="center"/>
          </w:tcP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7～9</w:t>
            </w:r>
          </w:p>
        </w:tc>
        <w:tc>
          <w:tcPr>
            <w:tcW w:w="1723" w:type="dxa"/>
            <w:noWrap w:val="0"/>
            <w:vAlign w:val="center"/>
          </w:tcPr>
          <w:p/>
        </w:tc>
        <w:tc>
          <w:tcPr>
            <w:tcW w:w="1723" w:type="dxa"/>
            <w:noWrap w:val="0"/>
            <w:vAlign w:val="center"/>
          </w:tcP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10～12</w:t>
            </w:r>
          </w:p>
        </w:tc>
        <w:tc>
          <w:tcPr>
            <w:tcW w:w="1723" w:type="dxa"/>
            <w:noWrap w:val="0"/>
            <w:vAlign w:val="center"/>
          </w:tcPr>
          <w:p/>
        </w:tc>
        <w:tc>
          <w:tcPr>
            <w:tcW w:w="1723" w:type="dxa"/>
            <w:noWrap w:val="0"/>
            <w:vAlign w:val="center"/>
          </w:tcP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13～15</w:t>
            </w:r>
          </w:p>
        </w:tc>
        <w:tc>
          <w:tcPr>
            <w:tcW w:w="1723" w:type="dxa"/>
            <w:noWrap w:val="0"/>
            <w:vAlign w:val="center"/>
          </w:tcPr>
          <w:p/>
        </w:tc>
        <w:tc>
          <w:tcPr>
            <w:tcW w:w="1723" w:type="dxa"/>
            <w:noWrap w:val="0"/>
            <w:vAlign w:val="center"/>
          </w:tcP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w:t>
            </w:r>
          </w:p>
        </w:tc>
        <w:tc>
          <w:tcPr>
            <w:tcW w:w="1723" w:type="dxa"/>
            <w:noWrap w:val="0"/>
            <w:vAlign w:val="center"/>
          </w:tcPr>
          <w:p/>
        </w:tc>
        <w:tc>
          <w:tcPr>
            <w:tcW w:w="1723" w:type="dxa"/>
            <w:noWrap w:val="0"/>
            <w:vAlign w:val="center"/>
          </w:tcP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w:t>
            </w:r>
          </w:p>
        </w:tc>
        <w:tc>
          <w:tcPr>
            <w:tcW w:w="1723" w:type="dxa"/>
            <w:noWrap w:val="0"/>
            <w:vAlign w:val="center"/>
          </w:tcPr>
          <w:p/>
        </w:tc>
        <w:tc>
          <w:tcPr>
            <w:tcW w:w="1723" w:type="dxa"/>
            <w:noWrap w:val="0"/>
            <w:vAlign w:val="center"/>
          </w:tcP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缺陷责任期</w:t>
            </w:r>
          </w:p>
        </w:tc>
        <w:tc>
          <w:tcPr>
            <w:tcW w:w="1723" w:type="dxa"/>
            <w:noWrap w:val="0"/>
            <w:vAlign w:val="center"/>
          </w:tcPr>
          <w:p/>
        </w:tc>
        <w:tc>
          <w:tcPr>
            <w:tcW w:w="1723" w:type="dxa"/>
            <w:noWrap w:val="0"/>
            <w:vAlign w:val="center"/>
          </w:tcP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89" w:type="dxa"/>
            <w:gridSpan w:val="2"/>
            <w:noWrap w:val="0"/>
            <w:vAlign w:val="center"/>
          </w:tcPr>
          <w:p>
            <w:pPr>
              <w:jc w:val="center"/>
              <w:rPr>
                <w:sz w:val="24"/>
              </w:rPr>
            </w:pPr>
            <w:r>
              <w:rPr>
                <w:rFonts w:hint="eastAsia"/>
                <w:sz w:val="24"/>
              </w:rPr>
              <w:t>小  计</w:t>
            </w:r>
          </w:p>
        </w:tc>
        <w:tc>
          <w:tcPr>
            <w:tcW w:w="1723" w:type="dxa"/>
            <w:noWrap w:val="0"/>
            <w:vAlign w:val="center"/>
          </w:tcPr>
          <w:p/>
        </w:tc>
        <w:tc>
          <w:tcPr>
            <w:tcW w:w="1723" w:type="dxa"/>
            <w:noWrap w:val="0"/>
            <w:vAlign w:val="center"/>
          </w:tcPr>
          <w:p>
            <w:pPr>
              <w:jc w:val="center"/>
            </w:pPr>
            <w:r>
              <w:rPr>
                <w:rFonts w:hint="eastAsia"/>
              </w:rPr>
              <w:t>100.00</w:t>
            </w:r>
          </w:p>
        </w:tc>
        <w:tc>
          <w:tcPr>
            <w:tcW w:w="1723" w:type="dxa"/>
            <w:noWrap w:val="0"/>
            <w:vAlign w:val="center"/>
          </w:tcPr>
          <w:p/>
        </w:tc>
        <w:tc>
          <w:tcPr>
            <w:tcW w:w="1723" w:type="dxa"/>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81" w:type="dxa"/>
            <w:gridSpan w:val="6"/>
            <w:noWrap w:val="0"/>
            <w:vAlign w:val="center"/>
          </w:tcPr>
          <w:p>
            <w:r>
              <w:rPr>
                <w:rFonts w:hint="eastAsia"/>
              </w:rPr>
              <w:t>投标价：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966" w:type="dxa"/>
            <w:noWrap w:val="0"/>
            <w:vAlign w:val="center"/>
          </w:tcPr>
          <w:p>
            <w:pPr>
              <w:jc w:val="center"/>
            </w:pPr>
            <w:r>
              <w:rPr>
                <w:rFonts w:hint="eastAsia"/>
              </w:rPr>
              <w:t>说</w:t>
            </w: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明</w:t>
            </w:r>
          </w:p>
        </w:tc>
        <w:tc>
          <w:tcPr>
            <w:tcW w:w="8315" w:type="dxa"/>
            <w:gridSpan w:val="5"/>
            <w:noWrap w:val="0"/>
            <w:vAlign w:val="center"/>
          </w:tcPr>
          <w:p/>
          <w:p/>
          <w:p/>
          <w:p/>
          <w:p/>
          <w:p/>
          <w:p/>
          <w:p/>
          <w:p/>
          <w:p/>
          <w:p/>
          <w:p/>
          <w:p/>
        </w:tc>
      </w:tr>
    </w:tbl>
    <w:p>
      <w:pPr>
        <w:rPr>
          <w:color w:val="FF0000"/>
        </w:rPr>
      </w:pPr>
      <w:r>
        <w:rPr>
          <w:rFonts w:hint="eastAsia"/>
        </w:rPr>
        <w:t>注：1.</w:t>
      </w:r>
      <w:r>
        <w:rPr>
          <w:rFonts w:hint="eastAsia"/>
          <w:color w:val="000000"/>
          <w:sz w:val="20"/>
          <w:szCs w:val="20"/>
        </w:rPr>
        <w:t xml:space="preserve"> </w:t>
      </w:r>
      <w:r>
        <w:rPr>
          <w:rFonts w:hint="eastAsia"/>
        </w:rPr>
        <w:t>投标人可按工程进度估算并填写本表。</w:t>
      </w:r>
    </w:p>
    <w:p>
      <w:r>
        <w:rPr>
          <w:rFonts w:hint="eastAsia"/>
        </w:rPr>
        <w:t>2.用款额按所报单价和总额价估算，不包括价格调整和暂列金额、暂估价，但应考虑开工预付款的扣回以及签发付款证书后到实际支付的时间间隔。</w:t>
      </w:r>
    </w:p>
    <w:p>
      <w:pPr>
        <w:rPr>
          <w:vanish/>
          <w:kern w:val="0"/>
          <w:sz w:val="18"/>
          <w:szCs w:val="18"/>
        </w:rPr>
      </w:pPr>
      <w:r>
        <w:rPr>
          <w:vanish/>
          <w:kern w:val="0"/>
          <w:sz w:val="18"/>
          <w:szCs w:val="18"/>
        </w:rPr>
        <w:t xml:space="preserve"> </w:t>
      </w:r>
    </w:p>
    <w:sectPr>
      <w:footnotePr>
        <w:numFmt w:val="decimalEnclosedCircleChinese"/>
        <w:numRestart w:val="eachPage"/>
      </w:footnotePr>
      <w:pgSz w:w="11905" w:h="16838"/>
      <w:pgMar w:top="1304" w:right="1304" w:bottom="1304" w:left="1361" w:header="720" w:footer="720" w:gutter="0"/>
      <w:paperSrc w:first="7" w:other="7"/>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cho">
    <w:altName w:val="MS Mincho"/>
    <w:panose1 w:val="02020609040305080305"/>
    <w:charset w:val="80"/>
    <w:family w:val="roman"/>
    <w:pitch w:val="default"/>
    <w:sig w:usb0="00000000" w:usb1="00000000" w:usb2="00000010" w:usb3="00000000" w:csb0="0002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Palatino Linotype">
    <w:panose1 w:val="02040502050505030304"/>
    <w:charset w:val="00"/>
    <w:family w:val="roman"/>
    <w:pitch w:val="default"/>
    <w:sig w:usb0="E0000287" w:usb1="40000013" w:usb2="00000000"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Geneva">
    <w:altName w:val="Arial"/>
    <w:panose1 w:val="00000000000000000000"/>
    <w:charset w:val="00"/>
    <w:family w:val="swiss"/>
    <w:pitch w:val="default"/>
    <w:sig w:usb0="00000000" w:usb1="00000000" w:usb2="00000000" w:usb3="00000000" w:csb0="00000001" w:csb1="00000000"/>
  </w:font>
  <w:font w:name="Bookman Old Style">
    <w:panose1 w:val="02050604050505020204"/>
    <w:charset w:val="00"/>
    <w:family w:val="roman"/>
    <w:pitch w:val="default"/>
    <w:sig w:usb0="00000287" w:usb1="00000000" w:usb2="00000000" w:usb3="00000000" w:csb0="2000009F" w:csb1="DFD70000"/>
  </w:font>
  <w:font w:name="MS Reference Sans Serif">
    <w:panose1 w:val="020B0604030504040204"/>
    <w:charset w:val="00"/>
    <w:family w:val="swiss"/>
    <w:pitch w:val="default"/>
    <w:sig w:usb0="00000287" w:usb1="00000000"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30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5"/>
                          </w:pPr>
                          <w:r>
                            <w:fldChar w:fldCharType="begin"/>
                          </w:r>
                          <w:r>
                            <w:instrText xml:space="preserve"> PAGE  \* MERGEFORMAT </w:instrText>
                          </w:r>
                          <w:r>
                            <w:fldChar w:fldCharType="separate"/>
                          </w:r>
                          <w:r>
                            <w:t>- 11 -</w:t>
                          </w:r>
                          <w:r>
                            <w:fldChar w:fldCharType="end"/>
                          </w:r>
                        </w:p>
                      </w:txbxContent>
                    </wps:txbx>
                    <wps:bodyPr wrap="none" lIns="0" tIns="0" rIns="0" bIns="0" upright="1">
                      <a:spAutoFit/>
                    </wps:bodyPr>
                  </wps:wsp>
                </a:graphicData>
              </a:graphic>
            </wp:anchor>
          </w:drawing>
        </mc:Choice>
        <mc:Fallback>
          <w:pict>
            <v:shape id="文本框 307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aYJL0wAAAAUBAAAPAAAAAAAAAAEA&#10;IAAAACIAAABkcnMvZG93bnJldi54bWxQSwECFAAUAAAACACHTuJA3S8I6dsBAAC1AwAADgAAAAAA&#10;AAABACAAAAAiAQAAZHJzL2Uyb0RvYy54bWxQSwUGAAAAAAYABgBZAQAAbwUAAAAA&#10;">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3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5"/>
                          </w:pPr>
                          <w:r>
                            <w:fldChar w:fldCharType="begin"/>
                          </w:r>
                          <w:r>
                            <w:instrText xml:space="preserve"> PAGE  \* MERGEFORMAT </w:instrText>
                          </w:r>
                          <w:r>
                            <w:fldChar w:fldCharType="separate"/>
                          </w:r>
                          <w:r>
                            <w:t>- 1 -</w:t>
                          </w:r>
                          <w:r>
                            <w:fldChar w:fldCharType="end"/>
                          </w:r>
                        </w:p>
                      </w:txbxContent>
                    </wps:txbx>
                    <wps:bodyPr wrap="none" lIns="0" tIns="0" rIns="0" bIns="0" upright="1">
                      <a:spAutoFit/>
                    </wps:bodyPr>
                  </wps:wsp>
                </a:graphicData>
              </a:graphic>
            </wp:anchor>
          </w:drawing>
        </mc:Choice>
        <mc:Fallback>
          <w:pict>
            <v:shape id="文本框 307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BN905s2gEAALUDAAAOAAAAAAAA&#10;AAEAIAAAACIBAABkcnMvZTJvRG9jLnhtbFBLBQYAAAAABgAGAFkBAABuBQAAAAA=&#10;">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58</w:t>
    </w:r>
    <w:r>
      <w:rPr>
        <w:lang w:val="zh-CN"/>
      </w:rPr>
      <w:fldChar w:fldCharType="end"/>
    </w:r>
  </w:p>
  <w:p>
    <w:pPr>
      <w:pStyle w:val="2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fldChar w:fldCharType="begin"/>
    </w:r>
    <w:r>
      <w:instrText xml:space="preserve"> PAGE   \* MERGEFORMAT </w:instrText>
    </w:r>
    <w:r>
      <w:fldChar w:fldCharType="separate"/>
    </w:r>
    <w:r>
      <w:rPr>
        <w:lang w:val="zh-CN"/>
      </w:rPr>
      <w:t>136</w:t>
    </w:r>
    <w:r>
      <w:rPr>
        <w:lang w:val="zh-CN"/>
      </w:rPr>
      <w:fldChar w:fldCharType="end"/>
    </w: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308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5"/>
                          </w:pPr>
                          <w:r>
                            <w:fldChar w:fldCharType="begin"/>
                          </w:r>
                          <w:r>
                            <w:instrText xml:space="preserve"> PAGE  \* MERGEFORMAT </w:instrText>
                          </w:r>
                          <w:r>
                            <w:fldChar w:fldCharType="separate"/>
                          </w:r>
                          <w:r>
                            <w:t>- 121 -</w:t>
                          </w:r>
                          <w:r>
                            <w:fldChar w:fldCharType="end"/>
                          </w:r>
                        </w:p>
                      </w:txbxContent>
                    </wps:txbx>
                    <wps:bodyPr wrap="none" lIns="0" tIns="0" rIns="0" bIns="0" upright="1">
                      <a:spAutoFit/>
                    </wps:bodyPr>
                  </wps:wsp>
                </a:graphicData>
              </a:graphic>
            </wp:anchor>
          </w:drawing>
        </mc:Choice>
        <mc:Fallback>
          <w:pict>
            <v:shape id="文本框 308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hpgkvTAAAABQEAAA8AAAAAAAAAAQAg&#10;AAAAIgAAAGRycy9kb3ducmV2LnhtbFBLAQIUABQAAAAIAIdO4kAlQMQU2gEAALUDAAAOAAAAAAAA&#10;AAEAIAAAACIBAABkcnMvZTJvRG9jLnhtbFBLBQYAAAAABgAGAFkBAABuBQAAAAA=&#10;">
              <v:fill on="f" focussize="0,0"/>
              <v:stroke on="f" weight="1.25pt"/>
              <v:imagedata o:title=""/>
              <o:lock v:ext="edit" aspectratio="f"/>
              <v:textbox inset="0mm,0mm,0mm,0mm" style="mso-fit-shape-to-text:t;">
                <w:txbxContent>
                  <w:p>
                    <w:pPr>
                      <w:pStyle w:val="25"/>
                    </w:pPr>
                    <w:r>
                      <w:fldChar w:fldCharType="begin"/>
                    </w:r>
                    <w:r>
                      <w:instrText xml:space="preserve"> PAGE  \* MERGEFORMAT </w:instrText>
                    </w:r>
                    <w:r>
                      <w:fldChar w:fldCharType="separate"/>
                    </w:r>
                    <w:r>
                      <w:t>- 121 -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b/>
        <w:bCs/>
      </w:rPr>
    </w:pPr>
    <w:r>
      <w:rPr>
        <w:rFonts w:hint="eastAsia"/>
        <w:b/>
        <w:bCs/>
      </w:rPr>
      <w:t>施工招标文件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r>
      <w:rPr>
        <w:rFonts w:hint="eastAsia"/>
        <w:b/>
        <w:bCs/>
      </w:rPr>
      <w:t>施工招标文件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b/>
        <w:bCs/>
      </w:rPr>
    </w:pPr>
    <w:r>
      <w:rPr>
        <w:rFonts w:hint="eastAsia"/>
        <w:b/>
        <w:bCs/>
      </w:rPr>
      <w:t>施工招标文件</w:t>
    </w:r>
  </w:p>
  <w:p>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b/>
        <w:bCs/>
      </w:rPr>
    </w:pPr>
    <w:r>
      <w:rPr>
        <w:rFonts w:hint="eastAsia"/>
        <w:b/>
        <w:bCs/>
      </w:rPr>
      <w:t>施工招标文件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273944"/>
    <w:multiLevelType w:val="singleLevel"/>
    <w:tmpl w:val="B7273944"/>
    <w:lvl w:ilvl="0" w:tentative="0">
      <w:start w:val="15"/>
      <w:numFmt w:val="decimal"/>
      <w:lvlText w:val="%1."/>
      <w:lvlJc w:val="left"/>
      <w:pPr>
        <w:tabs>
          <w:tab w:val="left" w:pos="312"/>
        </w:tabs>
      </w:pPr>
    </w:lvl>
  </w:abstractNum>
  <w:abstractNum w:abstractNumId="1">
    <w:nsid w:val="3146C37B"/>
    <w:multiLevelType w:val="singleLevel"/>
    <w:tmpl w:val="3146C37B"/>
    <w:lvl w:ilvl="0" w:tentative="0">
      <w:start w:val="8"/>
      <w:numFmt w:val="decimal"/>
      <w:suff w:val="nothing"/>
      <w:lvlText w:val="%1．"/>
      <w:lvlJc w:val="left"/>
    </w:lvl>
  </w:abstractNum>
  <w:abstractNum w:abstractNumId="2">
    <w:nsid w:val="4DBA1019"/>
    <w:multiLevelType w:val="multilevel"/>
    <w:tmpl w:val="4DBA1019"/>
    <w:lvl w:ilvl="0" w:tentative="0">
      <w:start w:val="5"/>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5A96C1FB"/>
    <w:multiLevelType w:val="singleLevel"/>
    <w:tmpl w:val="5A96C1FB"/>
    <w:lvl w:ilvl="0" w:tentative="0">
      <w:start w:val="1"/>
      <w:numFmt w:val="decimal"/>
      <w:suff w:val="nothing"/>
      <w:lvlText w:val="（%1）"/>
      <w:lvlJc w:val="left"/>
    </w:lvl>
  </w:abstractNum>
  <w:abstractNum w:abstractNumId="4">
    <w:nsid w:val="5A9A4D9F"/>
    <w:multiLevelType w:val="singleLevel"/>
    <w:tmpl w:val="5A9A4D9F"/>
    <w:lvl w:ilvl="0" w:tentative="0">
      <w:start w:val="1"/>
      <w:numFmt w:val="decimal"/>
      <w:suff w:val="nothing"/>
      <w:lvlText w:val="（%1）"/>
      <w:lvlJc w:val="left"/>
    </w:lvl>
  </w:abstractNum>
  <w:abstractNum w:abstractNumId="5">
    <w:nsid w:val="5A9A4DF2"/>
    <w:multiLevelType w:val="singleLevel"/>
    <w:tmpl w:val="5A9A4DF2"/>
    <w:lvl w:ilvl="0" w:tentative="0">
      <w:start w:val="1"/>
      <w:numFmt w:val="decimal"/>
      <w:suff w:val="nothing"/>
      <w:lvlText w:val="（%1）"/>
      <w:lvlJc w:val="left"/>
    </w:lvl>
  </w:abstractNum>
  <w:abstractNum w:abstractNumId="6">
    <w:nsid w:val="5A9A4F55"/>
    <w:multiLevelType w:val="singleLevel"/>
    <w:tmpl w:val="5A9A4F55"/>
    <w:lvl w:ilvl="0" w:tentative="0">
      <w:start w:val="1"/>
      <w:numFmt w:val="decimal"/>
      <w:suff w:val="nothing"/>
      <w:lvlText w:val="（%1）"/>
      <w:lvlJc w:val="left"/>
    </w:lvl>
  </w:abstractNum>
  <w:abstractNum w:abstractNumId="7">
    <w:nsid w:val="5A9A560B"/>
    <w:multiLevelType w:val="singleLevel"/>
    <w:tmpl w:val="5A9A560B"/>
    <w:lvl w:ilvl="0" w:tentative="0">
      <w:start w:val="1"/>
      <w:numFmt w:val="decimal"/>
      <w:suff w:val="nothing"/>
      <w:lvlText w:val="（%1）"/>
      <w:lvlJc w:val="left"/>
    </w:lvl>
  </w:abstractNum>
  <w:abstractNum w:abstractNumId="8">
    <w:nsid w:val="5A9A562F"/>
    <w:multiLevelType w:val="singleLevel"/>
    <w:tmpl w:val="5A9A562F"/>
    <w:lvl w:ilvl="0" w:tentative="0">
      <w:start w:val="1"/>
      <w:numFmt w:val="lowerLetter"/>
      <w:lvlText w:val="%1."/>
      <w:lvlJc w:val="left"/>
      <w:pPr>
        <w:tabs>
          <w:tab w:val="left" w:pos="312"/>
        </w:tabs>
      </w:pPr>
    </w:lvl>
  </w:abstractNum>
  <w:abstractNum w:abstractNumId="9">
    <w:nsid w:val="5CE22096"/>
    <w:multiLevelType w:val="singleLevel"/>
    <w:tmpl w:val="5CE22096"/>
    <w:lvl w:ilvl="0" w:tentative="0">
      <w:start w:val="1"/>
      <w:numFmt w:val="decimal"/>
      <w:suff w:val="nothing"/>
      <w:lvlText w:val="（%1）"/>
      <w:lvlJc w:val="left"/>
    </w:lvl>
  </w:abstractNum>
  <w:abstractNum w:abstractNumId="10">
    <w:nsid w:val="7BD91106"/>
    <w:multiLevelType w:val="multilevel"/>
    <w:tmpl w:val="7BD91106"/>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1"/>
  </w:num>
  <w:num w:numId="2">
    <w:abstractNumId w:val="9"/>
  </w:num>
  <w:num w:numId="3">
    <w:abstractNumId w:val="4"/>
  </w:num>
  <w:num w:numId="4">
    <w:abstractNumId w:val="5"/>
  </w:num>
  <w:num w:numId="5">
    <w:abstractNumId w:val="6"/>
  </w:num>
  <w:num w:numId="6">
    <w:abstractNumId w:val="7"/>
  </w:num>
  <w:num w:numId="7">
    <w:abstractNumId w:val="8"/>
  </w:num>
  <w:num w:numId="8">
    <w:abstractNumId w:val="10"/>
  </w:num>
  <w:num w:numId="9">
    <w:abstractNumId w:val="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0C"/>
    <w:rsid w:val="00003782"/>
    <w:rsid w:val="00003F87"/>
    <w:rsid w:val="00004122"/>
    <w:rsid w:val="00005879"/>
    <w:rsid w:val="00005906"/>
    <w:rsid w:val="00007DF5"/>
    <w:rsid w:val="000111FD"/>
    <w:rsid w:val="00012B2D"/>
    <w:rsid w:val="000137E7"/>
    <w:rsid w:val="0001428B"/>
    <w:rsid w:val="0001512D"/>
    <w:rsid w:val="000156A7"/>
    <w:rsid w:val="00017ADC"/>
    <w:rsid w:val="00022AE4"/>
    <w:rsid w:val="00025BC6"/>
    <w:rsid w:val="00030073"/>
    <w:rsid w:val="00030D09"/>
    <w:rsid w:val="00031215"/>
    <w:rsid w:val="000335E7"/>
    <w:rsid w:val="0003649E"/>
    <w:rsid w:val="0004016C"/>
    <w:rsid w:val="000405F1"/>
    <w:rsid w:val="000408EA"/>
    <w:rsid w:val="00040E25"/>
    <w:rsid w:val="00044B56"/>
    <w:rsid w:val="00045C0B"/>
    <w:rsid w:val="000467A5"/>
    <w:rsid w:val="000470E6"/>
    <w:rsid w:val="00047A08"/>
    <w:rsid w:val="00051219"/>
    <w:rsid w:val="00057C23"/>
    <w:rsid w:val="00064093"/>
    <w:rsid w:val="000652E1"/>
    <w:rsid w:val="0007015C"/>
    <w:rsid w:val="000701C1"/>
    <w:rsid w:val="0007498E"/>
    <w:rsid w:val="000820AC"/>
    <w:rsid w:val="0008210F"/>
    <w:rsid w:val="00084133"/>
    <w:rsid w:val="00085B61"/>
    <w:rsid w:val="00086E6D"/>
    <w:rsid w:val="00092DA7"/>
    <w:rsid w:val="00093251"/>
    <w:rsid w:val="000937B1"/>
    <w:rsid w:val="000942D4"/>
    <w:rsid w:val="0009464E"/>
    <w:rsid w:val="000979EA"/>
    <w:rsid w:val="00097D53"/>
    <w:rsid w:val="00097F17"/>
    <w:rsid w:val="000A0742"/>
    <w:rsid w:val="000A193E"/>
    <w:rsid w:val="000A21C5"/>
    <w:rsid w:val="000A4936"/>
    <w:rsid w:val="000B1397"/>
    <w:rsid w:val="000B3D4B"/>
    <w:rsid w:val="000B7727"/>
    <w:rsid w:val="000C2AE0"/>
    <w:rsid w:val="000C5182"/>
    <w:rsid w:val="000D1D9C"/>
    <w:rsid w:val="000D2C47"/>
    <w:rsid w:val="000D4540"/>
    <w:rsid w:val="000D72DA"/>
    <w:rsid w:val="000E2850"/>
    <w:rsid w:val="000E4F3F"/>
    <w:rsid w:val="000E5D6F"/>
    <w:rsid w:val="000E75EB"/>
    <w:rsid w:val="000F1C29"/>
    <w:rsid w:val="000F58BA"/>
    <w:rsid w:val="000F5986"/>
    <w:rsid w:val="0010094D"/>
    <w:rsid w:val="00103945"/>
    <w:rsid w:val="00104CCA"/>
    <w:rsid w:val="00110321"/>
    <w:rsid w:val="00114A08"/>
    <w:rsid w:val="0012182A"/>
    <w:rsid w:val="00122CBB"/>
    <w:rsid w:val="0012354D"/>
    <w:rsid w:val="0012390D"/>
    <w:rsid w:val="001264DE"/>
    <w:rsid w:val="0012668D"/>
    <w:rsid w:val="00126F31"/>
    <w:rsid w:val="00130781"/>
    <w:rsid w:val="0013085A"/>
    <w:rsid w:val="001326D8"/>
    <w:rsid w:val="00135A3E"/>
    <w:rsid w:val="001366FA"/>
    <w:rsid w:val="00136DF9"/>
    <w:rsid w:val="00137CE6"/>
    <w:rsid w:val="00140728"/>
    <w:rsid w:val="00143C93"/>
    <w:rsid w:val="0014452D"/>
    <w:rsid w:val="00145CF5"/>
    <w:rsid w:val="00151CA3"/>
    <w:rsid w:val="00151D1F"/>
    <w:rsid w:val="0015443A"/>
    <w:rsid w:val="001558DA"/>
    <w:rsid w:val="00156901"/>
    <w:rsid w:val="00157C10"/>
    <w:rsid w:val="00160945"/>
    <w:rsid w:val="0016643B"/>
    <w:rsid w:val="0016759A"/>
    <w:rsid w:val="00167C8E"/>
    <w:rsid w:val="00170ADB"/>
    <w:rsid w:val="00171446"/>
    <w:rsid w:val="00172A27"/>
    <w:rsid w:val="00174025"/>
    <w:rsid w:val="00175AAF"/>
    <w:rsid w:val="0018132A"/>
    <w:rsid w:val="00181FAF"/>
    <w:rsid w:val="0018449A"/>
    <w:rsid w:val="00186D81"/>
    <w:rsid w:val="0019078B"/>
    <w:rsid w:val="00190FF7"/>
    <w:rsid w:val="00193102"/>
    <w:rsid w:val="00196297"/>
    <w:rsid w:val="001968F8"/>
    <w:rsid w:val="001A0BAF"/>
    <w:rsid w:val="001A3E9A"/>
    <w:rsid w:val="001A5B7F"/>
    <w:rsid w:val="001A5EC1"/>
    <w:rsid w:val="001B0B46"/>
    <w:rsid w:val="001B0EDA"/>
    <w:rsid w:val="001B4936"/>
    <w:rsid w:val="001B7422"/>
    <w:rsid w:val="001C09E9"/>
    <w:rsid w:val="001C134B"/>
    <w:rsid w:val="001C303B"/>
    <w:rsid w:val="001C7E2A"/>
    <w:rsid w:val="001D0EB7"/>
    <w:rsid w:val="001D2AAA"/>
    <w:rsid w:val="001D2C38"/>
    <w:rsid w:val="001D344A"/>
    <w:rsid w:val="001D374B"/>
    <w:rsid w:val="001D4E43"/>
    <w:rsid w:val="001E0ADF"/>
    <w:rsid w:val="001E44F9"/>
    <w:rsid w:val="001E461F"/>
    <w:rsid w:val="001E4A22"/>
    <w:rsid w:val="001E5BD9"/>
    <w:rsid w:val="001E5EA9"/>
    <w:rsid w:val="001E6198"/>
    <w:rsid w:val="001E7DB8"/>
    <w:rsid w:val="001E7E5F"/>
    <w:rsid w:val="001F34C9"/>
    <w:rsid w:val="001F5A5E"/>
    <w:rsid w:val="001F7CB5"/>
    <w:rsid w:val="00200A64"/>
    <w:rsid w:val="0020134E"/>
    <w:rsid w:val="00202589"/>
    <w:rsid w:val="00202DA4"/>
    <w:rsid w:val="00202F51"/>
    <w:rsid w:val="0020349B"/>
    <w:rsid w:val="00204C0D"/>
    <w:rsid w:val="0020580F"/>
    <w:rsid w:val="00210B03"/>
    <w:rsid w:val="00210F78"/>
    <w:rsid w:val="00211A5C"/>
    <w:rsid w:val="00211B83"/>
    <w:rsid w:val="00212801"/>
    <w:rsid w:val="002129FA"/>
    <w:rsid w:val="00212F01"/>
    <w:rsid w:val="002158EB"/>
    <w:rsid w:val="00216B96"/>
    <w:rsid w:val="00216DE3"/>
    <w:rsid w:val="00217358"/>
    <w:rsid w:val="00223675"/>
    <w:rsid w:val="00223AEC"/>
    <w:rsid w:val="00230262"/>
    <w:rsid w:val="00231B1D"/>
    <w:rsid w:val="00241834"/>
    <w:rsid w:val="00243FA4"/>
    <w:rsid w:val="00244904"/>
    <w:rsid w:val="0024693F"/>
    <w:rsid w:val="00246FA1"/>
    <w:rsid w:val="002513E9"/>
    <w:rsid w:val="0025483D"/>
    <w:rsid w:val="0025587E"/>
    <w:rsid w:val="002600C8"/>
    <w:rsid w:val="00261636"/>
    <w:rsid w:val="00263D24"/>
    <w:rsid w:val="00264F5C"/>
    <w:rsid w:val="002661EA"/>
    <w:rsid w:val="0026668B"/>
    <w:rsid w:val="002678F9"/>
    <w:rsid w:val="00271833"/>
    <w:rsid w:val="00272851"/>
    <w:rsid w:val="00272DBA"/>
    <w:rsid w:val="00276BAE"/>
    <w:rsid w:val="0027730B"/>
    <w:rsid w:val="00282A3A"/>
    <w:rsid w:val="00282EF5"/>
    <w:rsid w:val="00284331"/>
    <w:rsid w:val="0028796A"/>
    <w:rsid w:val="002908B6"/>
    <w:rsid w:val="00293028"/>
    <w:rsid w:val="002954FE"/>
    <w:rsid w:val="0029682B"/>
    <w:rsid w:val="0029702C"/>
    <w:rsid w:val="00297F96"/>
    <w:rsid w:val="002A09C8"/>
    <w:rsid w:val="002A324F"/>
    <w:rsid w:val="002A690D"/>
    <w:rsid w:val="002B3B85"/>
    <w:rsid w:val="002B5091"/>
    <w:rsid w:val="002B58B4"/>
    <w:rsid w:val="002B632E"/>
    <w:rsid w:val="002B6536"/>
    <w:rsid w:val="002B67BC"/>
    <w:rsid w:val="002C17BE"/>
    <w:rsid w:val="002C1FBC"/>
    <w:rsid w:val="002C2365"/>
    <w:rsid w:val="002D25DC"/>
    <w:rsid w:val="002D521B"/>
    <w:rsid w:val="002D7857"/>
    <w:rsid w:val="002E4440"/>
    <w:rsid w:val="002E480F"/>
    <w:rsid w:val="002E505A"/>
    <w:rsid w:val="002E5825"/>
    <w:rsid w:val="002F0946"/>
    <w:rsid w:val="002F0FCB"/>
    <w:rsid w:val="002F4F80"/>
    <w:rsid w:val="002F57A2"/>
    <w:rsid w:val="002F6731"/>
    <w:rsid w:val="00301060"/>
    <w:rsid w:val="00304473"/>
    <w:rsid w:val="00304D5F"/>
    <w:rsid w:val="00307144"/>
    <w:rsid w:val="00310047"/>
    <w:rsid w:val="0031082E"/>
    <w:rsid w:val="00312177"/>
    <w:rsid w:val="003138F3"/>
    <w:rsid w:val="00313B94"/>
    <w:rsid w:val="00324789"/>
    <w:rsid w:val="00330274"/>
    <w:rsid w:val="00331497"/>
    <w:rsid w:val="00331BDF"/>
    <w:rsid w:val="0033238B"/>
    <w:rsid w:val="00333419"/>
    <w:rsid w:val="00335AA3"/>
    <w:rsid w:val="0033636B"/>
    <w:rsid w:val="00340121"/>
    <w:rsid w:val="00340616"/>
    <w:rsid w:val="00343D9A"/>
    <w:rsid w:val="00344EBA"/>
    <w:rsid w:val="00345DBB"/>
    <w:rsid w:val="00347A2F"/>
    <w:rsid w:val="00350248"/>
    <w:rsid w:val="00350774"/>
    <w:rsid w:val="00350A84"/>
    <w:rsid w:val="00351D5F"/>
    <w:rsid w:val="00353017"/>
    <w:rsid w:val="00353A07"/>
    <w:rsid w:val="00354E7C"/>
    <w:rsid w:val="00355067"/>
    <w:rsid w:val="00355F59"/>
    <w:rsid w:val="003571F3"/>
    <w:rsid w:val="003578AA"/>
    <w:rsid w:val="0036085E"/>
    <w:rsid w:val="0036414E"/>
    <w:rsid w:val="003646A4"/>
    <w:rsid w:val="003663C9"/>
    <w:rsid w:val="00366893"/>
    <w:rsid w:val="00367444"/>
    <w:rsid w:val="00376A10"/>
    <w:rsid w:val="003774FD"/>
    <w:rsid w:val="00383078"/>
    <w:rsid w:val="0038623F"/>
    <w:rsid w:val="0039026F"/>
    <w:rsid w:val="00390439"/>
    <w:rsid w:val="0039333E"/>
    <w:rsid w:val="003937A0"/>
    <w:rsid w:val="00395F0C"/>
    <w:rsid w:val="0039725D"/>
    <w:rsid w:val="003A1E3E"/>
    <w:rsid w:val="003A23AD"/>
    <w:rsid w:val="003A3F90"/>
    <w:rsid w:val="003A63F5"/>
    <w:rsid w:val="003B071D"/>
    <w:rsid w:val="003B20F8"/>
    <w:rsid w:val="003B2823"/>
    <w:rsid w:val="003C3D08"/>
    <w:rsid w:val="003C417B"/>
    <w:rsid w:val="003C7FE0"/>
    <w:rsid w:val="003D150B"/>
    <w:rsid w:val="003D2926"/>
    <w:rsid w:val="003D56DF"/>
    <w:rsid w:val="003D5E63"/>
    <w:rsid w:val="003D68B4"/>
    <w:rsid w:val="003D6E8A"/>
    <w:rsid w:val="003D74E4"/>
    <w:rsid w:val="003E418E"/>
    <w:rsid w:val="003E4825"/>
    <w:rsid w:val="003E4D93"/>
    <w:rsid w:val="003E6DE7"/>
    <w:rsid w:val="003F426C"/>
    <w:rsid w:val="003F68DF"/>
    <w:rsid w:val="00401C04"/>
    <w:rsid w:val="00407935"/>
    <w:rsid w:val="00412A05"/>
    <w:rsid w:val="004165EB"/>
    <w:rsid w:val="00416AFD"/>
    <w:rsid w:val="0042101B"/>
    <w:rsid w:val="00421A01"/>
    <w:rsid w:val="004241D9"/>
    <w:rsid w:val="0042453E"/>
    <w:rsid w:val="00425848"/>
    <w:rsid w:val="00425F08"/>
    <w:rsid w:val="00427029"/>
    <w:rsid w:val="004314CC"/>
    <w:rsid w:val="00433C86"/>
    <w:rsid w:val="0043713F"/>
    <w:rsid w:val="0043733D"/>
    <w:rsid w:val="0044157B"/>
    <w:rsid w:val="00444690"/>
    <w:rsid w:val="00444884"/>
    <w:rsid w:val="00445713"/>
    <w:rsid w:val="00452CA1"/>
    <w:rsid w:val="0045314F"/>
    <w:rsid w:val="004611B0"/>
    <w:rsid w:val="0046252D"/>
    <w:rsid w:val="00463103"/>
    <w:rsid w:val="00463A3A"/>
    <w:rsid w:val="0046433E"/>
    <w:rsid w:val="004649D8"/>
    <w:rsid w:val="00467190"/>
    <w:rsid w:val="0047106F"/>
    <w:rsid w:val="00472EC2"/>
    <w:rsid w:val="0047428B"/>
    <w:rsid w:val="004766C7"/>
    <w:rsid w:val="00477B66"/>
    <w:rsid w:val="00481256"/>
    <w:rsid w:val="00481C35"/>
    <w:rsid w:val="00482448"/>
    <w:rsid w:val="0048469C"/>
    <w:rsid w:val="004849CB"/>
    <w:rsid w:val="00484AB6"/>
    <w:rsid w:val="00490729"/>
    <w:rsid w:val="0049553F"/>
    <w:rsid w:val="00497891"/>
    <w:rsid w:val="004A033F"/>
    <w:rsid w:val="004A20F5"/>
    <w:rsid w:val="004A22E7"/>
    <w:rsid w:val="004A5299"/>
    <w:rsid w:val="004A5400"/>
    <w:rsid w:val="004A557B"/>
    <w:rsid w:val="004A569A"/>
    <w:rsid w:val="004A7AA0"/>
    <w:rsid w:val="004B0EE7"/>
    <w:rsid w:val="004B5D57"/>
    <w:rsid w:val="004B67F8"/>
    <w:rsid w:val="004B688E"/>
    <w:rsid w:val="004B7AA0"/>
    <w:rsid w:val="004C08BB"/>
    <w:rsid w:val="004C0DA9"/>
    <w:rsid w:val="004C4FE1"/>
    <w:rsid w:val="004D0C9C"/>
    <w:rsid w:val="004D2721"/>
    <w:rsid w:val="004D3DA5"/>
    <w:rsid w:val="004D54D1"/>
    <w:rsid w:val="004D7CA3"/>
    <w:rsid w:val="004E065C"/>
    <w:rsid w:val="004E1850"/>
    <w:rsid w:val="004E24DA"/>
    <w:rsid w:val="004E3663"/>
    <w:rsid w:val="004E4F3E"/>
    <w:rsid w:val="004E6EFF"/>
    <w:rsid w:val="004E7C78"/>
    <w:rsid w:val="004F0B3D"/>
    <w:rsid w:val="004F2580"/>
    <w:rsid w:val="004F2965"/>
    <w:rsid w:val="004F3C73"/>
    <w:rsid w:val="004F7C3E"/>
    <w:rsid w:val="00501AEB"/>
    <w:rsid w:val="00501E7C"/>
    <w:rsid w:val="00502548"/>
    <w:rsid w:val="00502A20"/>
    <w:rsid w:val="00503905"/>
    <w:rsid w:val="0050392D"/>
    <w:rsid w:val="00503A83"/>
    <w:rsid w:val="005040F7"/>
    <w:rsid w:val="00505D06"/>
    <w:rsid w:val="00514E66"/>
    <w:rsid w:val="005152A8"/>
    <w:rsid w:val="0051678D"/>
    <w:rsid w:val="00516F7A"/>
    <w:rsid w:val="00517DC5"/>
    <w:rsid w:val="00521EE4"/>
    <w:rsid w:val="005229BB"/>
    <w:rsid w:val="00523EA2"/>
    <w:rsid w:val="00526A82"/>
    <w:rsid w:val="00526BD4"/>
    <w:rsid w:val="005271FB"/>
    <w:rsid w:val="00531000"/>
    <w:rsid w:val="00531B42"/>
    <w:rsid w:val="00531D3E"/>
    <w:rsid w:val="00534498"/>
    <w:rsid w:val="00535015"/>
    <w:rsid w:val="00537189"/>
    <w:rsid w:val="00537E19"/>
    <w:rsid w:val="00540408"/>
    <w:rsid w:val="0054097B"/>
    <w:rsid w:val="00541058"/>
    <w:rsid w:val="005411DE"/>
    <w:rsid w:val="00541229"/>
    <w:rsid w:val="00541F5D"/>
    <w:rsid w:val="00542A0C"/>
    <w:rsid w:val="00544C32"/>
    <w:rsid w:val="005502EF"/>
    <w:rsid w:val="00550E50"/>
    <w:rsid w:val="005512B8"/>
    <w:rsid w:val="00552EFB"/>
    <w:rsid w:val="00554F67"/>
    <w:rsid w:val="00557BD7"/>
    <w:rsid w:val="005618B9"/>
    <w:rsid w:val="00561A79"/>
    <w:rsid w:val="00561D9A"/>
    <w:rsid w:val="00562596"/>
    <w:rsid w:val="00563A85"/>
    <w:rsid w:val="0056519F"/>
    <w:rsid w:val="00565C0E"/>
    <w:rsid w:val="00565E01"/>
    <w:rsid w:val="005717EE"/>
    <w:rsid w:val="00572F97"/>
    <w:rsid w:val="00573843"/>
    <w:rsid w:val="00574AF9"/>
    <w:rsid w:val="00577FBE"/>
    <w:rsid w:val="00577FC6"/>
    <w:rsid w:val="00580304"/>
    <w:rsid w:val="0058131D"/>
    <w:rsid w:val="005826A8"/>
    <w:rsid w:val="00583D1B"/>
    <w:rsid w:val="0058498F"/>
    <w:rsid w:val="00585927"/>
    <w:rsid w:val="00590AD7"/>
    <w:rsid w:val="0059101A"/>
    <w:rsid w:val="00592D60"/>
    <w:rsid w:val="00593200"/>
    <w:rsid w:val="00593330"/>
    <w:rsid w:val="00595292"/>
    <w:rsid w:val="00596424"/>
    <w:rsid w:val="00597C0E"/>
    <w:rsid w:val="005A0263"/>
    <w:rsid w:val="005A0536"/>
    <w:rsid w:val="005A128D"/>
    <w:rsid w:val="005A1F15"/>
    <w:rsid w:val="005B00A3"/>
    <w:rsid w:val="005B1FC2"/>
    <w:rsid w:val="005B37AD"/>
    <w:rsid w:val="005B444A"/>
    <w:rsid w:val="005B592A"/>
    <w:rsid w:val="005B63D6"/>
    <w:rsid w:val="005C1893"/>
    <w:rsid w:val="005C1F63"/>
    <w:rsid w:val="005C2324"/>
    <w:rsid w:val="005C3CFE"/>
    <w:rsid w:val="005C70D1"/>
    <w:rsid w:val="005D07AE"/>
    <w:rsid w:val="005D42A1"/>
    <w:rsid w:val="005E11A7"/>
    <w:rsid w:val="005E2FCE"/>
    <w:rsid w:val="005E62A6"/>
    <w:rsid w:val="005F255C"/>
    <w:rsid w:val="005F3330"/>
    <w:rsid w:val="005F61CB"/>
    <w:rsid w:val="00600367"/>
    <w:rsid w:val="00601817"/>
    <w:rsid w:val="006026B3"/>
    <w:rsid w:val="006036CD"/>
    <w:rsid w:val="00603EBB"/>
    <w:rsid w:val="00606035"/>
    <w:rsid w:val="00607FEE"/>
    <w:rsid w:val="00610C70"/>
    <w:rsid w:val="00612006"/>
    <w:rsid w:val="006131A7"/>
    <w:rsid w:val="006135D0"/>
    <w:rsid w:val="00617660"/>
    <w:rsid w:val="00622726"/>
    <w:rsid w:val="00622C70"/>
    <w:rsid w:val="00625D68"/>
    <w:rsid w:val="006308FD"/>
    <w:rsid w:val="0063484B"/>
    <w:rsid w:val="006358D7"/>
    <w:rsid w:val="00637294"/>
    <w:rsid w:val="00637822"/>
    <w:rsid w:val="00637BCA"/>
    <w:rsid w:val="0064095A"/>
    <w:rsid w:val="00641795"/>
    <w:rsid w:val="006446A0"/>
    <w:rsid w:val="006448DF"/>
    <w:rsid w:val="00644A1D"/>
    <w:rsid w:val="00657D4C"/>
    <w:rsid w:val="00661DB6"/>
    <w:rsid w:val="00673E79"/>
    <w:rsid w:val="006749F9"/>
    <w:rsid w:val="00681E83"/>
    <w:rsid w:val="00682B8A"/>
    <w:rsid w:val="006856AA"/>
    <w:rsid w:val="00686ABE"/>
    <w:rsid w:val="006929A6"/>
    <w:rsid w:val="00692ED7"/>
    <w:rsid w:val="00696E7F"/>
    <w:rsid w:val="00696ED9"/>
    <w:rsid w:val="00696F86"/>
    <w:rsid w:val="006A0745"/>
    <w:rsid w:val="006A0B1D"/>
    <w:rsid w:val="006A1E94"/>
    <w:rsid w:val="006A3B7D"/>
    <w:rsid w:val="006A3E23"/>
    <w:rsid w:val="006A5516"/>
    <w:rsid w:val="006A6307"/>
    <w:rsid w:val="006B30A7"/>
    <w:rsid w:val="006B425B"/>
    <w:rsid w:val="006B6724"/>
    <w:rsid w:val="006B7027"/>
    <w:rsid w:val="006B70A7"/>
    <w:rsid w:val="006B7E4C"/>
    <w:rsid w:val="006C2F8B"/>
    <w:rsid w:val="006C31B8"/>
    <w:rsid w:val="006C35AE"/>
    <w:rsid w:val="006D30EE"/>
    <w:rsid w:val="006D6A5B"/>
    <w:rsid w:val="006D71B0"/>
    <w:rsid w:val="006D7646"/>
    <w:rsid w:val="006D77FC"/>
    <w:rsid w:val="006E036D"/>
    <w:rsid w:val="006E10A5"/>
    <w:rsid w:val="006E1BA5"/>
    <w:rsid w:val="006E2336"/>
    <w:rsid w:val="006E2CCD"/>
    <w:rsid w:val="006E3E7F"/>
    <w:rsid w:val="006E474E"/>
    <w:rsid w:val="006E774B"/>
    <w:rsid w:val="006F1066"/>
    <w:rsid w:val="006F294A"/>
    <w:rsid w:val="006F566E"/>
    <w:rsid w:val="006F63F1"/>
    <w:rsid w:val="00701100"/>
    <w:rsid w:val="00701AA2"/>
    <w:rsid w:val="0070399E"/>
    <w:rsid w:val="00706D1A"/>
    <w:rsid w:val="007108BA"/>
    <w:rsid w:val="00710FAD"/>
    <w:rsid w:val="00711A5A"/>
    <w:rsid w:val="00712F4A"/>
    <w:rsid w:val="007152BB"/>
    <w:rsid w:val="00715CB1"/>
    <w:rsid w:val="0072146A"/>
    <w:rsid w:val="0072241A"/>
    <w:rsid w:val="00724EB0"/>
    <w:rsid w:val="007252F8"/>
    <w:rsid w:val="00726E6B"/>
    <w:rsid w:val="00734564"/>
    <w:rsid w:val="0073467B"/>
    <w:rsid w:val="0073581A"/>
    <w:rsid w:val="00736CC2"/>
    <w:rsid w:val="0073785B"/>
    <w:rsid w:val="0075019F"/>
    <w:rsid w:val="0075385B"/>
    <w:rsid w:val="007569C0"/>
    <w:rsid w:val="00757FE6"/>
    <w:rsid w:val="0076383D"/>
    <w:rsid w:val="0076551E"/>
    <w:rsid w:val="00766C76"/>
    <w:rsid w:val="007711A4"/>
    <w:rsid w:val="0077299E"/>
    <w:rsid w:val="00775ABB"/>
    <w:rsid w:val="007771F5"/>
    <w:rsid w:val="00782F9B"/>
    <w:rsid w:val="00783854"/>
    <w:rsid w:val="00784C7C"/>
    <w:rsid w:val="007879D8"/>
    <w:rsid w:val="007923F1"/>
    <w:rsid w:val="007A512B"/>
    <w:rsid w:val="007A5614"/>
    <w:rsid w:val="007A5EAB"/>
    <w:rsid w:val="007B1C92"/>
    <w:rsid w:val="007B3EA8"/>
    <w:rsid w:val="007B46AD"/>
    <w:rsid w:val="007B5AEB"/>
    <w:rsid w:val="007B6B80"/>
    <w:rsid w:val="007C06FD"/>
    <w:rsid w:val="007C0823"/>
    <w:rsid w:val="007C3564"/>
    <w:rsid w:val="007C420E"/>
    <w:rsid w:val="007C704E"/>
    <w:rsid w:val="007D3DC3"/>
    <w:rsid w:val="007D3EE4"/>
    <w:rsid w:val="007D5CDB"/>
    <w:rsid w:val="007D6C6A"/>
    <w:rsid w:val="007E22BC"/>
    <w:rsid w:val="007E452D"/>
    <w:rsid w:val="007E62A9"/>
    <w:rsid w:val="007E63F3"/>
    <w:rsid w:val="007E77AA"/>
    <w:rsid w:val="007F34DD"/>
    <w:rsid w:val="007F3C79"/>
    <w:rsid w:val="007F5C2D"/>
    <w:rsid w:val="008033F6"/>
    <w:rsid w:val="00804455"/>
    <w:rsid w:val="00804C80"/>
    <w:rsid w:val="008050B9"/>
    <w:rsid w:val="0080663A"/>
    <w:rsid w:val="0081131F"/>
    <w:rsid w:val="008168B5"/>
    <w:rsid w:val="008214DE"/>
    <w:rsid w:val="00822849"/>
    <w:rsid w:val="0082421C"/>
    <w:rsid w:val="00824B55"/>
    <w:rsid w:val="00825877"/>
    <w:rsid w:val="00825B26"/>
    <w:rsid w:val="00830999"/>
    <w:rsid w:val="008317B0"/>
    <w:rsid w:val="008318DA"/>
    <w:rsid w:val="008318E4"/>
    <w:rsid w:val="00833185"/>
    <w:rsid w:val="00833F7F"/>
    <w:rsid w:val="0083448D"/>
    <w:rsid w:val="0084160D"/>
    <w:rsid w:val="00842440"/>
    <w:rsid w:val="008440B7"/>
    <w:rsid w:val="00851346"/>
    <w:rsid w:val="00851C7D"/>
    <w:rsid w:val="00855DA7"/>
    <w:rsid w:val="00856427"/>
    <w:rsid w:val="0085652B"/>
    <w:rsid w:val="00861E84"/>
    <w:rsid w:val="008625D9"/>
    <w:rsid w:val="00862E43"/>
    <w:rsid w:val="00863ED6"/>
    <w:rsid w:val="00864510"/>
    <w:rsid w:val="0087138A"/>
    <w:rsid w:val="008736E1"/>
    <w:rsid w:val="00875CF9"/>
    <w:rsid w:val="00876440"/>
    <w:rsid w:val="008773F6"/>
    <w:rsid w:val="0088270F"/>
    <w:rsid w:val="00883DEC"/>
    <w:rsid w:val="00890504"/>
    <w:rsid w:val="008911F1"/>
    <w:rsid w:val="00894328"/>
    <w:rsid w:val="008958C7"/>
    <w:rsid w:val="0089726B"/>
    <w:rsid w:val="008A02E7"/>
    <w:rsid w:val="008A0A4D"/>
    <w:rsid w:val="008A0D2A"/>
    <w:rsid w:val="008A18F8"/>
    <w:rsid w:val="008A1E37"/>
    <w:rsid w:val="008A38BE"/>
    <w:rsid w:val="008A4D80"/>
    <w:rsid w:val="008A7B0E"/>
    <w:rsid w:val="008B0808"/>
    <w:rsid w:val="008B5F6C"/>
    <w:rsid w:val="008C01FE"/>
    <w:rsid w:val="008C1F50"/>
    <w:rsid w:val="008C27AB"/>
    <w:rsid w:val="008D0647"/>
    <w:rsid w:val="008D1446"/>
    <w:rsid w:val="008D1B7A"/>
    <w:rsid w:val="008D2E59"/>
    <w:rsid w:val="008D541A"/>
    <w:rsid w:val="008D757A"/>
    <w:rsid w:val="008D7AC7"/>
    <w:rsid w:val="008E0325"/>
    <w:rsid w:val="008E45EB"/>
    <w:rsid w:val="008F0101"/>
    <w:rsid w:val="008F0CC7"/>
    <w:rsid w:val="008F2176"/>
    <w:rsid w:val="008F25B1"/>
    <w:rsid w:val="008F29FD"/>
    <w:rsid w:val="008F516C"/>
    <w:rsid w:val="008F562C"/>
    <w:rsid w:val="008F616F"/>
    <w:rsid w:val="008F6303"/>
    <w:rsid w:val="008F6995"/>
    <w:rsid w:val="008F719E"/>
    <w:rsid w:val="009011C3"/>
    <w:rsid w:val="00904923"/>
    <w:rsid w:val="00906554"/>
    <w:rsid w:val="00907786"/>
    <w:rsid w:val="0091297C"/>
    <w:rsid w:val="00914A4D"/>
    <w:rsid w:val="00914C20"/>
    <w:rsid w:val="009151DE"/>
    <w:rsid w:val="00915D84"/>
    <w:rsid w:val="0091764C"/>
    <w:rsid w:val="00924368"/>
    <w:rsid w:val="00924668"/>
    <w:rsid w:val="00924CD4"/>
    <w:rsid w:val="0092620E"/>
    <w:rsid w:val="00930370"/>
    <w:rsid w:val="00931D75"/>
    <w:rsid w:val="00933B58"/>
    <w:rsid w:val="009349A9"/>
    <w:rsid w:val="00934DC5"/>
    <w:rsid w:val="0093547E"/>
    <w:rsid w:val="0093635F"/>
    <w:rsid w:val="009373F3"/>
    <w:rsid w:val="0094524E"/>
    <w:rsid w:val="0094533B"/>
    <w:rsid w:val="0094680A"/>
    <w:rsid w:val="0094736A"/>
    <w:rsid w:val="00950C03"/>
    <w:rsid w:val="00952ED4"/>
    <w:rsid w:val="00953078"/>
    <w:rsid w:val="00953793"/>
    <w:rsid w:val="009549BE"/>
    <w:rsid w:val="009555CA"/>
    <w:rsid w:val="00956A8D"/>
    <w:rsid w:val="00956CEB"/>
    <w:rsid w:val="0096074C"/>
    <w:rsid w:val="0096568A"/>
    <w:rsid w:val="00965848"/>
    <w:rsid w:val="009705BF"/>
    <w:rsid w:val="0097101E"/>
    <w:rsid w:val="00975829"/>
    <w:rsid w:val="0097638D"/>
    <w:rsid w:val="00982238"/>
    <w:rsid w:val="0098282C"/>
    <w:rsid w:val="009829F7"/>
    <w:rsid w:val="00983957"/>
    <w:rsid w:val="00985381"/>
    <w:rsid w:val="00991E0A"/>
    <w:rsid w:val="00992331"/>
    <w:rsid w:val="00995841"/>
    <w:rsid w:val="009A43C1"/>
    <w:rsid w:val="009A4B89"/>
    <w:rsid w:val="009B2E85"/>
    <w:rsid w:val="009B42A6"/>
    <w:rsid w:val="009B5653"/>
    <w:rsid w:val="009B7125"/>
    <w:rsid w:val="009B7C11"/>
    <w:rsid w:val="009C013C"/>
    <w:rsid w:val="009C1A66"/>
    <w:rsid w:val="009C24D7"/>
    <w:rsid w:val="009C6D0A"/>
    <w:rsid w:val="009D01B8"/>
    <w:rsid w:val="009D0774"/>
    <w:rsid w:val="009D159D"/>
    <w:rsid w:val="009D170A"/>
    <w:rsid w:val="009D247C"/>
    <w:rsid w:val="009D2712"/>
    <w:rsid w:val="009D4E6D"/>
    <w:rsid w:val="009D748D"/>
    <w:rsid w:val="009D74EE"/>
    <w:rsid w:val="009D7889"/>
    <w:rsid w:val="009E6652"/>
    <w:rsid w:val="009E6817"/>
    <w:rsid w:val="009E6B9D"/>
    <w:rsid w:val="009F089B"/>
    <w:rsid w:val="009F0A5E"/>
    <w:rsid w:val="009F0E4D"/>
    <w:rsid w:val="009F5916"/>
    <w:rsid w:val="009F7F59"/>
    <w:rsid w:val="00A01493"/>
    <w:rsid w:val="00A01C05"/>
    <w:rsid w:val="00A02492"/>
    <w:rsid w:val="00A05018"/>
    <w:rsid w:val="00A07557"/>
    <w:rsid w:val="00A112A0"/>
    <w:rsid w:val="00A13A48"/>
    <w:rsid w:val="00A13D34"/>
    <w:rsid w:val="00A17B2C"/>
    <w:rsid w:val="00A21FE4"/>
    <w:rsid w:val="00A230B0"/>
    <w:rsid w:val="00A2405C"/>
    <w:rsid w:val="00A26E0C"/>
    <w:rsid w:val="00A31878"/>
    <w:rsid w:val="00A331A9"/>
    <w:rsid w:val="00A34DB0"/>
    <w:rsid w:val="00A372A0"/>
    <w:rsid w:val="00A37B68"/>
    <w:rsid w:val="00A41051"/>
    <w:rsid w:val="00A427FF"/>
    <w:rsid w:val="00A44DD7"/>
    <w:rsid w:val="00A458F5"/>
    <w:rsid w:val="00A5150F"/>
    <w:rsid w:val="00A521DF"/>
    <w:rsid w:val="00A5316A"/>
    <w:rsid w:val="00A540D8"/>
    <w:rsid w:val="00A546A2"/>
    <w:rsid w:val="00A55348"/>
    <w:rsid w:val="00A558E7"/>
    <w:rsid w:val="00A6187C"/>
    <w:rsid w:val="00A627A2"/>
    <w:rsid w:val="00A63DD6"/>
    <w:rsid w:val="00A71D2D"/>
    <w:rsid w:val="00A74046"/>
    <w:rsid w:val="00A775AA"/>
    <w:rsid w:val="00A80620"/>
    <w:rsid w:val="00A815DE"/>
    <w:rsid w:val="00A83145"/>
    <w:rsid w:val="00A872BD"/>
    <w:rsid w:val="00A939A2"/>
    <w:rsid w:val="00A95DB6"/>
    <w:rsid w:val="00A96B02"/>
    <w:rsid w:val="00A9741E"/>
    <w:rsid w:val="00AA089C"/>
    <w:rsid w:val="00AA4FA0"/>
    <w:rsid w:val="00AA5417"/>
    <w:rsid w:val="00AB0EA6"/>
    <w:rsid w:val="00AB1935"/>
    <w:rsid w:val="00AB36F0"/>
    <w:rsid w:val="00AB4103"/>
    <w:rsid w:val="00AB4428"/>
    <w:rsid w:val="00AB45E5"/>
    <w:rsid w:val="00AB7CA6"/>
    <w:rsid w:val="00AC201F"/>
    <w:rsid w:val="00AC4727"/>
    <w:rsid w:val="00AC595B"/>
    <w:rsid w:val="00AC78D1"/>
    <w:rsid w:val="00AD0003"/>
    <w:rsid w:val="00AD008F"/>
    <w:rsid w:val="00AD17D9"/>
    <w:rsid w:val="00AD28CF"/>
    <w:rsid w:val="00AD3A75"/>
    <w:rsid w:val="00AD7440"/>
    <w:rsid w:val="00AD7DF8"/>
    <w:rsid w:val="00AE2769"/>
    <w:rsid w:val="00AF368F"/>
    <w:rsid w:val="00AF41A4"/>
    <w:rsid w:val="00AF564F"/>
    <w:rsid w:val="00AF56CD"/>
    <w:rsid w:val="00AF6A67"/>
    <w:rsid w:val="00B011D5"/>
    <w:rsid w:val="00B02229"/>
    <w:rsid w:val="00B04499"/>
    <w:rsid w:val="00B06100"/>
    <w:rsid w:val="00B063ED"/>
    <w:rsid w:val="00B117F6"/>
    <w:rsid w:val="00B12BA2"/>
    <w:rsid w:val="00B153E7"/>
    <w:rsid w:val="00B20EA1"/>
    <w:rsid w:val="00B23404"/>
    <w:rsid w:val="00B23938"/>
    <w:rsid w:val="00B2561E"/>
    <w:rsid w:val="00B26AB9"/>
    <w:rsid w:val="00B270EB"/>
    <w:rsid w:val="00B27B51"/>
    <w:rsid w:val="00B336DF"/>
    <w:rsid w:val="00B33C30"/>
    <w:rsid w:val="00B33DC0"/>
    <w:rsid w:val="00B36CA3"/>
    <w:rsid w:val="00B37AD3"/>
    <w:rsid w:val="00B40EEA"/>
    <w:rsid w:val="00B4150C"/>
    <w:rsid w:val="00B47DE4"/>
    <w:rsid w:val="00B50CB0"/>
    <w:rsid w:val="00B521D2"/>
    <w:rsid w:val="00B52DEE"/>
    <w:rsid w:val="00B54B4B"/>
    <w:rsid w:val="00B5706F"/>
    <w:rsid w:val="00B57A63"/>
    <w:rsid w:val="00B602FC"/>
    <w:rsid w:val="00B60C2D"/>
    <w:rsid w:val="00B64D52"/>
    <w:rsid w:val="00B6606B"/>
    <w:rsid w:val="00B679FC"/>
    <w:rsid w:val="00B713B0"/>
    <w:rsid w:val="00B75B49"/>
    <w:rsid w:val="00B77651"/>
    <w:rsid w:val="00B803E9"/>
    <w:rsid w:val="00B863DB"/>
    <w:rsid w:val="00B86CD2"/>
    <w:rsid w:val="00B8709B"/>
    <w:rsid w:val="00B878DA"/>
    <w:rsid w:val="00B9069E"/>
    <w:rsid w:val="00B92D1C"/>
    <w:rsid w:val="00B9422B"/>
    <w:rsid w:val="00B9577B"/>
    <w:rsid w:val="00B96951"/>
    <w:rsid w:val="00B97AC5"/>
    <w:rsid w:val="00BA0785"/>
    <w:rsid w:val="00BA2358"/>
    <w:rsid w:val="00BA3DCC"/>
    <w:rsid w:val="00BA4DC8"/>
    <w:rsid w:val="00BA5B85"/>
    <w:rsid w:val="00BA5E92"/>
    <w:rsid w:val="00BA68AD"/>
    <w:rsid w:val="00BB170A"/>
    <w:rsid w:val="00BB5E14"/>
    <w:rsid w:val="00BB635A"/>
    <w:rsid w:val="00BC0C1B"/>
    <w:rsid w:val="00BC159A"/>
    <w:rsid w:val="00BC35AA"/>
    <w:rsid w:val="00BC5709"/>
    <w:rsid w:val="00BC681F"/>
    <w:rsid w:val="00BD2187"/>
    <w:rsid w:val="00BD502F"/>
    <w:rsid w:val="00BD53BD"/>
    <w:rsid w:val="00BD580A"/>
    <w:rsid w:val="00BD5918"/>
    <w:rsid w:val="00BD6279"/>
    <w:rsid w:val="00BD6338"/>
    <w:rsid w:val="00BD7A37"/>
    <w:rsid w:val="00BE5AAE"/>
    <w:rsid w:val="00BE5ECE"/>
    <w:rsid w:val="00BF0FC3"/>
    <w:rsid w:val="00BF2785"/>
    <w:rsid w:val="00BF2A72"/>
    <w:rsid w:val="00BF4810"/>
    <w:rsid w:val="00C10BF5"/>
    <w:rsid w:val="00C10DBA"/>
    <w:rsid w:val="00C1356B"/>
    <w:rsid w:val="00C16DE7"/>
    <w:rsid w:val="00C20F73"/>
    <w:rsid w:val="00C2386C"/>
    <w:rsid w:val="00C23F89"/>
    <w:rsid w:val="00C262AB"/>
    <w:rsid w:val="00C274B9"/>
    <w:rsid w:val="00C27AA6"/>
    <w:rsid w:val="00C27E54"/>
    <w:rsid w:val="00C30778"/>
    <w:rsid w:val="00C328EC"/>
    <w:rsid w:val="00C335C4"/>
    <w:rsid w:val="00C35503"/>
    <w:rsid w:val="00C36FEB"/>
    <w:rsid w:val="00C42260"/>
    <w:rsid w:val="00C43425"/>
    <w:rsid w:val="00C43899"/>
    <w:rsid w:val="00C43AA8"/>
    <w:rsid w:val="00C46A55"/>
    <w:rsid w:val="00C51544"/>
    <w:rsid w:val="00C522B7"/>
    <w:rsid w:val="00C56C1A"/>
    <w:rsid w:val="00C576AD"/>
    <w:rsid w:val="00C63392"/>
    <w:rsid w:val="00C63697"/>
    <w:rsid w:val="00C65DD9"/>
    <w:rsid w:val="00C66C49"/>
    <w:rsid w:val="00C66F47"/>
    <w:rsid w:val="00C66F99"/>
    <w:rsid w:val="00C67A88"/>
    <w:rsid w:val="00C70834"/>
    <w:rsid w:val="00C72B1F"/>
    <w:rsid w:val="00C7326F"/>
    <w:rsid w:val="00C73741"/>
    <w:rsid w:val="00C7592A"/>
    <w:rsid w:val="00C82800"/>
    <w:rsid w:val="00C84982"/>
    <w:rsid w:val="00C85BC4"/>
    <w:rsid w:val="00C9065F"/>
    <w:rsid w:val="00C95244"/>
    <w:rsid w:val="00C9707E"/>
    <w:rsid w:val="00CA1D69"/>
    <w:rsid w:val="00CB06C3"/>
    <w:rsid w:val="00CB0A98"/>
    <w:rsid w:val="00CB2DDB"/>
    <w:rsid w:val="00CB35E9"/>
    <w:rsid w:val="00CB3FEC"/>
    <w:rsid w:val="00CB68AE"/>
    <w:rsid w:val="00CB6F9C"/>
    <w:rsid w:val="00CC03FA"/>
    <w:rsid w:val="00CC0505"/>
    <w:rsid w:val="00CC345A"/>
    <w:rsid w:val="00CC4288"/>
    <w:rsid w:val="00CC595A"/>
    <w:rsid w:val="00CC6694"/>
    <w:rsid w:val="00CC76E6"/>
    <w:rsid w:val="00CD004D"/>
    <w:rsid w:val="00CD025D"/>
    <w:rsid w:val="00CD04F7"/>
    <w:rsid w:val="00CD0CB3"/>
    <w:rsid w:val="00CD2221"/>
    <w:rsid w:val="00CD2DBE"/>
    <w:rsid w:val="00CD548E"/>
    <w:rsid w:val="00CD6AB2"/>
    <w:rsid w:val="00CE1809"/>
    <w:rsid w:val="00CE2197"/>
    <w:rsid w:val="00CE3982"/>
    <w:rsid w:val="00CE3ABC"/>
    <w:rsid w:val="00CE49F4"/>
    <w:rsid w:val="00CE5789"/>
    <w:rsid w:val="00CE7A7B"/>
    <w:rsid w:val="00CF56D1"/>
    <w:rsid w:val="00CF6B0F"/>
    <w:rsid w:val="00CF6B58"/>
    <w:rsid w:val="00CF7770"/>
    <w:rsid w:val="00D00DD0"/>
    <w:rsid w:val="00D06919"/>
    <w:rsid w:val="00D071BC"/>
    <w:rsid w:val="00D12CE9"/>
    <w:rsid w:val="00D146D9"/>
    <w:rsid w:val="00D1540B"/>
    <w:rsid w:val="00D154EC"/>
    <w:rsid w:val="00D16C69"/>
    <w:rsid w:val="00D1727F"/>
    <w:rsid w:val="00D20C0B"/>
    <w:rsid w:val="00D21933"/>
    <w:rsid w:val="00D226D5"/>
    <w:rsid w:val="00D23D9B"/>
    <w:rsid w:val="00D24645"/>
    <w:rsid w:val="00D2563E"/>
    <w:rsid w:val="00D3006A"/>
    <w:rsid w:val="00D31A36"/>
    <w:rsid w:val="00D32F60"/>
    <w:rsid w:val="00D349EC"/>
    <w:rsid w:val="00D34AB8"/>
    <w:rsid w:val="00D36640"/>
    <w:rsid w:val="00D36D61"/>
    <w:rsid w:val="00D36F1E"/>
    <w:rsid w:val="00D37774"/>
    <w:rsid w:val="00D37798"/>
    <w:rsid w:val="00D37828"/>
    <w:rsid w:val="00D431D3"/>
    <w:rsid w:val="00D43288"/>
    <w:rsid w:val="00D44BD8"/>
    <w:rsid w:val="00D45527"/>
    <w:rsid w:val="00D46D1F"/>
    <w:rsid w:val="00D50A4E"/>
    <w:rsid w:val="00D513A3"/>
    <w:rsid w:val="00D524F8"/>
    <w:rsid w:val="00D52F47"/>
    <w:rsid w:val="00D53606"/>
    <w:rsid w:val="00D53D64"/>
    <w:rsid w:val="00D557AF"/>
    <w:rsid w:val="00D603F0"/>
    <w:rsid w:val="00D624B4"/>
    <w:rsid w:val="00D629E5"/>
    <w:rsid w:val="00D636B6"/>
    <w:rsid w:val="00D63F73"/>
    <w:rsid w:val="00D64F34"/>
    <w:rsid w:val="00D6788A"/>
    <w:rsid w:val="00D71203"/>
    <w:rsid w:val="00D77094"/>
    <w:rsid w:val="00D779A7"/>
    <w:rsid w:val="00D80ECF"/>
    <w:rsid w:val="00D819C3"/>
    <w:rsid w:val="00D8278D"/>
    <w:rsid w:val="00D83A5B"/>
    <w:rsid w:val="00D85874"/>
    <w:rsid w:val="00D86351"/>
    <w:rsid w:val="00D874DB"/>
    <w:rsid w:val="00D87629"/>
    <w:rsid w:val="00D90511"/>
    <w:rsid w:val="00D92A61"/>
    <w:rsid w:val="00D95466"/>
    <w:rsid w:val="00D9735A"/>
    <w:rsid w:val="00D97CC5"/>
    <w:rsid w:val="00DA3273"/>
    <w:rsid w:val="00DB414B"/>
    <w:rsid w:val="00DB4568"/>
    <w:rsid w:val="00DB7671"/>
    <w:rsid w:val="00DC51C4"/>
    <w:rsid w:val="00DC6D16"/>
    <w:rsid w:val="00DD2AE0"/>
    <w:rsid w:val="00DD5D96"/>
    <w:rsid w:val="00DD68D1"/>
    <w:rsid w:val="00DE02E7"/>
    <w:rsid w:val="00DE17A1"/>
    <w:rsid w:val="00DE3646"/>
    <w:rsid w:val="00DE37C5"/>
    <w:rsid w:val="00DE3894"/>
    <w:rsid w:val="00DE45D7"/>
    <w:rsid w:val="00DE50A2"/>
    <w:rsid w:val="00DE6B80"/>
    <w:rsid w:val="00DF266A"/>
    <w:rsid w:val="00DF2C0F"/>
    <w:rsid w:val="00DF3FFA"/>
    <w:rsid w:val="00DF445B"/>
    <w:rsid w:val="00DF4CCB"/>
    <w:rsid w:val="00DF64F1"/>
    <w:rsid w:val="00DF671A"/>
    <w:rsid w:val="00DF6C6A"/>
    <w:rsid w:val="00DF75F5"/>
    <w:rsid w:val="00E00220"/>
    <w:rsid w:val="00E002F3"/>
    <w:rsid w:val="00E04AD3"/>
    <w:rsid w:val="00E0501A"/>
    <w:rsid w:val="00E0598F"/>
    <w:rsid w:val="00E059C8"/>
    <w:rsid w:val="00E12346"/>
    <w:rsid w:val="00E1283B"/>
    <w:rsid w:val="00E15D7F"/>
    <w:rsid w:val="00E24C66"/>
    <w:rsid w:val="00E259EB"/>
    <w:rsid w:val="00E25F50"/>
    <w:rsid w:val="00E30C62"/>
    <w:rsid w:val="00E318DB"/>
    <w:rsid w:val="00E331C0"/>
    <w:rsid w:val="00E34D07"/>
    <w:rsid w:val="00E358DF"/>
    <w:rsid w:val="00E43287"/>
    <w:rsid w:val="00E444B2"/>
    <w:rsid w:val="00E4542D"/>
    <w:rsid w:val="00E4795E"/>
    <w:rsid w:val="00E50B4F"/>
    <w:rsid w:val="00E516A1"/>
    <w:rsid w:val="00E52064"/>
    <w:rsid w:val="00E52972"/>
    <w:rsid w:val="00E53195"/>
    <w:rsid w:val="00E534AA"/>
    <w:rsid w:val="00E56FF8"/>
    <w:rsid w:val="00E65268"/>
    <w:rsid w:val="00E66482"/>
    <w:rsid w:val="00E66620"/>
    <w:rsid w:val="00E7009E"/>
    <w:rsid w:val="00E72EE7"/>
    <w:rsid w:val="00E744FC"/>
    <w:rsid w:val="00E75C67"/>
    <w:rsid w:val="00E83EC8"/>
    <w:rsid w:val="00E85356"/>
    <w:rsid w:val="00E86343"/>
    <w:rsid w:val="00E94372"/>
    <w:rsid w:val="00EA0F76"/>
    <w:rsid w:val="00EA1684"/>
    <w:rsid w:val="00EA4ECC"/>
    <w:rsid w:val="00EA6F60"/>
    <w:rsid w:val="00EB0088"/>
    <w:rsid w:val="00EB2C68"/>
    <w:rsid w:val="00EB378E"/>
    <w:rsid w:val="00EB3AC0"/>
    <w:rsid w:val="00EB48A1"/>
    <w:rsid w:val="00EB65C7"/>
    <w:rsid w:val="00EC280D"/>
    <w:rsid w:val="00EC4DAE"/>
    <w:rsid w:val="00EC6A7A"/>
    <w:rsid w:val="00EC7E46"/>
    <w:rsid w:val="00ED2CAC"/>
    <w:rsid w:val="00ED4CDB"/>
    <w:rsid w:val="00ED4FE2"/>
    <w:rsid w:val="00ED6242"/>
    <w:rsid w:val="00ED651F"/>
    <w:rsid w:val="00EE1B34"/>
    <w:rsid w:val="00EE2A43"/>
    <w:rsid w:val="00EE327E"/>
    <w:rsid w:val="00EE3685"/>
    <w:rsid w:val="00EE3B25"/>
    <w:rsid w:val="00EE52EB"/>
    <w:rsid w:val="00EE5358"/>
    <w:rsid w:val="00EE7A13"/>
    <w:rsid w:val="00EF1331"/>
    <w:rsid w:val="00EF1B8F"/>
    <w:rsid w:val="00EF27E7"/>
    <w:rsid w:val="00EF625B"/>
    <w:rsid w:val="00F00863"/>
    <w:rsid w:val="00F01A91"/>
    <w:rsid w:val="00F0211A"/>
    <w:rsid w:val="00F0292C"/>
    <w:rsid w:val="00F02AC9"/>
    <w:rsid w:val="00F0415C"/>
    <w:rsid w:val="00F047E9"/>
    <w:rsid w:val="00F071F0"/>
    <w:rsid w:val="00F103A9"/>
    <w:rsid w:val="00F10E4C"/>
    <w:rsid w:val="00F14E77"/>
    <w:rsid w:val="00F155C6"/>
    <w:rsid w:val="00F15E72"/>
    <w:rsid w:val="00F22608"/>
    <w:rsid w:val="00F23D85"/>
    <w:rsid w:val="00F24100"/>
    <w:rsid w:val="00F30117"/>
    <w:rsid w:val="00F30326"/>
    <w:rsid w:val="00F31288"/>
    <w:rsid w:val="00F329CE"/>
    <w:rsid w:val="00F32CDB"/>
    <w:rsid w:val="00F337B8"/>
    <w:rsid w:val="00F36295"/>
    <w:rsid w:val="00F4052D"/>
    <w:rsid w:val="00F41A36"/>
    <w:rsid w:val="00F435D0"/>
    <w:rsid w:val="00F43AB6"/>
    <w:rsid w:val="00F45EC9"/>
    <w:rsid w:val="00F504C3"/>
    <w:rsid w:val="00F505B3"/>
    <w:rsid w:val="00F52AF7"/>
    <w:rsid w:val="00F52FE3"/>
    <w:rsid w:val="00F54602"/>
    <w:rsid w:val="00F5565E"/>
    <w:rsid w:val="00F55DE6"/>
    <w:rsid w:val="00F56197"/>
    <w:rsid w:val="00F61707"/>
    <w:rsid w:val="00F6332C"/>
    <w:rsid w:val="00F63BD5"/>
    <w:rsid w:val="00F648D7"/>
    <w:rsid w:val="00F66079"/>
    <w:rsid w:val="00F67094"/>
    <w:rsid w:val="00F67B97"/>
    <w:rsid w:val="00F71417"/>
    <w:rsid w:val="00F7342A"/>
    <w:rsid w:val="00F73A99"/>
    <w:rsid w:val="00F75B2B"/>
    <w:rsid w:val="00F77395"/>
    <w:rsid w:val="00F77AF1"/>
    <w:rsid w:val="00F820EC"/>
    <w:rsid w:val="00F8222D"/>
    <w:rsid w:val="00F8361B"/>
    <w:rsid w:val="00F8439F"/>
    <w:rsid w:val="00F86200"/>
    <w:rsid w:val="00F86E2B"/>
    <w:rsid w:val="00F871D1"/>
    <w:rsid w:val="00F91E7D"/>
    <w:rsid w:val="00F91EF8"/>
    <w:rsid w:val="00F931BA"/>
    <w:rsid w:val="00F94DF4"/>
    <w:rsid w:val="00F95E1F"/>
    <w:rsid w:val="00F967F1"/>
    <w:rsid w:val="00FA04FB"/>
    <w:rsid w:val="00FA1433"/>
    <w:rsid w:val="00FA2DF3"/>
    <w:rsid w:val="00FA35BC"/>
    <w:rsid w:val="00FA3F96"/>
    <w:rsid w:val="00FB00A9"/>
    <w:rsid w:val="00FB0C32"/>
    <w:rsid w:val="00FB3B91"/>
    <w:rsid w:val="00FB4067"/>
    <w:rsid w:val="00FB437F"/>
    <w:rsid w:val="00FB49A9"/>
    <w:rsid w:val="00FB65FF"/>
    <w:rsid w:val="00FB6905"/>
    <w:rsid w:val="00FB76A4"/>
    <w:rsid w:val="00FB7CD4"/>
    <w:rsid w:val="00FC2474"/>
    <w:rsid w:val="00FC644F"/>
    <w:rsid w:val="00FD2429"/>
    <w:rsid w:val="00FD78C7"/>
    <w:rsid w:val="00FD7BC6"/>
    <w:rsid w:val="00FE0576"/>
    <w:rsid w:val="00FE4980"/>
    <w:rsid w:val="00FE4DCB"/>
    <w:rsid w:val="00FE72F5"/>
    <w:rsid w:val="00FE7538"/>
    <w:rsid w:val="00FF0CFF"/>
    <w:rsid w:val="00FF0F2F"/>
    <w:rsid w:val="00FF284E"/>
    <w:rsid w:val="00FF3CAB"/>
    <w:rsid w:val="00FF3D2E"/>
    <w:rsid w:val="00FF583F"/>
    <w:rsid w:val="00FF6792"/>
    <w:rsid w:val="00FF70D2"/>
    <w:rsid w:val="011A574B"/>
    <w:rsid w:val="017B10C5"/>
    <w:rsid w:val="01940A3C"/>
    <w:rsid w:val="01AB7C01"/>
    <w:rsid w:val="01E35D71"/>
    <w:rsid w:val="027240EF"/>
    <w:rsid w:val="028B0D7A"/>
    <w:rsid w:val="02AD4F6B"/>
    <w:rsid w:val="02FD3B26"/>
    <w:rsid w:val="0312522A"/>
    <w:rsid w:val="031E4718"/>
    <w:rsid w:val="03B02C71"/>
    <w:rsid w:val="03CF6CC7"/>
    <w:rsid w:val="0411335D"/>
    <w:rsid w:val="04535BC7"/>
    <w:rsid w:val="045D37EF"/>
    <w:rsid w:val="049611BF"/>
    <w:rsid w:val="05072D5C"/>
    <w:rsid w:val="0527637B"/>
    <w:rsid w:val="053836C0"/>
    <w:rsid w:val="054A0AB4"/>
    <w:rsid w:val="06234080"/>
    <w:rsid w:val="06310727"/>
    <w:rsid w:val="0654693B"/>
    <w:rsid w:val="077E1DE7"/>
    <w:rsid w:val="07B35B66"/>
    <w:rsid w:val="081F41CB"/>
    <w:rsid w:val="08746287"/>
    <w:rsid w:val="09075B46"/>
    <w:rsid w:val="09E72C34"/>
    <w:rsid w:val="09EC0BA7"/>
    <w:rsid w:val="0A120F77"/>
    <w:rsid w:val="0A26451F"/>
    <w:rsid w:val="0A424ED5"/>
    <w:rsid w:val="0A6C29D9"/>
    <w:rsid w:val="0B0F2F7F"/>
    <w:rsid w:val="0B297007"/>
    <w:rsid w:val="0BB211CD"/>
    <w:rsid w:val="0BB675A1"/>
    <w:rsid w:val="0BC0469A"/>
    <w:rsid w:val="0BE52E0C"/>
    <w:rsid w:val="0BF35720"/>
    <w:rsid w:val="0C0355FA"/>
    <w:rsid w:val="0C4B6225"/>
    <w:rsid w:val="0C5D105B"/>
    <w:rsid w:val="0CBC6D28"/>
    <w:rsid w:val="0CDC05D3"/>
    <w:rsid w:val="0D522053"/>
    <w:rsid w:val="0D8D1FFA"/>
    <w:rsid w:val="0DB74FF8"/>
    <w:rsid w:val="0DBA529A"/>
    <w:rsid w:val="0E17213C"/>
    <w:rsid w:val="0E2018F2"/>
    <w:rsid w:val="0E763697"/>
    <w:rsid w:val="0EB21DD6"/>
    <w:rsid w:val="0ECA3734"/>
    <w:rsid w:val="0EE14518"/>
    <w:rsid w:val="0EF3239E"/>
    <w:rsid w:val="0EF61CA5"/>
    <w:rsid w:val="0F015F89"/>
    <w:rsid w:val="0F0B62ED"/>
    <w:rsid w:val="0F115476"/>
    <w:rsid w:val="10423CC4"/>
    <w:rsid w:val="10736B60"/>
    <w:rsid w:val="10DF54CE"/>
    <w:rsid w:val="10E43DDB"/>
    <w:rsid w:val="11215B04"/>
    <w:rsid w:val="11235B18"/>
    <w:rsid w:val="116C762D"/>
    <w:rsid w:val="117F2712"/>
    <w:rsid w:val="11B84589"/>
    <w:rsid w:val="11D173D7"/>
    <w:rsid w:val="12952AE7"/>
    <w:rsid w:val="12B70688"/>
    <w:rsid w:val="13A77063"/>
    <w:rsid w:val="13D5517F"/>
    <w:rsid w:val="148F0D53"/>
    <w:rsid w:val="14967F1A"/>
    <w:rsid w:val="14AB53C8"/>
    <w:rsid w:val="14CD00D2"/>
    <w:rsid w:val="153F7A87"/>
    <w:rsid w:val="154F6044"/>
    <w:rsid w:val="15C92E56"/>
    <w:rsid w:val="15D86CBC"/>
    <w:rsid w:val="16EB6CDC"/>
    <w:rsid w:val="17107928"/>
    <w:rsid w:val="172A591A"/>
    <w:rsid w:val="17594AE3"/>
    <w:rsid w:val="1766576A"/>
    <w:rsid w:val="17851A31"/>
    <w:rsid w:val="17FD09B2"/>
    <w:rsid w:val="18670634"/>
    <w:rsid w:val="187539F7"/>
    <w:rsid w:val="18D74CD2"/>
    <w:rsid w:val="195F4A22"/>
    <w:rsid w:val="198B6A4B"/>
    <w:rsid w:val="199D4B05"/>
    <w:rsid w:val="19A33F48"/>
    <w:rsid w:val="19A52B60"/>
    <w:rsid w:val="19B2609B"/>
    <w:rsid w:val="1A7C0569"/>
    <w:rsid w:val="1A8D50DC"/>
    <w:rsid w:val="1A903AD3"/>
    <w:rsid w:val="1A9841BB"/>
    <w:rsid w:val="1AC17A9D"/>
    <w:rsid w:val="1ACC74F0"/>
    <w:rsid w:val="1ADD40D7"/>
    <w:rsid w:val="1B23407D"/>
    <w:rsid w:val="1BBF6808"/>
    <w:rsid w:val="1BE509B0"/>
    <w:rsid w:val="1C16103E"/>
    <w:rsid w:val="1C4473CD"/>
    <w:rsid w:val="1C742972"/>
    <w:rsid w:val="1D010BD8"/>
    <w:rsid w:val="1D694487"/>
    <w:rsid w:val="1DBC7897"/>
    <w:rsid w:val="1DE17E47"/>
    <w:rsid w:val="1E010118"/>
    <w:rsid w:val="1E132D63"/>
    <w:rsid w:val="1E2D3D75"/>
    <w:rsid w:val="1E7C12C3"/>
    <w:rsid w:val="1EB23E70"/>
    <w:rsid w:val="1F686110"/>
    <w:rsid w:val="20400067"/>
    <w:rsid w:val="20426A06"/>
    <w:rsid w:val="21E61C61"/>
    <w:rsid w:val="2247107D"/>
    <w:rsid w:val="22A85E45"/>
    <w:rsid w:val="22BB6924"/>
    <w:rsid w:val="22C509FF"/>
    <w:rsid w:val="230B2B19"/>
    <w:rsid w:val="23113050"/>
    <w:rsid w:val="23605126"/>
    <w:rsid w:val="23685DD8"/>
    <w:rsid w:val="237F65AB"/>
    <w:rsid w:val="23F440E7"/>
    <w:rsid w:val="2469254A"/>
    <w:rsid w:val="24E50281"/>
    <w:rsid w:val="257017C5"/>
    <w:rsid w:val="257B6369"/>
    <w:rsid w:val="25AC2EE4"/>
    <w:rsid w:val="25DF1444"/>
    <w:rsid w:val="26176926"/>
    <w:rsid w:val="262A1BB9"/>
    <w:rsid w:val="263C48DE"/>
    <w:rsid w:val="265C7F35"/>
    <w:rsid w:val="266E1C3E"/>
    <w:rsid w:val="26766B70"/>
    <w:rsid w:val="26A03862"/>
    <w:rsid w:val="26A67884"/>
    <w:rsid w:val="27403954"/>
    <w:rsid w:val="27542AA1"/>
    <w:rsid w:val="27C33612"/>
    <w:rsid w:val="280B26C2"/>
    <w:rsid w:val="2859112A"/>
    <w:rsid w:val="28DD727F"/>
    <w:rsid w:val="29395F3E"/>
    <w:rsid w:val="29A37BD6"/>
    <w:rsid w:val="29B308F6"/>
    <w:rsid w:val="29BE17BD"/>
    <w:rsid w:val="2A060485"/>
    <w:rsid w:val="2A2C7EE1"/>
    <w:rsid w:val="2AB210AA"/>
    <w:rsid w:val="2B184731"/>
    <w:rsid w:val="2B2C05CA"/>
    <w:rsid w:val="2B702D35"/>
    <w:rsid w:val="2B822393"/>
    <w:rsid w:val="2C0E2DED"/>
    <w:rsid w:val="2C362771"/>
    <w:rsid w:val="2C3A31F4"/>
    <w:rsid w:val="2C3B160E"/>
    <w:rsid w:val="2C9E4216"/>
    <w:rsid w:val="2CF00F86"/>
    <w:rsid w:val="2CFF6037"/>
    <w:rsid w:val="2D492F99"/>
    <w:rsid w:val="2D547A30"/>
    <w:rsid w:val="2DBD2C11"/>
    <w:rsid w:val="2DDB7D90"/>
    <w:rsid w:val="2E4C4A81"/>
    <w:rsid w:val="2E6851AB"/>
    <w:rsid w:val="2E6B5E83"/>
    <w:rsid w:val="2E9A11A2"/>
    <w:rsid w:val="2EA40152"/>
    <w:rsid w:val="2EB820EE"/>
    <w:rsid w:val="2EC375E2"/>
    <w:rsid w:val="2F213DC3"/>
    <w:rsid w:val="2F3D2C53"/>
    <w:rsid w:val="2F622E22"/>
    <w:rsid w:val="2FAB7454"/>
    <w:rsid w:val="2FBB794A"/>
    <w:rsid w:val="2FE24987"/>
    <w:rsid w:val="301B03E3"/>
    <w:rsid w:val="301B06C9"/>
    <w:rsid w:val="313D773C"/>
    <w:rsid w:val="31CF28AA"/>
    <w:rsid w:val="32340275"/>
    <w:rsid w:val="32472A8D"/>
    <w:rsid w:val="325E70AA"/>
    <w:rsid w:val="32697103"/>
    <w:rsid w:val="329A360C"/>
    <w:rsid w:val="32AD0D50"/>
    <w:rsid w:val="32C27165"/>
    <w:rsid w:val="32CB6E56"/>
    <w:rsid w:val="32D41E1D"/>
    <w:rsid w:val="32EA7E0F"/>
    <w:rsid w:val="33237931"/>
    <w:rsid w:val="3343359F"/>
    <w:rsid w:val="33984EA6"/>
    <w:rsid w:val="339C7C54"/>
    <w:rsid w:val="34093B4B"/>
    <w:rsid w:val="343672CA"/>
    <w:rsid w:val="3488533E"/>
    <w:rsid w:val="34AE657F"/>
    <w:rsid w:val="353B00EC"/>
    <w:rsid w:val="353C601F"/>
    <w:rsid w:val="357E543D"/>
    <w:rsid w:val="36945970"/>
    <w:rsid w:val="36A30939"/>
    <w:rsid w:val="36A93FF6"/>
    <w:rsid w:val="36B64A43"/>
    <w:rsid w:val="36D71CAA"/>
    <w:rsid w:val="370178EA"/>
    <w:rsid w:val="37446C84"/>
    <w:rsid w:val="37656F98"/>
    <w:rsid w:val="387142DD"/>
    <w:rsid w:val="38725AD2"/>
    <w:rsid w:val="38E759EA"/>
    <w:rsid w:val="3900436D"/>
    <w:rsid w:val="391C6CEC"/>
    <w:rsid w:val="393F102A"/>
    <w:rsid w:val="39752479"/>
    <w:rsid w:val="39951E64"/>
    <w:rsid w:val="39B50D13"/>
    <w:rsid w:val="39C32B3C"/>
    <w:rsid w:val="3A09547C"/>
    <w:rsid w:val="3A1C5FD3"/>
    <w:rsid w:val="3AC05E1B"/>
    <w:rsid w:val="3B0776EF"/>
    <w:rsid w:val="3B97140A"/>
    <w:rsid w:val="3C0E1DF1"/>
    <w:rsid w:val="3D1829B5"/>
    <w:rsid w:val="3D837F4D"/>
    <w:rsid w:val="3DD118AA"/>
    <w:rsid w:val="3E1621A1"/>
    <w:rsid w:val="3E260430"/>
    <w:rsid w:val="3E685745"/>
    <w:rsid w:val="3E9962D6"/>
    <w:rsid w:val="3EDD4522"/>
    <w:rsid w:val="3F722C28"/>
    <w:rsid w:val="3F755F7F"/>
    <w:rsid w:val="3F9E11DE"/>
    <w:rsid w:val="3FBD152C"/>
    <w:rsid w:val="3FE93856"/>
    <w:rsid w:val="3FFE4055"/>
    <w:rsid w:val="40177085"/>
    <w:rsid w:val="40242133"/>
    <w:rsid w:val="403122E9"/>
    <w:rsid w:val="414310DC"/>
    <w:rsid w:val="417E43B9"/>
    <w:rsid w:val="424C1FD0"/>
    <w:rsid w:val="428920EB"/>
    <w:rsid w:val="42924B77"/>
    <w:rsid w:val="42CE0289"/>
    <w:rsid w:val="42DF6893"/>
    <w:rsid w:val="42FD0E41"/>
    <w:rsid w:val="438139E6"/>
    <w:rsid w:val="439E085B"/>
    <w:rsid w:val="43DA4659"/>
    <w:rsid w:val="44135F34"/>
    <w:rsid w:val="44923959"/>
    <w:rsid w:val="44A34583"/>
    <w:rsid w:val="44E00643"/>
    <w:rsid w:val="44E0192D"/>
    <w:rsid w:val="44E51FCC"/>
    <w:rsid w:val="453D48A5"/>
    <w:rsid w:val="45496F78"/>
    <w:rsid w:val="456C460C"/>
    <w:rsid w:val="45B61F99"/>
    <w:rsid w:val="45EC55AA"/>
    <w:rsid w:val="45F76143"/>
    <w:rsid w:val="46113996"/>
    <w:rsid w:val="474F403C"/>
    <w:rsid w:val="477B78E3"/>
    <w:rsid w:val="478C04DB"/>
    <w:rsid w:val="47B45498"/>
    <w:rsid w:val="47CC11A6"/>
    <w:rsid w:val="47E2134D"/>
    <w:rsid w:val="4800562E"/>
    <w:rsid w:val="480D3C5A"/>
    <w:rsid w:val="482B3255"/>
    <w:rsid w:val="482F22C2"/>
    <w:rsid w:val="484F1CE5"/>
    <w:rsid w:val="488636FA"/>
    <w:rsid w:val="48CB2BF6"/>
    <w:rsid w:val="49240436"/>
    <w:rsid w:val="4932215F"/>
    <w:rsid w:val="496D270E"/>
    <w:rsid w:val="49860608"/>
    <w:rsid w:val="49BF7585"/>
    <w:rsid w:val="4A4326D6"/>
    <w:rsid w:val="4AB62310"/>
    <w:rsid w:val="4AD4174E"/>
    <w:rsid w:val="4B214D36"/>
    <w:rsid w:val="4B7178A9"/>
    <w:rsid w:val="4B836FAE"/>
    <w:rsid w:val="4B935208"/>
    <w:rsid w:val="4C000439"/>
    <w:rsid w:val="4C1D12B7"/>
    <w:rsid w:val="4C7A4A72"/>
    <w:rsid w:val="4DB75342"/>
    <w:rsid w:val="4DBD16DD"/>
    <w:rsid w:val="4DE4468F"/>
    <w:rsid w:val="4E8954FA"/>
    <w:rsid w:val="4EB65246"/>
    <w:rsid w:val="4EC62AC9"/>
    <w:rsid w:val="4F501923"/>
    <w:rsid w:val="4FEB5BCA"/>
    <w:rsid w:val="4FEE43EA"/>
    <w:rsid w:val="50183C0D"/>
    <w:rsid w:val="502B38C1"/>
    <w:rsid w:val="50606DA0"/>
    <w:rsid w:val="50AA44DF"/>
    <w:rsid w:val="50AF692D"/>
    <w:rsid w:val="50FB4615"/>
    <w:rsid w:val="510245B3"/>
    <w:rsid w:val="512B271F"/>
    <w:rsid w:val="516A743A"/>
    <w:rsid w:val="51E21A15"/>
    <w:rsid w:val="51FE3AC6"/>
    <w:rsid w:val="52271EE3"/>
    <w:rsid w:val="523D36DC"/>
    <w:rsid w:val="52764B63"/>
    <w:rsid w:val="52E634A5"/>
    <w:rsid w:val="53030850"/>
    <w:rsid w:val="532F6D05"/>
    <w:rsid w:val="53A236DD"/>
    <w:rsid w:val="53C36168"/>
    <w:rsid w:val="53C911F2"/>
    <w:rsid w:val="542A3AFC"/>
    <w:rsid w:val="549131B5"/>
    <w:rsid w:val="54E07970"/>
    <w:rsid w:val="54ED1A6E"/>
    <w:rsid w:val="551A0E8D"/>
    <w:rsid w:val="55246BD9"/>
    <w:rsid w:val="552D2182"/>
    <w:rsid w:val="557F5055"/>
    <w:rsid w:val="558C022E"/>
    <w:rsid w:val="56154B0A"/>
    <w:rsid w:val="56475EE4"/>
    <w:rsid w:val="56AE56FF"/>
    <w:rsid w:val="56BE6B9D"/>
    <w:rsid w:val="56F65563"/>
    <w:rsid w:val="57236561"/>
    <w:rsid w:val="57601682"/>
    <w:rsid w:val="57710DC1"/>
    <w:rsid w:val="57AD2062"/>
    <w:rsid w:val="583C178F"/>
    <w:rsid w:val="585444C3"/>
    <w:rsid w:val="588A7ABF"/>
    <w:rsid w:val="589435C0"/>
    <w:rsid w:val="592F5BC8"/>
    <w:rsid w:val="59720FA0"/>
    <w:rsid w:val="59AF7B55"/>
    <w:rsid w:val="5A58488A"/>
    <w:rsid w:val="5A6028EA"/>
    <w:rsid w:val="5B336959"/>
    <w:rsid w:val="5B360796"/>
    <w:rsid w:val="5B5D7CDE"/>
    <w:rsid w:val="5C61239F"/>
    <w:rsid w:val="5C666D58"/>
    <w:rsid w:val="5D163EE8"/>
    <w:rsid w:val="5D7C2F0A"/>
    <w:rsid w:val="5ED0116B"/>
    <w:rsid w:val="5ED10BCA"/>
    <w:rsid w:val="5EFF3B61"/>
    <w:rsid w:val="5F300B4A"/>
    <w:rsid w:val="5F8038F9"/>
    <w:rsid w:val="5F864564"/>
    <w:rsid w:val="5FBB452B"/>
    <w:rsid w:val="600B3CE1"/>
    <w:rsid w:val="60143575"/>
    <w:rsid w:val="608335FF"/>
    <w:rsid w:val="60A10799"/>
    <w:rsid w:val="60ED3A13"/>
    <w:rsid w:val="610D159F"/>
    <w:rsid w:val="621706B5"/>
    <w:rsid w:val="62202330"/>
    <w:rsid w:val="62580953"/>
    <w:rsid w:val="627C125E"/>
    <w:rsid w:val="62DE2CD2"/>
    <w:rsid w:val="62E53CEB"/>
    <w:rsid w:val="636E4965"/>
    <w:rsid w:val="63BC57C7"/>
    <w:rsid w:val="63E042A1"/>
    <w:rsid w:val="643351FF"/>
    <w:rsid w:val="645912E1"/>
    <w:rsid w:val="645B733E"/>
    <w:rsid w:val="646A7C1E"/>
    <w:rsid w:val="648B257A"/>
    <w:rsid w:val="648F55A6"/>
    <w:rsid w:val="64D66CAE"/>
    <w:rsid w:val="65993EEF"/>
    <w:rsid w:val="65E01A6A"/>
    <w:rsid w:val="666A6A23"/>
    <w:rsid w:val="66AC4029"/>
    <w:rsid w:val="66D42CF6"/>
    <w:rsid w:val="6724636D"/>
    <w:rsid w:val="676C608A"/>
    <w:rsid w:val="67A706C5"/>
    <w:rsid w:val="67BA1A3C"/>
    <w:rsid w:val="67D02978"/>
    <w:rsid w:val="686F567C"/>
    <w:rsid w:val="68784489"/>
    <w:rsid w:val="68943D61"/>
    <w:rsid w:val="68A72A23"/>
    <w:rsid w:val="68B047AF"/>
    <w:rsid w:val="69461A77"/>
    <w:rsid w:val="69865D26"/>
    <w:rsid w:val="699B741A"/>
    <w:rsid w:val="69FC78B9"/>
    <w:rsid w:val="6ADE33B4"/>
    <w:rsid w:val="6AED5A37"/>
    <w:rsid w:val="6AF22CF2"/>
    <w:rsid w:val="6B181336"/>
    <w:rsid w:val="6B29018C"/>
    <w:rsid w:val="6B743982"/>
    <w:rsid w:val="6BD36BD0"/>
    <w:rsid w:val="6C34329A"/>
    <w:rsid w:val="6C562F9E"/>
    <w:rsid w:val="6CA1644E"/>
    <w:rsid w:val="6CBF3F29"/>
    <w:rsid w:val="6CEA3486"/>
    <w:rsid w:val="6D400D7F"/>
    <w:rsid w:val="6D54696F"/>
    <w:rsid w:val="6D7D1A1D"/>
    <w:rsid w:val="6D8E3942"/>
    <w:rsid w:val="6D98158F"/>
    <w:rsid w:val="6DA80A89"/>
    <w:rsid w:val="6DC03373"/>
    <w:rsid w:val="6EB0675A"/>
    <w:rsid w:val="6EB950E1"/>
    <w:rsid w:val="6ED462EB"/>
    <w:rsid w:val="6F3D0EA2"/>
    <w:rsid w:val="6F677C41"/>
    <w:rsid w:val="6F8864F9"/>
    <w:rsid w:val="70034F99"/>
    <w:rsid w:val="70EC2A85"/>
    <w:rsid w:val="72202181"/>
    <w:rsid w:val="726F21E2"/>
    <w:rsid w:val="729D178F"/>
    <w:rsid w:val="73395862"/>
    <w:rsid w:val="733D6E7E"/>
    <w:rsid w:val="73DA3ECB"/>
    <w:rsid w:val="73ED62DD"/>
    <w:rsid w:val="747E2793"/>
    <w:rsid w:val="74CA108D"/>
    <w:rsid w:val="754E3E14"/>
    <w:rsid w:val="756F7FBD"/>
    <w:rsid w:val="75C86B89"/>
    <w:rsid w:val="75CC11C3"/>
    <w:rsid w:val="76215D1A"/>
    <w:rsid w:val="762816E7"/>
    <w:rsid w:val="769C4553"/>
    <w:rsid w:val="76F932B4"/>
    <w:rsid w:val="77375D5B"/>
    <w:rsid w:val="774041A7"/>
    <w:rsid w:val="779C6A3F"/>
    <w:rsid w:val="77B730D9"/>
    <w:rsid w:val="77FB43B0"/>
    <w:rsid w:val="782A11AA"/>
    <w:rsid w:val="78373E50"/>
    <w:rsid w:val="78596B06"/>
    <w:rsid w:val="78DB648A"/>
    <w:rsid w:val="78DF5C4A"/>
    <w:rsid w:val="78EC524A"/>
    <w:rsid w:val="794D33C5"/>
    <w:rsid w:val="798C06BE"/>
    <w:rsid w:val="799527F1"/>
    <w:rsid w:val="79CE59CB"/>
    <w:rsid w:val="79FB6250"/>
    <w:rsid w:val="7A0D03E6"/>
    <w:rsid w:val="7A3444FC"/>
    <w:rsid w:val="7A883783"/>
    <w:rsid w:val="7A8C4BDF"/>
    <w:rsid w:val="7AF2279D"/>
    <w:rsid w:val="7B4B38AC"/>
    <w:rsid w:val="7B6779AC"/>
    <w:rsid w:val="7BC41F19"/>
    <w:rsid w:val="7BDE1136"/>
    <w:rsid w:val="7C5A6BDF"/>
    <w:rsid w:val="7CFE43B0"/>
    <w:rsid w:val="7D28579D"/>
    <w:rsid w:val="7D790E19"/>
    <w:rsid w:val="7DBB0F5B"/>
    <w:rsid w:val="7DF74FC1"/>
    <w:rsid w:val="7E2200B0"/>
    <w:rsid w:val="7E646145"/>
    <w:rsid w:val="7E7F3626"/>
    <w:rsid w:val="7EDA393F"/>
    <w:rsid w:val="7EDE1048"/>
    <w:rsid w:val="7EEC633D"/>
    <w:rsid w:val="7F1C41E3"/>
    <w:rsid w:val="7F3F67AC"/>
    <w:rsid w:val="7F7D4B47"/>
    <w:rsid w:val="7F9C38C6"/>
    <w:rsid w:val="7FAB603F"/>
    <w:rsid w:val="7FAC66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74"/>
    <w:qFormat/>
    <w:uiPriority w:val="9"/>
    <w:pPr>
      <w:keepNext/>
      <w:keepLines/>
      <w:snapToGrid w:val="0"/>
      <w:spacing w:beforeLines="200" w:afterLines="100" w:line="324" w:lineRule="auto"/>
      <w:jc w:val="center"/>
      <w:outlineLvl w:val="0"/>
    </w:pPr>
    <w:rPr>
      <w:rFonts w:ascii="黑体" w:eastAsia="黑体"/>
      <w:b/>
      <w:bCs/>
      <w:kern w:val="44"/>
      <w:sz w:val="36"/>
      <w:szCs w:val="28"/>
    </w:rPr>
  </w:style>
  <w:style w:type="paragraph" w:styleId="5">
    <w:name w:val="heading 2"/>
    <w:basedOn w:val="1"/>
    <w:next w:val="1"/>
    <w:link w:val="341"/>
    <w:qFormat/>
    <w:uiPriority w:val="0"/>
    <w:pPr>
      <w:keepNext/>
      <w:keepLines/>
      <w:spacing w:before="240" w:after="120" w:line="480" w:lineRule="auto"/>
      <w:jc w:val="center"/>
      <w:outlineLvl w:val="1"/>
    </w:pPr>
    <w:rPr>
      <w:rFonts w:ascii="Arial" w:hAnsi="Arial" w:eastAsia="黑体"/>
      <w:b/>
      <w:bCs/>
      <w:sz w:val="32"/>
    </w:rPr>
  </w:style>
  <w:style w:type="paragraph" w:styleId="6">
    <w:name w:val="heading 3"/>
    <w:basedOn w:val="1"/>
    <w:next w:val="1"/>
    <w:link w:val="239"/>
    <w:qFormat/>
    <w:uiPriority w:val="0"/>
    <w:pPr>
      <w:keepNext/>
      <w:keepLines/>
      <w:snapToGrid w:val="0"/>
      <w:spacing w:before="180" w:line="324" w:lineRule="auto"/>
      <w:outlineLvl w:val="2"/>
    </w:pPr>
    <w:rPr>
      <w:rFonts w:eastAsia="黑体"/>
      <w:bCs/>
      <w:sz w:val="24"/>
      <w:szCs w:val="32"/>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1">
    <w:name w:val="Default Paragraph Font"/>
    <w:unhideWhenUsed/>
    <w:qFormat/>
    <w:uiPriority w:val="1"/>
  </w:style>
  <w:style w:type="table" w:default="1" w:styleId="39">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adjustRightInd w:val="0"/>
      <w:spacing w:line="360" w:lineRule="auto"/>
    </w:pPr>
    <w:rPr>
      <w:rFonts w:ascii="Mincho"/>
      <w:kern w:val="0"/>
      <w:sz w:val="24"/>
    </w:rPr>
  </w:style>
  <w:style w:type="paragraph" w:styleId="3">
    <w:name w:val="Body Text 2"/>
    <w:basedOn w:val="1"/>
    <w:link w:val="751"/>
    <w:qFormat/>
    <w:uiPriority w:val="0"/>
    <w:rPr>
      <w:rFonts w:ascii="仿宋_GB2312" w:eastAsia="仿宋_GB2312"/>
      <w:b/>
      <w:sz w:val="28"/>
      <w:szCs w:val="20"/>
    </w:rPr>
  </w:style>
  <w:style w:type="paragraph" w:styleId="12">
    <w:name w:val="toc 7"/>
    <w:basedOn w:val="1"/>
    <w:next w:val="1"/>
    <w:qFormat/>
    <w:uiPriority w:val="0"/>
    <w:pPr>
      <w:ind w:left="2520" w:leftChars="1200"/>
    </w:pPr>
  </w:style>
  <w:style w:type="paragraph" w:styleId="13">
    <w:name w:val="Normal Indent"/>
    <w:basedOn w:val="1"/>
    <w:link w:val="551"/>
    <w:qFormat/>
    <w:uiPriority w:val="0"/>
    <w:pPr>
      <w:ind w:firstLine="420" w:firstLineChars="200"/>
    </w:p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3"/>
    <w:basedOn w:val="1"/>
    <w:qFormat/>
    <w:uiPriority w:val="0"/>
    <w:rPr>
      <w:rFonts w:ascii="宋体"/>
      <w:sz w:val="24"/>
      <w:szCs w:val="20"/>
    </w:rPr>
  </w:style>
  <w:style w:type="paragraph" w:styleId="17">
    <w:name w:val="Body Text Indent"/>
    <w:basedOn w:val="1"/>
    <w:qFormat/>
    <w:uiPriority w:val="0"/>
    <w:pPr>
      <w:spacing w:after="120"/>
      <w:ind w:left="420" w:leftChars="200"/>
    </w:pPr>
  </w:style>
  <w:style w:type="paragraph" w:styleId="18">
    <w:name w:val="toc 5"/>
    <w:basedOn w:val="1"/>
    <w:next w:val="1"/>
    <w:qFormat/>
    <w:uiPriority w:val="0"/>
    <w:pPr>
      <w:ind w:left="1680" w:leftChars="800"/>
    </w:pPr>
  </w:style>
  <w:style w:type="paragraph" w:styleId="19">
    <w:name w:val="toc 3"/>
    <w:basedOn w:val="1"/>
    <w:next w:val="1"/>
    <w:qFormat/>
    <w:uiPriority w:val="39"/>
    <w:pPr>
      <w:ind w:left="840" w:leftChars="400"/>
    </w:pPr>
  </w:style>
  <w:style w:type="paragraph" w:styleId="20">
    <w:name w:val="Plain Text"/>
    <w:basedOn w:val="1"/>
    <w:link w:val="691"/>
    <w:qFormat/>
    <w:uiPriority w:val="0"/>
    <w:rPr>
      <w:rFonts w:ascii="宋体" w:hAnsi="Courier New"/>
      <w:szCs w:val="20"/>
    </w:rPr>
  </w:style>
  <w:style w:type="paragraph" w:styleId="21">
    <w:name w:val="toc 8"/>
    <w:basedOn w:val="1"/>
    <w:next w:val="1"/>
    <w:qFormat/>
    <w:uiPriority w:val="0"/>
    <w:pPr>
      <w:ind w:left="2940" w:leftChars="1400"/>
    </w:pPr>
  </w:style>
  <w:style w:type="paragraph" w:styleId="22">
    <w:name w:val="Date"/>
    <w:basedOn w:val="1"/>
    <w:next w:val="1"/>
    <w:link w:val="661"/>
    <w:qFormat/>
    <w:uiPriority w:val="99"/>
    <w:pPr>
      <w:ind w:left="100" w:leftChars="2500"/>
    </w:pPr>
  </w:style>
  <w:style w:type="paragraph" w:styleId="23">
    <w:name w:val="Body Text Indent 2"/>
    <w:basedOn w:val="1"/>
    <w:link w:val="368"/>
    <w:qFormat/>
    <w:uiPriority w:val="0"/>
    <w:pPr>
      <w:ind w:firstLine="540" w:firstLineChars="257"/>
    </w:pPr>
    <w:rPr>
      <w:rFonts w:ascii="宋体" w:hAnsi="宋体"/>
    </w:rPr>
  </w:style>
  <w:style w:type="paragraph" w:styleId="24">
    <w:name w:val="Balloon Text"/>
    <w:basedOn w:val="1"/>
    <w:link w:val="270"/>
    <w:qFormat/>
    <w:uiPriority w:val="99"/>
    <w:rPr>
      <w:sz w:val="18"/>
      <w:szCs w:val="18"/>
    </w:rPr>
  </w:style>
  <w:style w:type="paragraph" w:styleId="25">
    <w:name w:val="footer"/>
    <w:basedOn w:val="1"/>
    <w:link w:val="244"/>
    <w:qFormat/>
    <w:uiPriority w:val="99"/>
    <w:pPr>
      <w:tabs>
        <w:tab w:val="center" w:pos="4153"/>
        <w:tab w:val="right" w:pos="8306"/>
      </w:tabs>
      <w:snapToGrid w:val="0"/>
      <w:jc w:val="left"/>
    </w:pPr>
    <w:rPr>
      <w:sz w:val="18"/>
      <w:szCs w:val="18"/>
    </w:rPr>
  </w:style>
  <w:style w:type="paragraph" w:styleId="26">
    <w:name w:val="header"/>
    <w:basedOn w:val="1"/>
    <w:link w:val="482"/>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9016"/>
      </w:tabs>
      <w:snapToGrid w:val="0"/>
      <w:spacing w:line="300" w:lineRule="auto"/>
    </w:pPr>
    <w:rPr>
      <w:rFonts w:eastAsia="黑体"/>
      <w:sz w:val="24"/>
    </w:rPr>
  </w:style>
  <w:style w:type="paragraph" w:styleId="28">
    <w:name w:val="toc 4"/>
    <w:basedOn w:val="1"/>
    <w:next w:val="1"/>
    <w:qFormat/>
    <w:uiPriority w:val="0"/>
    <w:pPr>
      <w:ind w:left="1260" w:leftChars="600"/>
    </w:pPr>
  </w:style>
  <w:style w:type="paragraph" w:styleId="29">
    <w:name w:val="index heading"/>
    <w:basedOn w:val="1"/>
    <w:next w:val="30"/>
    <w:qFormat/>
    <w:uiPriority w:val="0"/>
  </w:style>
  <w:style w:type="paragraph" w:styleId="30">
    <w:name w:val="index 1"/>
    <w:basedOn w:val="1"/>
    <w:next w:val="1"/>
    <w:qFormat/>
    <w:uiPriority w:val="99"/>
  </w:style>
  <w:style w:type="paragraph" w:styleId="31">
    <w:name w:val="List"/>
    <w:basedOn w:val="1"/>
    <w:qFormat/>
    <w:uiPriority w:val="0"/>
    <w:pPr>
      <w:ind w:left="420" w:hanging="420"/>
    </w:pPr>
  </w:style>
  <w:style w:type="paragraph" w:styleId="32">
    <w:name w:val="footnote text"/>
    <w:basedOn w:val="1"/>
    <w:link w:val="546"/>
    <w:qFormat/>
    <w:uiPriority w:val="0"/>
    <w:pPr>
      <w:snapToGrid w:val="0"/>
      <w:jc w:val="left"/>
    </w:pPr>
    <w:rPr>
      <w:sz w:val="18"/>
      <w:szCs w:val="18"/>
    </w:rPr>
  </w:style>
  <w:style w:type="paragraph" w:styleId="33">
    <w:name w:val="toc 6"/>
    <w:basedOn w:val="1"/>
    <w:next w:val="1"/>
    <w:qFormat/>
    <w:uiPriority w:val="0"/>
    <w:pPr>
      <w:ind w:left="2100" w:leftChars="1000"/>
    </w:pPr>
  </w:style>
  <w:style w:type="paragraph" w:styleId="34">
    <w:name w:val="Body Text Indent 3"/>
    <w:basedOn w:val="1"/>
    <w:qFormat/>
    <w:uiPriority w:val="0"/>
    <w:pPr>
      <w:spacing w:after="120"/>
      <w:ind w:left="420" w:leftChars="200"/>
    </w:pPr>
    <w:rPr>
      <w:sz w:val="16"/>
      <w:szCs w:val="16"/>
    </w:rPr>
  </w:style>
  <w:style w:type="paragraph" w:styleId="35">
    <w:name w:val="toc 2"/>
    <w:basedOn w:val="1"/>
    <w:next w:val="1"/>
    <w:qFormat/>
    <w:uiPriority w:val="39"/>
    <w:pPr>
      <w:ind w:left="420" w:leftChars="200"/>
    </w:pPr>
  </w:style>
  <w:style w:type="paragraph" w:styleId="36">
    <w:name w:val="toc 9"/>
    <w:basedOn w:val="1"/>
    <w:next w:val="1"/>
    <w:qFormat/>
    <w:uiPriority w:val="0"/>
    <w:pPr>
      <w:ind w:left="3360" w:leftChars="1600"/>
    </w:pPr>
  </w:style>
  <w:style w:type="paragraph" w:styleId="37">
    <w:name w:val="Normal (Web)"/>
    <w:basedOn w:val="1"/>
    <w:qFormat/>
    <w:uiPriority w:val="0"/>
    <w:pPr>
      <w:widowControl/>
      <w:spacing w:before="100" w:beforeAutospacing="1" w:after="100" w:afterAutospacing="1"/>
      <w:jc w:val="left"/>
    </w:pPr>
    <w:rPr>
      <w:rFonts w:ascii="宋体" w:hAnsi="宋体"/>
      <w:kern w:val="0"/>
      <w:sz w:val="24"/>
    </w:rPr>
  </w:style>
  <w:style w:type="paragraph" w:styleId="38">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table" w:styleId="40">
    <w:name w:val="Table Grid"/>
    <w:basedOn w:val="3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sz w:val="24"/>
    </w:rPr>
  </w:style>
  <w:style w:type="character" w:styleId="43">
    <w:name w:val="page number"/>
    <w:basedOn w:val="41"/>
    <w:qFormat/>
    <w:uiPriority w:val="0"/>
  </w:style>
  <w:style w:type="character" w:styleId="44">
    <w:name w:val="FollowedHyperlink"/>
    <w:qFormat/>
    <w:uiPriority w:val="99"/>
    <w:rPr>
      <w:color w:val="800080"/>
      <w:sz w:val="24"/>
      <w:u w:val="single"/>
    </w:rPr>
  </w:style>
  <w:style w:type="character" w:styleId="45">
    <w:name w:val="Emphasis"/>
    <w:qFormat/>
    <w:uiPriority w:val="0"/>
    <w:rPr>
      <w:i/>
      <w:sz w:val="24"/>
    </w:rPr>
  </w:style>
  <w:style w:type="character" w:styleId="46">
    <w:name w:val="HTML Variable"/>
    <w:qFormat/>
    <w:uiPriority w:val="0"/>
    <w:rPr>
      <w:i/>
      <w:sz w:val="24"/>
    </w:rPr>
  </w:style>
  <w:style w:type="character" w:styleId="47">
    <w:name w:val="Hyperlink"/>
    <w:qFormat/>
    <w:uiPriority w:val="99"/>
    <w:rPr>
      <w:color w:val="0000FF"/>
      <w:sz w:val="24"/>
      <w:u w:val="single"/>
    </w:rPr>
  </w:style>
  <w:style w:type="character" w:styleId="48">
    <w:name w:val="HTML Code"/>
    <w:qFormat/>
    <w:uiPriority w:val="0"/>
    <w:rPr>
      <w:rFonts w:ascii="Courier New" w:hAnsi="Courier New"/>
      <w:sz w:val="20"/>
    </w:rPr>
  </w:style>
  <w:style w:type="character" w:styleId="49">
    <w:name w:val="HTML Cite"/>
    <w:qFormat/>
    <w:uiPriority w:val="0"/>
    <w:rPr>
      <w:i/>
      <w:sz w:val="24"/>
    </w:rPr>
  </w:style>
  <w:style w:type="character" w:styleId="50">
    <w:name w:val="footnote reference"/>
    <w:qFormat/>
    <w:uiPriority w:val="0"/>
    <w:rPr>
      <w:sz w:val="24"/>
      <w:vertAlign w:val="superscript"/>
    </w:rPr>
  </w:style>
  <w:style w:type="paragraph" w:customStyle="1" w:styleId="51">
    <w:name w:val="正文文本 (6)"/>
    <w:basedOn w:val="1"/>
    <w:link w:val="483"/>
    <w:qFormat/>
    <w:uiPriority w:val="0"/>
    <w:pPr>
      <w:shd w:val="clear" w:color="auto" w:fill="FFFFFF"/>
      <w:spacing w:line="313" w:lineRule="exact"/>
      <w:jc w:val="distribute"/>
    </w:pPr>
    <w:rPr>
      <w:rFonts w:ascii="黑体" w:hAnsi="黑体" w:eastAsia="黑体"/>
      <w:spacing w:val="23"/>
      <w:kern w:val="0"/>
      <w:sz w:val="13"/>
      <w:szCs w:val="13"/>
    </w:rPr>
  </w:style>
  <w:style w:type="paragraph" w:customStyle="1" w:styleId="52">
    <w:name w:val="标题 #14 (3)"/>
    <w:basedOn w:val="1"/>
    <w:link w:val="353"/>
    <w:qFormat/>
    <w:uiPriority w:val="0"/>
    <w:pPr>
      <w:shd w:val="clear" w:color="auto" w:fill="FFFFFF"/>
      <w:spacing w:before="60" w:line="0" w:lineRule="atLeast"/>
      <w:jc w:val="left"/>
    </w:pPr>
    <w:rPr>
      <w:rFonts w:ascii="黑体" w:hAnsi="黑体" w:eastAsia="黑体"/>
      <w:kern w:val="0"/>
      <w:sz w:val="18"/>
      <w:szCs w:val="18"/>
    </w:rPr>
  </w:style>
  <w:style w:type="paragraph" w:customStyle="1" w:styleId="53">
    <w:name w:val="正文文本 (56)"/>
    <w:basedOn w:val="1"/>
    <w:link w:val="306"/>
    <w:qFormat/>
    <w:uiPriority w:val="0"/>
    <w:pPr>
      <w:shd w:val="clear" w:color="auto" w:fill="FFFFFF"/>
      <w:spacing w:before="120" w:after="120" w:line="0" w:lineRule="atLeast"/>
      <w:jc w:val="left"/>
    </w:pPr>
    <w:rPr>
      <w:rFonts w:ascii="Arial Unicode MS" w:hAnsi="Arial Unicode MS" w:eastAsia="Arial Unicode MS"/>
      <w:kern w:val="0"/>
      <w:sz w:val="9"/>
      <w:szCs w:val="9"/>
    </w:rPr>
  </w:style>
  <w:style w:type="paragraph" w:customStyle="1" w:styleId="54">
    <w:name w:val="标题 #6 (3)"/>
    <w:basedOn w:val="1"/>
    <w:link w:val="656"/>
    <w:qFormat/>
    <w:uiPriority w:val="0"/>
    <w:pPr>
      <w:shd w:val="clear" w:color="auto" w:fill="FFFFFF"/>
      <w:spacing w:line="0" w:lineRule="atLeast"/>
      <w:jc w:val="left"/>
      <w:outlineLvl w:val="5"/>
    </w:pPr>
    <w:rPr>
      <w:rFonts w:ascii="黑体" w:hAnsi="黑体" w:eastAsia="黑体"/>
      <w:kern w:val="0"/>
      <w:sz w:val="30"/>
      <w:szCs w:val="30"/>
    </w:rPr>
  </w:style>
  <w:style w:type="paragraph" w:customStyle="1" w:styleId="55">
    <w:name w:val="标题 #13 (2)"/>
    <w:basedOn w:val="1"/>
    <w:link w:val="338"/>
    <w:qFormat/>
    <w:uiPriority w:val="0"/>
    <w:pPr>
      <w:shd w:val="clear" w:color="auto" w:fill="FFFFFF"/>
      <w:spacing w:after="540" w:line="0" w:lineRule="atLeast"/>
      <w:jc w:val="center"/>
    </w:pPr>
    <w:rPr>
      <w:rFonts w:ascii="黑体" w:hAnsi="黑体" w:eastAsia="黑体"/>
      <w:kern w:val="0"/>
      <w:sz w:val="24"/>
      <w:szCs w:val="20"/>
    </w:rPr>
  </w:style>
  <w:style w:type="paragraph" w:customStyle="1" w:styleId="56">
    <w:name w:val="标题 #10 (2)"/>
    <w:basedOn w:val="1"/>
    <w:link w:val="488"/>
    <w:qFormat/>
    <w:uiPriority w:val="0"/>
    <w:pPr>
      <w:shd w:val="clear" w:color="auto" w:fill="FFFFFF"/>
      <w:spacing w:line="312" w:lineRule="exact"/>
      <w:jc w:val="distribute"/>
    </w:pPr>
    <w:rPr>
      <w:rFonts w:ascii="MS Mincho" w:hAnsi="MS Mincho" w:eastAsia="MS Mincho"/>
      <w:b/>
      <w:bCs/>
      <w:spacing w:val="-10"/>
      <w:kern w:val="0"/>
      <w:sz w:val="15"/>
      <w:szCs w:val="15"/>
    </w:rPr>
  </w:style>
  <w:style w:type="paragraph" w:customStyle="1" w:styleId="57">
    <w:name w:val="正文文本 (19)"/>
    <w:basedOn w:val="1"/>
    <w:link w:val="448"/>
    <w:qFormat/>
    <w:uiPriority w:val="0"/>
    <w:pPr>
      <w:shd w:val="clear" w:color="auto" w:fill="FFFFFF"/>
      <w:spacing w:line="305" w:lineRule="exact"/>
      <w:jc w:val="distribute"/>
    </w:pPr>
    <w:rPr>
      <w:rFonts w:ascii="MS Mincho" w:hAnsi="MS Mincho" w:eastAsia="MS Mincho"/>
      <w:i/>
      <w:iCs/>
      <w:kern w:val="0"/>
      <w:sz w:val="15"/>
      <w:szCs w:val="15"/>
    </w:rPr>
  </w:style>
  <w:style w:type="paragraph" w:customStyle="1" w:styleId="58">
    <w:name w:val="图片标题 (2)"/>
    <w:basedOn w:val="1"/>
    <w:link w:val="590"/>
    <w:qFormat/>
    <w:uiPriority w:val="0"/>
    <w:pPr>
      <w:shd w:val="clear" w:color="auto" w:fill="FFFFFF"/>
      <w:spacing w:line="0" w:lineRule="atLeast"/>
      <w:jc w:val="right"/>
    </w:pPr>
    <w:rPr>
      <w:rFonts w:ascii="Tahoma" w:hAnsi="Tahoma" w:eastAsia="Tahoma"/>
      <w:spacing w:val="-10"/>
      <w:kern w:val="0"/>
      <w:sz w:val="8"/>
      <w:szCs w:val="8"/>
    </w:rPr>
  </w:style>
  <w:style w:type="paragraph" w:customStyle="1" w:styleId="59">
    <w:name w:val="目录 (3)"/>
    <w:basedOn w:val="1"/>
    <w:link w:val="730"/>
    <w:qFormat/>
    <w:uiPriority w:val="0"/>
    <w:pPr>
      <w:shd w:val="clear" w:color="auto" w:fill="FFFFFF"/>
      <w:spacing w:line="312" w:lineRule="exact"/>
      <w:jc w:val="distribute"/>
    </w:pPr>
    <w:rPr>
      <w:rFonts w:ascii="MS Mincho" w:hAnsi="MS Mincho" w:eastAsia="MS Mincho"/>
      <w:spacing w:val="-10"/>
      <w:kern w:val="0"/>
      <w:sz w:val="14"/>
      <w:szCs w:val="14"/>
    </w:rPr>
  </w:style>
  <w:style w:type="paragraph" w:customStyle="1" w:styleId="60">
    <w:name w:val="标题 #21"/>
    <w:basedOn w:val="1"/>
    <w:link w:val="393"/>
    <w:qFormat/>
    <w:uiPriority w:val="0"/>
    <w:pPr>
      <w:shd w:val="clear" w:color="auto" w:fill="FFFFFF"/>
      <w:spacing w:after="360" w:line="0" w:lineRule="atLeast"/>
      <w:jc w:val="center"/>
    </w:pPr>
    <w:rPr>
      <w:rFonts w:ascii="Arial Unicode MS" w:hAnsi="Arial Unicode MS" w:eastAsia="Arial Unicode MS"/>
      <w:kern w:val="0"/>
      <w:sz w:val="14"/>
      <w:szCs w:val="14"/>
    </w:rPr>
  </w:style>
  <w:style w:type="paragraph" w:customStyle="1" w:styleId="61">
    <w:name w:val="表格标题 (9)"/>
    <w:basedOn w:val="1"/>
    <w:link w:val="580"/>
    <w:qFormat/>
    <w:uiPriority w:val="0"/>
    <w:pPr>
      <w:shd w:val="clear" w:color="auto" w:fill="FFFFFF"/>
      <w:spacing w:line="0" w:lineRule="atLeast"/>
      <w:jc w:val="left"/>
    </w:pPr>
    <w:rPr>
      <w:rFonts w:ascii="黑体" w:hAnsi="黑体" w:eastAsia="黑体"/>
      <w:spacing w:val="-10"/>
      <w:kern w:val="0"/>
      <w:sz w:val="16"/>
      <w:szCs w:val="16"/>
    </w:rPr>
  </w:style>
  <w:style w:type="paragraph" w:customStyle="1" w:styleId="62">
    <w:name w:val="标题 #5"/>
    <w:basedOn w:val="1"/>
    <w:link w:val="711"/>
    <w:qFormat/>
    <w:uiPriority w:val="0"/>
    <w:pPr>
      <w:shd w:val="clear" w:color="auto" w:fill="FFFFFF"/>
      <w:spacing w:line="305" w:lineRule="exact"/>
      <w:jc w:val="distribute"/>
      <w:outlineLvl w:val="4"/>
    </w:pPr>
    <w:rPr>
      <w:rFonts w:ascii="Arial Unicode MS" w:hAnsi="Arial Unicode MS" w:eastAsia="Arial Unicode MS"/>
      <w:spacing w:val="30"/>
      <w:kern w:val="0"/>
      <w:sz w:val="8"/>
      <w:szCs w:val="8"/>
    </w:rPr>
  </w:style>
  <w:style w:type="paragraph" w:customStyle="1" w:styleId="63">
    <w:name w:val="标题 #10 (3)"/>
    <w:basedOn w:val="1"/>
    <w:link w:val="274"/>
    <w:qFormat/>
    <w:uiPriority w:val="0"/>
    <w:pPr>
      <w:shd w:val="clear" w:color="auto" w:fill="FFFFFF"/>
      <w:spacing w:after="120" w:line="224" w:lineRule="exact"/>
      <w:ind w:firstLine="280"/>
      <w:jc w:val="distribute"/>
    </w:pPr>
    <w:rPr>
      <w:rFonts w:ascii="Arial Unicode MS" w:hAnsi="Arial Unicode MS" w:eastAsia="Arial Unicode MS"/>
      <w:kern w:val="0"/>
      <w:sz w:val="12"/>
      <w:szCs w:val="12"/>
    </w:rPr>
  </w:style>
  <w:style w:type="paragraph" w:customStyle="1" w:styleId="64">
    <w:name w:val="正文文本 (23)"/>
    <w:basedOn w:val="1"/>
    <w:link w:val="289"/>
    <w:qFormat/>
    <w:uiPriority w:val="0"/>
    <w:pPr>
      <w:shd w:val="clear" w:color="auto" w:fill="FFFFFF"/>
      <w:spacing w:line="305" w:lineRule="exact"/>
      <w:jc w:val="distribute"/>
    </w:pPr>
    <w:rPr>
      <w:rFonts w:ascii="Arial Unicode MS" w:hAnsi="Arial Unicode MS" w:eastAsia="Arial Unicode MS"/>
      <w:kern w:val="0"/>
      <w:sz w:val="11"/>
      <w:szCs w:val="11"/>
    </w:rPr>
  </w:style>
  <w:style w:type="paragraph" w:customStyle="1" w:styleId="65">
    <w:name w:val="正文文本 (28)"/>
    <w:basedOn w:val="1"/>
    <w:link w:val="255"/>
    <w:qFormat/>
    <w:uiPriority w:val="0"/>
    <w:pPr>
      <w:shd w:val="clear" w:color="auto" w:fill="FFFFFF"/>
      <w:spacing w:line="186" w:lineRule="exact"/>
      <w:jc w:val="distribute"/>
    </w:pPr>
    <w:rPr>
      <w:rFonts w:ascii="黑体" w:hAnsi="黑体" w:eastAsia="黑体"/>
      <w:spacing w:val="-20"/>
      <w:w w:val="300"/>
      <w:kern w:val="0"/>
      <w:sz w:val="8"/>
      <w:szCs w:val="8"/>
    </w:rPr>
  </w:style>
  <w:style w:type="paragraph" w:customStyle="1" w:styleId="66">
    <w:name w:val="正文文本 (54)"/>
    <w:basedOn w:val="1"/>
    <w:link w:val="679"/>
    <w:qFormat/>
    <w:uiPriority w:val="0"/>
    <w:pPr>
      <w:shd w:val="clear" w:color="auto" w:fill="FFFFFF"/>
      <w:spacing w:before="180" w:after="60" w:line="0" w:lineRule="atLeast"/>
      <w:jc w:val="left"/>
    </w:pPr>
    <w:rPr>
      <w:rFonts w:ascii="Palatino Linotype" w:hAnsi="Palatino Linotype" w:eastAsia="Palatino Linotype"/>
      <w:b/>
      <w:bCs/>
      <w:spacing w:val="-20"/>
      <w:kern w:val="0"/>
      <w:sz w:val="14"/>
      <w:szCs w:val="14"/>
    </w:rPr>
  </w:style>
  <w:style w:type="paragraph" w:customStyle="1" w:styleId="67">
    <w:name w:val="正文文本 (44)"/>
    <w:basedOn w:val="1"/>
    <w:link w:val="490"/>
    <w:qFormat/>
    <w:uiPriority w:val="0"/>
    <w:pPr>
      <w:shd w:val="clear" w:color="auto" w:fill="FFFFFF"/>
      <w:spacing w:line="230" w:lineRule="exact"/>
      <w:ind w:firstLine="280"/>
      <w:jc w:val="distribute"/>
    </w:pPr>
    <w:rPr>
      <w:rFonts w:eastAsia="Times New Roman"/>
      <w:b/>
      <w:bCs/>
      <w:spacing w:val="-10"/>
      <w:kern w:val="0"/>
      <w:sz w:val="16"/>
      <w:szCs w:val="16"/>
    </w:rPr>
  </w:style>
  <w:style w:type="paragraph" w:customStyle="1" w:styleId="68">
    <w:name w:val="正文文本 (24)"/>
    <w:basedOn w:val="1"/>
    <w:link w:val="659"/>
    <w:qFormat/>
    <w:uiPriority w:val="0"/>
    <w:pPr>
      <w:shd w:val="clear" w:color="auto" w:fill="FFFFFF"/>
      <w:spacing w:line="0" w:lineRule="atLeast"/>
      <w:jc w:val="left"/>
    </w:pPr>
    <w:rPr>
      <w:rFonts w:ascii="MingLiU" w:hAnsi="MingLiU" w:eastAsia="MingLiU"/>
      <w:spacing w:val="750"/>
      <w:kern w:val="0"/>
      <w:sz w:val="78"/>
      <w:szCs w:val="78"/>
    </w:rPr>
  </w:style>
  <w:style w:type="paragraph" w:customStyle="1" w:styleId="69">
    <w:name w:val="标题 #17 (2)"/>
    <w:basedOn w:val="1"/>
    <w:link w:val="435"/>
    <w:qFormat/>
    <w:uiPriority w:val="0"/>
    <w:pPr>
      <w:shd w:val="clear" w:color="auto" w:fill="FFFFFF"/>
      <w:spacing w:before="60" w:after="60" w:line="0" w:lineRule="atLeast"/>
      <w:ind w:hanging="300"/>
      <w:jc w:val="left"/>
    </w:pPr>
    <w:rPr>
      <w:rFonts w:ascii="MS Mincho" w:hAnsi="MS Mincho" w:eastAsia="MS Mincho"/>
      <w:b/>
      <w:bCs/>
      <w:spacing w:val="-20"/>
      <w:kern w:val="0"/>
      <w:sz w:val="15"/>
      <w:szCs w:val="15"/>
    </w:rPr>
  </w:style>
  <w:style w:type="paragraph" w:customStyle="1" w:styleId="70">
    <w:name w:val="正文文本 (30)"/>
    <w:basedOn w:val="1"/>
    <w:link w:val="636"/>
    <w:qFormat/>
    <w:uiPriority w:val="0"/>
    <w:pPr>
      <w:shd w:val="clear" w:color="auto" w:fill="FFFFFF"/>
      <w:spacing w:line="186" w:lineRule="exact"/>
      <w:jc w:val="distribute"/>
    </w:pPr>
    <w:rPr>
      <w:rFonts w:ascii="黑体" w:hAnsi="黑体" w:eastAsia="黑体"/>
      <w:spacing w:val="-10"/>
      <w:kern w:val="0"/>
      <w:sz w:val="12"/>
      <w:szCs w:val="12"/>
    </w:rPr>
  </w:style>
  <w:style w:type="paragraph" w:customStyle="1" w:styleId="71">
    <w:name w:val="标题 #15 (4)"/>
    <w:basedOn w:val="1"/>
    <w:link w:val="253"/>
    <w:qFormat/>
    <w:uiPriority w:val="0"/>
    <w:pPr>
      <w:shd w:val="clear" w:color="auto" w:fill="FFFFFF"/>
      <w:spacing w:after="120" w:line="0" w:lineRule="atLeast"/>
      <w:jc w:val="left"/>
    </w:pPr>
    <w:rPr>
      <w:rFonts w:ascii="黑体" w:hAnsi="黑体" w:eastAsia="黑体"/>
      <w:spacing w:val="-10"/>
      <w:kern w:val="0"/>
      <w:sz w:val="24"/>
      <w:szCs w:val="20"/>
    </w:rPr>
  </w:style>
  <w:style w:type="paragraph" w:customStyle="1" w:styleId="72">
    <w:name w:val="正文文本 (49)"/>
    <w:basedOn w:val="1"/>
    <w:link w:val="689"/>
    <w:qFormat/>
    <w:uiPriority w:val="0"/>
    <w:pPr>
      <w:shd w:val="clear" w:color="auto" w:fill="FFFFFF"/>
      <w:spacing w:line="230" w:lineRule="exact"/>
      <w:jc w:val="distribute"/>
    </w:pPr>
    <w:rPr>
      <w:rFonts w:ascii="Arial Unicode MS" w:hAnsi="Arial Unicode MS" w:eastAsia="Arial Unicode MS"/>
      <w:b/>
      <w:bCs/>
      <w:kern w:val="0"/>
      <w:sz w:val="12"/>
      <w:szCs w:val="12"/>
    </w:rPr>
  </w:style>
  <w:style w:type="paragraph" w:customStyle="1" w:styleId="73">
    <w:name w:val="Char1"/>
    <w:basedOn w:val="1"/>
    <w:qFormat/>
    <w:uiPriority w:val="0"/>
    <w:rPr>
      <w:sz w:val="24"/>
    </w:rPr>
  </w:style>
  <w:style w:type="paragraph" w:customStyle="1" w:styleId="74">
    <w:name w:val="正文文本 (17)"/>
    <w:basedOn w:val="1"/>
    <w:link w:val="497"/>
    <w:qFormat/>
    <w:uiPriority w:val="0"/>
    <w:pPr>
      <w:shd w:val="clear" w:color="auto" w:fill="FFFFFF"/>
      <w:spacing w:line="305" w:lineRule="exact"/>
      <w:ind w:hanging="200"/>
      <w:jc w:val="distribute"/>
    </w:pPr>
    <w:rPr>
      <w:rFonts w:ascii="MingLiU" w:hAnsi="MingLiU" w:eastAsia="MingLiU"/>
      <w:spacing w:val="20"/>
      <w:kern w:val="0"/>
      <w:sz w:val="15"/>
      <w:szCs w:val="15"/>
    </w:rPr>
  </w:style>
  <w:style w:type="paragraph" w:customStyle="1" w:styleId="75">
    <w:name w:val="正文文本 (3)"/>
    <w:basedOn w:val="1"/>
    <w:link w:val="553"/>
    <w:qFormat/>
    <w:uiPriority w:val="0"/>
    <w:pPr>
      <w:shd w:val="clear" w:color="auto" w:fill="FFFFFF"/>
      <w:spacing w:before="1140" w:after="240" w:line="0" w:lineRule="atLeast"/>
      <w:jc w:val="center"/>
    </w:pPr>
    <w:rPr>
      <w:rFonts w:ascii="黑体" w:hAnsi="黑体" w:eastAsia="黑体"/>
      <w:spacing w:val="50"/>
      <w:kern w:val="0"/>
      <w:sz w:val="86"/>
      <w:szCs w:val="86"/>
    </w:rPr>
  </w:style>
  <w:style w:type="paragraph" w:customStyle="1" w:styleId="76">
    <w:name w:val="标题 #15 (3)"/>
    <w:basedOn w:val="1"/>
    <w:link w:val="412"/>
    <w:qFormat/>
    <w:uiPriority w:val="0"/>
    <w:pPr>
      <w:shd w:val="clear" w:color="auto" w:fill="FFFFFF"/>
      <w:spacing w:before="180" w:after="180" w:line="0" w:lineRule="atLeast"/>
      <w:jc w:val="left"/>
    </w:pPr>
    <w:rPr>
      <w:rFonts w:ascii="黑体" w:hAnsi="黑体" w:eastAsia="黑体"/>
      <w:kern w:val="0"/>
      <w:sz w:val="17"/>
      <w:szCs w:val="17"/>
    </w:rPr>
  </w:style>
  <w:style w:type="paragraph" w:customStyle="1" w:styleId="77">
    <w:name w:val="标题 #8 (2)"/>
    <w:basedOn w:val="1"/>
    <w:link w:val="391"/>
    <w:qFormat/>
    <w:uiPriority w:val="0"/>
    <w:pPr>
      <w:shd w:val="clear" w:color="auto" w:fill="FFFFFF"/>
      <w:spacing w:line="305" w:lineRule="exact"/>
      <w:jc w:val="distribute"/>
      <w:outlineLvl w:val="7"/>
    </w:pPr>
    <w:rPr>
      <w:rFonts w:ascii="Arial Unicode MS" w:hAnsi="Arial Unicode MS" w:eastAsia="Arial Unicode MS"/>
      <w:kern w:val="0"/>
      <w:sz w:val="14"/>
      <w:szCs w:val="14"/>
    </w:rPr>
  </w:style>
  <w:style w:type="paragraph" w:customStyle="1" w:styleId="78">
    <w:name w:val="正文文本 (40)"/>
    <w:basedOn w:val="1"/>
    <w:link w:val="729"/>
    <w:qFormat/>
    <w:uiPriority w:val="0"/>
    <w:pPr>
      <w:shd w:val="clear" w:color="auto" w:fill="FFFFFF"/>
      <w:spacing w:line="233" w:lineRule="exact"/>
      <w:ind w:firstLine="280"/>
      <w:jc w:val="distribute"/>
    </w:pPr>
    <w:rPr>
      <w:rFonts w:eastAsia="Times New Roman"/>
      <w:kern w:val="0"/>
      <w:sz w:val="14"/>
      <w:szCs w:val="14"/>
    </w:rPr>
  </w:style>
  <w:style w:type="paragraph" w:customStyle="1" w:styleId="79">
    <w:name w:val="标题 #19 (3)"/>
    <w:basedOn w:val="1"/>
    <w:link w:val="351"/>
    <w:qFormat/>
    <w:uiPriority w:val="0"/>
    <w:pPr>
      <w:shd w:val="clear" w:color="auto" w:fill="FFFFFF"/>
      <w:spacing w:before="360" w:line="249" w:lineRule="exact"/>
      <w:jc w:val="left"/>
    </w:pPr>
    <w:rPr>
      <w:rFonts w:ascii="Arial Unicode MS" w:hAnsi="Arial Unicode MS" w:eastAsia="Arial Unicode MS"/>
      <w:kern w:val="0"/>
      <w:sz w:val="14"/>
      <w:szCs w:val="14"/>
    </w:rPr>
  </w:style>
  <w:style w:type="paragraph" w:customStyle="1" w:styleId="80">
    <w:name w:val="正文文本 (7)"/>
    <w:basedOn w:val="1"/>
    <w:link w:val="737"/>
    <w:qFormat/>
    <w:uiPriority w:val="0"/>
    <w:pPr>
      <w:shd w:val="clear" w:color="auto" w:fill="FFFFFF"/>
      <w:spacing w:after="300" w:line="0" w:lineRule="atLeast"/>
      <w:jc w:val="center"/>
    </w:pPr>
    <w:rPr>
      <w:rFonts w:ascii="黑体" w:hAnsi="黑体" w:eastAsia="黑体"/>
      <w:spacing w:val="150"/>
      <w:kern w:val="0"/>
      <w:sz w:val="25"/>
      <w:szCs w:val="25"/>
    </w:rPr>
  </w:style>
  <w:style w:type="paragraph" w:customStyle="1" w:styleId="81">
    <w:name w:val="标题1"/>
    <w:basedOn w:val="4"/>
    <w:qFormat/>
    <w:uiPriority w:val="0"/>
    <w:pPr>
      <w:spacing w:beforeLines="0" w:afterLines="0"/>
      <w:jc w:val="left"/>
    </w:pPr>
    <w:rPr>
      <w:rFonts w:ascii="Times New Roman"/>
      <w:b w:val="0"/>
      <w:sz w:val="32"/>
    </w:rPr>
  </w:style>
  <w:style w:type="paragraph" w:customStyle="1" w:styleId="82">
    <w:name w:val="正文文本 (51)"/>
    <w:basedOn w:val="1"/>
    <w:link w:val="508"/>
    <w:qFormat/>
    <w:uiPriority w:val="0"/>
    <w:pPr>
      <w:shd w:val="clear" w:color="auto" w:fill="FFFFFF"/>
      <w:spacing w:before="480" w:after="120" w:line="0" w:lineRule="atLeast"/>
      <w:jc w:val="left"/>
    </w:pPr>
    <w:rPr>
      <w:rFonts w:ascii="黑体" w:hAnsi="黑体" w:eastAsia="黑体"/>
      <w:kern w:val="0"/>
      <w:sz w:val="15"/>
      <w:szCs w:val="15"/>
    </w:rPr>
  </w:style>
  <w:style w:type="paragraph" w:customStyle="1" w:styleId="83">
    <w:name w:val="正文文本 (45)"/>
    <w:basedOn w:val="1"/>
    <w:link w:val="681"/>
    <w:qFormat/>
    <w:uiPriority w:val="0"/>
    <w:pPr>
      <w:shd w:val="clear" w:color="auto" w:fill="FFFFFF"/>
      <w:spacing w:line="230" w:lineRule="exact"/>
      <w:ind w:firstLine="280"/>
      <w:jc w:val="distribute"/>
    </w:pPr>
    <w:rPr>
      <w:rFonts w:eastAsia="Times New Roman"/>
      <w:b/>
      <w:bCs/>
      <w:kern w:val="0"/>
      <w:sz w:val="16"/>
      <w:szCs w:val="16"/>
    </w:rPr>
  </w:style>
  <w:style w:type="paragraph" w:customStyle="1" w:styleId="84">
    <w:name w:val="标题 #10 (4)"/>
    <w:basedOn w:val="1"/>
    <w:link w:val="430"/>
    <w:qFormat/>
    <w:uiPriority w:val="0"/>
    <w:pPr>
      <w:shd w:val="clear" w:color="auto" w:fill="FFFFFF"/>
      <w:spacing w:before="240" w:after="240" w:line="0" w:lineRule="atLeast"/>
      <w:jc w:val="left"/>
    </w:pPr>
    <w:rPr>
      <w:rFonts w:ascii="黑体" w:hAnsi="黑体" w:eastAsia="黑体"/>
      <w:spacing w:val="-10"/>
      <w:kern w:val="0"/>
      <w:sz w:val="18"/>
      <w:szCs w:val="18"/>
    </w:rPr>
  </w:style>
  <w:style w:type="paragraph" w:customStyle="1" w:styleId="85">
    <w:name w:val="表格标题 (5)"/>
    <w:basedOn w:val="1"/>
    <w:link w:val="317"/>
    <w:qFormat/>
    <w:uiPriority w:val="0"/>
    <w:pPr>
      <w:shd w:val="clear" w:color="auto" w:fill="FFFFFF"/>
      <w:spacing w:line="202" w:lineRule="exact"/>
      <w:jc w:val="distribute"/>
    </w:pPr>
    <w:rPr>
      <w:rFonts w:ascii="黑体" w:hAnsi="黑体" w:eastAsia="黑体"/>
      <w:kern w:val="0"/>
      <w:sz w:val="12"/>
      <w:szCs w:val="12"/>
    </w:rPr>
  </w:style>
  <w:style w:type="paragraph" w:customStyle="1" w:styleId="86">
    <w:name w:val="正文文本 (22)"/>
    <w:basedOn w:val="1"/>
    <w:link w:val="609"/>
    <w:qFormat/>
    <w:uiPriority w:val="0"/>
    <w:pPr>
      <w:shd w:val="clear" w:color="auto" w:fill="FFFFFF"/>
      <w:spacing w:line="312" w:lineRule="exact"/>
      <w:jc w:val="distribute"/>
    </w:pPr>
    <w:rPr>
      <w:rFonts w:ascii="MS Mincho" w:hAnsi="MS Mincho" w:eastAsia="MS Mincho"/>
      <w:spacing w:val="-20"/>
      <w:kern w:val="0"/>
      <w:sz w:val="14"/>
      <w:szCs w:val="14"/>
    </w:rPr>
  </w:style>
  <w:style w:type="paragraph" w:customStyle="1" w:styleId="87">
    <w:name w:val="标题 #17 (3)"/>
    <w:basedOn w:val="1"/>
    <w:link w:val="397"/>
    <w:qFormat/>
    <w:uiPriority w:val="0"/>
    <w:pPr>
      <w:shd w:val="clear" w:color="auto" w:fill="FFFFFF"/>
      <w:spacing w:before="60" w:after="300" w:line="0" w:lineRule="atLeast"/>
      <w:jc w:val="center"/>
    </w:pPr>
    <w:rPr>
      <w:rFonts w:ascii="黑体" w:hAnsi="黑体" w:eastAsia="黑体"/>
      <w:b/>
      <w:bCs/>
      <w:kern w:val="0"/>
      <w:sz w:val="16"/>
      <w:szCs w:val="16"/>
    </w:rPr>
  </w:style>
  <w:style w:type="paragraph" w:customStyle="1" w:styleId="88">
    <w:name w:val="正文文本 (35)"/>
    <w:basedOn w:val="1"/>
    <w:link w:val="475"/>
    <w:qFormat/>
    <w:uiPriority w:val="0"/>
    <w:pPr>
      <w:shd w:val="clear" w:color="auto" w:fill="FFFFFF"/>
      <w:spacing w:before="60" w:after="300" w:line="0" w:lineRule="atLeast"/>
      <w:jc w:val="center"/>
    </w:pPr>
    <w:rPr>
      <w:rFonts w:ascii="MS Mincho" w:hAnsi="MS Mincho" w:eastAsia="MS Mincho"/>
      <w:b/>
      <w:bCs/>
      <w:spacing w:val="-20"/>
      <w:kern w:val="0"/>
      <w:sz w:val="11"/>
      <w:szCs w:val="11"/>
    </w:rPr>
  </w:style>
  <w:style w:type="paragraph" w:customStyle="1" w:styleId="89">
    <w:name w:val="固定值12"/>
    <w:basedOn w:val="1"/>
    <w:qFormat/>
    <w:uiPriority w:val="0"/>
    <w:pPr>
      <w:spacing w:line="240" w:lineRule="exact"/>
    </w:pPr>
    <w:rPr>
      <w:rFonts w:ascii="宋体" w:hAnsi="宋体"/>
      <w:sz w:val="18"/>
    </w:rPr>
  </w:style>
  <w:style w:type="paragraph" w:customStyle="1" w:styleId="90">
    <w:name w:val="正文文本 (53)"/>
    <w:basedOn w:val="1"/>
    <w:link w:val="597"/>
    <w:qFormat/>
    <w:uiPriority w:val="0"/>
    <w:pPr>
      <w:shd w:val="clear" w:color="auto" w:fill="FFFFFF"/>
      <w:spacing w:before="240" w:after="240" w:line="266" w:lineRule="exact"/>
      <w:ind w:hanging="480"/>
      <w:jc w:val="distribute"/>
    </w:pPr>
    <w:rPr>
      <w:rFonts w:ascii="黑体" w:hAnsi="黑体" w:eastAsia="黑体"/>
      <w:kern w:val="0"/>
      <w:sz w:val="16"/>
      <w:szCs w:val="16"/>
    </w:rPr>
  </w:style>
  <w:style w:type="paragraph" w:customStyle="1" w:styleId="91">
    <w:name w:val="标题 #2"/>
    <w:basedOn w:val="1"/>
    <w:link w:val="314"/>
    <w:qFormat/>
    <w:uiPriority w:val="0"/>
    <w:pPr>
      <w:shd w:val="clear" w:color="auto" w:fill="FFFFFF"/>
      <w:spacing w:before="240" w:after="1680" w:line="0" w:lineRule="atLeast"/>
      <w:jc w:val="center"/>
      <w:outlineLvl w:val="1"/>
    </w:pPr>
    <w:rPr>
      <w:rFonts w:ascii="黑体" w:hAnsi="黑体" w:eastAsia="黑体"/>
      <w:spacing w:val="-40"/>
      <w:kern w:val="0"/>
      <w:sz w:val="54"/>
      <w:szCs w:val="54"/>
    </w:rPr>
  </w:style>
  <w:style w:type="paragraph" w:customStyle="1" w:styleId="92">
    <w:name w:val="正文文本 (2)"/>
    <w:basedOn w:val="1"/>
    <w:link w:val="311"/>
    <w:qFormat/>
    <w:uiPriority w:val="0"/>
    <w:pPr>
      <w:shd w:val="clear" w:color="auto" w:fill="FFFFFF"/>
      <w:spacing w:after="1140" w:line="0" w:lineRule="atLeast"/>
      <w:jc w:val="center"/>
    </w:pPr>
    <w:rPr>
      <w:rFonts w:ascii="黑体" w:hAnsi="黑体" w:eastAsia="黑体"/>
      <w:spacing w:val="-50"/>
      <w:kern w:val="0"/>
      <w:sz w:val="38"/>
      <w:szCs w:val="38"/>
    </w:rPr>
  </w:style>
  <w:style w:type="paragraph" w:customStyle="1" w:styleId="93">
    <w:name w:val="正文文本 (46)"/>
    <w:basedOn w:val="1"/>
    <w:link w:val="233"/>
    <w:qFormat/>
    <w:uiPriority w:val="0"/>
    <w:pPr>
      <w:shd w:val="clear" w:color="auto" w:fill="FFFFFF"/>
      <w:spacing w:line="234" w:lineRule="exact"/>
      <w:ind w:firstLine="400"/>
      <w:jc w:val="distribute"/>
    </w:pPr>
    <w:rPr>
      <w:rFonts w:ascii="Arial Unicode MS" w:hAnsi="Arial Unicode MS" w:eastAsia="Arial Unicode MS"/>
      <w:kern w:val="0"/>
      <w:sz w:val="13"/>
      <w:szCs w:val="13"/>
    </w:rPr>
  </w:style>
  <w:style w:type="paragraph" w:customStyle="1" w:styleId="94">
    <w:name w:val="正文文本 (61)"/>
    <w:basedOn w:val="1"/>
    <w:link w:val="383"/>
    <w:qFormat/>
    <w:uiPriority w:val="0"/>
    <w:pPr>
      <w:shd w:val="clear" w:color="auto" w:fill="FFFFFF"/>
      <w:spacing w:after="300" w:line="0" w:lineRule="atLeast"/>
      <w:jc w:val="center"/>
    </w:pPr>
    <w:rPr>
      <w:rFonts w:ascii="黑体" w:hAnsi="黑体" w:eastAsia="黑体"/>
      <w:kern w:val="0"/>
      <w:sz w:val="17"/>
      <w:szCs w:val="17"/>
    </w:rPr>
  </w:style>
  <w:style w:type="paragraph" w:customStyle="1" w:styleId="95">
    <w:name w:val="标题 #19"/>
    <w:basedOn w:val="1"/>
    <w:link w:val="401"/>
    <w:qFormat/>
    <w:uiPriority w:val="0"/>
    <w:pPr>
      <w:shd w:val="clear" w:color="auto" w:fill="FFFFFF"/>
      <w:spacing w:before="180" w:after="180" w:line="0" w:lineRule="atLeast"/>
      <w:jc w:val="distribute"/>
    </w:pPr>
    <w:rPr>
      <w:rFonts w:ascii="黑体" w:hAnsi="黑体" w:eastAsia="黑体"/>
      <w:b/>
      <w:bCs/>
      <w:kern w:val="0"/>
      <w:sz w:val="16"/>
      <w:szCs w:val="16"/>
    </w:rPr>
  </w:style>
  <w:style w:type="paragraph" w:customStyle="1" w:styleId="96">
    <w:name w:val="标题 #3"/>
    <w:basedOn w:val="1"/>
    <w:link w:val="370"/>
    <w:qFormat/>
    <w:uiPriority w:val="0"/>
    <w:pPr>
      <w:shd w:val="clear" w:color="auto" w:fill="FFFFFF"/>
      <w:spacing w:after="480" w:line="0" w:lineRule="atLeast"/>
      <w:jc w:val="center"/>
      <w:outlineLvl w:val="2"/>
    </w:pPr>
    <w:rPr>
      <w:rFonts w:ascii="黑体" w:hAnsi="黑体" w:eastAsia="黑体"/>
      <w:kern w:val="0"/>
      <w:sz w:val="24"/>
      <w:szCs w:val="21"/>
    </w:rPr>
  </w:style>
  <w:style w:type="paragraph" w:customStyle="1" w:styleId="97">
    <w:name w:val="标题 #6 (2)"/>
    <w:basedOn w:val="1"/>
    <w:link w:val="694"/>
    <w:qFormat/>
    <w:uiPriority w:val="0"/>
    <w:pPr>
      <w:shd w:val="clear" w:color="auto" w:fill="FFFFFF"/>
      <w:spacing w:before="360" w:after="360" w:line="0" w:lineRule="atLeast"/>
      <w:jc w:val="center"/>
      <w:outlineLvl w:val="5"/>
    </w:pPr>
    <w:rPr>
      <w:rFonts w:ascii="黑体" w:hAnsi="黑体" w:eastAsia="黑体"/>
      <w:spacing w:val="150"/>
      <w:kern w:val="0"/>
      <w:sz w:val="25"/>
      <w:szCs w:val="25"/>
    </w:rPr>
  </w:style>
  <w:style w:type="paragraph" w:customStyle="1" w:styleId="98">
    <w:name w:val="标题 #18 (3)"/>
    <w:basedOn w:val="1"/>
    <w:link w:val="505"/>
    <w:qFormat/>
    <w:uiPriority w:val="0"/>
    <w:pPr>
      <w:shd w:val="clear" w:color="auto" w:fill="FFFFFF"/>
      <w:spacing w:after="180" w:line="0" w:lineRule="atLeast"/>
      <w:jc w:val="distribute"/>
    </w:pPr>
    <w:rPr>
      <w:rFonts w:ascii="黑体" w:hAnsi="黑体" w:eastAsia="黑体"/>
      <w:b/>
      <w:bCs/>
      <w:kern w:val="0"/>
      <w:sz w:val="16"/>
      <w:szCs w:val="16"/>
    </w:rPr>
  </w:style>
  <w:style w:type="paragraph" w:customStyle="1" w:styleId="99">
    <w:name w:val="标题 #17 (4)"/>
    <w:basedOn w:val="1"/>
    <w:link w:val="494"/>
    <w:qFormat/>
    <w:uiPriority w:val="0"/>
    <w:pPr>
      <w:shd w:val="clear" w:color="auto" w:fill="FFFFFF"/>
      <w:spacing w:line="469" w:lineRule="exact"/>
      <w:jc w:val="center"/>
    </w:pPr>
    <w:rPr>
      <w:rFonts w:ascii="黑体" w:hAnsi="黑体" w:eastAsia="黑体"/>
      <w:spacing w:val="20"/>
      <w:kern w:val="0"/>
      <w:sz w:val="17"/>
      <w:szCs w:val="17"/>
    </w:rPr>
  </w:style>
  <w:style w:type="paragraph" w:customStyle="1" w:styleId="100">
    <w:name w:val="TOC 标题1"/>
    <w:basedOn w:val="4"/>
    <w:next w:val="1"/>
    <w:qFormat/>
    <w:uiPriority w:val="39"/>
    <w:pPr>
      <w:widowControl/>
      <w:snapToGrid/>
      <w:spacing w:beforeLines="0" w:afterLines="0" w:line="276" w:lineRule="auto"/>
      <w:jc w:val="left"/>
      <w:outlineLvl w:val="9"/>
    </w:pPr>
    <w:rPr>
      <w:rFonts w:ascii="Cambria" w:hAnsi="Cambria" w:eastAsia="宋体"/>
      <w:color w:val="365F91"/>
      <w:kern w:val="0"/>
      <w:sz w:val="28"/>
    </w:rPr>
  </w:style>
  <w:style w:type="paragraph" w:customStyle="1" w:styleId="101">
    <w:name w:val="标题 #7 (2)"/>
    <w:basedOn w:val="1"/>
    <w:link w:val="364"/>
    <w:qFormat/>
    <w:uiPriority w:val="0"/>
    <w:pPr>
      <w:shd w:val="clear" w:color="auto" w:fill="FFFFFF"/>
      <w:spacing w:after="540" w:line="0" w:lineRule="atLeast"/>
      <w:jc w:val="center"/>
      <w:outlineLvl w:val="6"/>
    </w:pPr>
    <w:rPr>
      <w:rFonts w:ascii="黑体" w:hAnsi="黑体" w:eastAsia="黑体"/>
      <w:spacing w:val="-10"/>
      <w:kern w:val="0"/>
      <w:sz w:val="23"/>
      <w:szCs w:val="23"/>
    </w:rPr>
  </w:style>
  <w:style w:type="paragraph" w:customStyle="1" w:styleId="102">
    <w:name w:val="正文文本 (58)"/>
    <w:basedOn w:val="1"/>
    <w:link w:val="650"/>
    <w:qFormat/>
    <w:uiPriority w:val="0"/>
    <w:pPr>
      <w:shd w:val="clear" w:color="auto" w:fill="FFFFFF"/>
      <w:spacing w:line="0" w:lineRule="atLeast"/>
      <w:jc w:val="left"/>
    </w:pPr>
    <w:rPr>
      <w:rFonts w:ascii="黑体" w:hAnsi="黑体" w:eastAsia="黑体"/>
      <w:spacing w:val="740"/>
      <w:kern w:val="0"/>
      <w:sz w:val="78"/>
      <w:szCs w:val="78"/>
    </w:rPr>
  </w:style>
  <w:style w:type="paragraph" w:customStyle="1" w:styleId="103">
    <w:name w:val="正文文本 (42)"/>
    <w:basedOn w:val="1"/>
    <w:link w:val="417"/>
    <w:qFormat/>
    <w:uiPriority w:val="0"/>
    <w:pPr>
      <w:shd w:val="clear" w:color="auto" w:fill="FFFFFF"/>
      <w:spacing w:line="230" w:lineRule="exact"/>
      <w:ind w:firstLine="300"/>
      <w:jc w:val="distribute"/>
    </w:pPr>
    <w:rPr>
      <w:rFonts w:eastAsia="Times New Roman"/>
      <w:kern w:val="0"/>
      <w:sz w:val="14"/>
      <w:szCs w:val="14"/>
    </w:rPr>
  </w:style>
  <w:style w:type="paragraph" w:customStyle="1" w:styleId="104">
    <w:name w:val="正文文本 (38)"/>
    <w:basedOn w:val="1"/>
    <w:link w:val="504"/>
    <w:qFormat/>
    <w:uiPriority w:val="0"/>
    <w:pPr>
      <w:shd w:val="clear" w:color="auto" w:fill="FFFFFF"/>
      <w:spacing w:after="360" w:line="0" w:lineRule="atLeast"/>
      <w:jc w:val="center"/>
    </w:pPr>
    <w:rPr>
      <w:rFonts w:ascii="黑体" w:hAnsi="黑体" w:eastAsia="黑体"/>
      <w:kern w:val="0"/>
      <w:sz w:val="30"/>
      <w:szCs w:val="30"/>
    </w:rPr>
  </w:style>
  <w:style w:type="paragraph" w:customStyle="1" w:styleId="105">
    <w:name w:val="标题 #5 (2)"/>
    <w:basedOn w:val="1"/>
    <w:link w:val="555"/>
    <w:qFormat/>
    <w:uiPriority w:val="0"/>
    <w:pPr>
      <w:shd w:val="clear" w:color="auto" w:fill="FFFFFF"/>
      <w:spacing w:after="300" w:line="0" w:lineRule="atLeast"/>
      <w:jc w:val="left"/>
      <w:outlineLvl w:val="4"/>
    </w:pPr>
    <w:rPr>
      <w:rFonts w:ascii="黑体" w:hAnsi="黑体" w:eastAsia="黑体"/>
      <w:kern w:val="0"/>
      <w:sz w:val="26"/>
      <w:szCs w:val="26"/>
    </w:rPr>
  </w:style>
  <w:style w:type="paragraph" w:customStyle="1" w:styleId="106">
    <w:name w:val="表格"/>
    <w:basedOn w:val="1"/>
    <w:qFormat/>
    <w:uiPriority w:val="0"/>
    <w:pPr>
      <w:jc w:val="center"/>
      <w:textAlignment w:val="center"/>
    </w:pPr>
    <w:rPr>
      <w:rFonts w:ascii="华文细黑" w:hAnsi="华文细黑"/>
      <w:kern w:val="0"/>
      <w:szCs w:val="20"/>
    </w:rPr>
  </w:style>
  <w:style w:type="paragraph" w:customStyle="1" w:styleId="107">
    <w:name w:val="表格标题 (3)"/>
    <w:basedOn w:val="1"/>
    <w:link w:val="332"/>
    <w:qFormat/>
    <w:uiPriority w:val="0"/>
    <w:pPr>
      <w:shd w:val="clear" w:color="auto" w:fill="FFFFFF"/>
      <w:spacing w:line="221" w:lineRule="exact"/>
      <w:jc w:val="left"/>
    </w:pPr>
    <w:rPr>
      <w:rFonts w:ascii="黑体" w:hAnsi="黑体" w:eastAsia="黑体"/>
      <w:kern w:val="0"/>
      <w:sz w:val="14"/>
      <w:szCs w:val="14"/>
    </w:rPr>
  </w:style>
  <w:style w:type="paragraph" w:customStyle="1" w:styleId="108">
    <w:name w:val="正文文本 (52)"/>
    <w:basedOn w:val="1"/>
    <w:link w:val="592"/>
    <w:qFormat/>
    <w:uiPriority w:val="0"/>
    <w:pPr>
      <w:shd w:val="clear" w:color="auto" w:fill="FFFFFF"/>
      <w:spacing w:before="60" w:after="120" w:line="0" w:lineRule="atLeast"/>
      <w:jc w:val="left"/>
    </w:pPr>
    <w:rPr>
      <w:rFonts w:ascii="Arial Unicode MS" w:hAnsi="Arial Unicode MS" w:eastAsia="Arial Unicode MS"/>
      <w:kern w:val="0"/>
      <w:sz w:val="15"/>
      <w:szCs w:val="15"/>
    </w:rPr>
  </w:style>
  <w:style w:type="paragraph" w:styleId="109">
    <w:name w:val="List Paragraph"/>
    <w:basedOn w:val="1"/>
    <w:qFormat/>
    <w:uiPriority w:val="34"/>
    <w:pPr>
      <w:ind w:firstLine="420" w:firstLineChars="200"/>
    </w:pPr>
    <w:rPr>
      <w:rFonts w:ascii="Calibri" w:hAnsi="Calibri"/>
      <w:szCs w:val="22"/>
    </w:rPr>
  </w:style>
  <w:style w:type="paragraph" w:customStyle="1" w:styleId="110">
    <w:name w:val="正文文本 (50)"/>
    <w:basedOn w:val="1"/>
    <w:link w:val="224"/>
    <w:qFormat/>
    <w:uiPriority w:val="0"/>
    <w:pPr>
      <w:shd w:val="clear" w:color="auto" w:fill="FFFFFF"/>
      <w:spacing w:after="60" w:line="241" w:lineRule="exact"/>
      <w:jc w:val="left"/>
    </w:pPr>
    <w:rPr>
      <w:rFonts w:ascii="黑体" w:hAnsi="黑体" w:eastAsia="黑体"/>
      <w:spacing w:val="-10"/>
      <w:kern w:val="0"/>
      <w:sz w:val="15"/>
      <w:szCs w:val="15"/>
    </w:rPr>
  </w:style>
  <w:style w:type="paragraph" w:customStyle="1" w:styleId="111">
    <w:name w:val="正文文本 (10)"/>
    <w:basedOn w:val="1"/>
    <w:link w:val="473"/>
    <w:qFormat/>
    <w:uiPriority w:val="0"/>
    <w:pPr>
      <w:shd w:val="clear" w:color="auto" w:fill="FFFFFF"/>
      <w:spacing w:line="305" w:lineRule="exact"/>
      <w:jc w:val="right"/>
    </w:pPr>
    <w:rPr>
      <w:rFonts w:ascii="Arial Unicode MS" w:hAnsi="Arial Unicode MS" w:eastAsia="Arial Unicode MS"/>
      <w:b/>
      <w:bCs/>
      <w:kern w:val="0"/>
      <w:sz w:val="14"/>
      <w:szCs w:val="14"/>
    </w:rPr>
  </w:style>
  <w:style w:type="paragraph" w:customStyle="1" w:styleId="112">
    <w:name w:val="List Paragraph1"/>
    <w:basedOn w:val="1"/>
    <w:qFormat/>
    <w:uiPriority w:val="0"/>
    <w:pPr>
      <w:ind w:firstLine="420" w:firstLineChars="200"/>
    </w:pPr>
    <w:rPr>
      <w:rFonts w:ascii="Calibri" w:hAnsi="Calibri"/>
      <w:szCs w:val="22"/>
    </w:rPr>
  </w:style>
  <w:style w:type="paragraph" w:customStyle="1" w:styleId="113">
    <w:name w:val="附录A列表"/>
    <w:basedOn w:val="1"/>
    <w:qFormat/>
    <w:uiPriority w:val="0"/>
    <w:pPr>
      <w:keepNext/>
      <w:spacing w:line="300" w:lineRule="auto"/>
      <w:jc w:val="center"/>
    </w:pPr>
  </w:style>
  <w:style w:type="paragraph" w:customStyle="1" w:styleId="114">
    <w:name w:val="正文文本 (60)"/>
    <w:basedOn w:val="1"/>
    <w:link w:val="627"/>
    <w:qFormat/>
    <w:uiPriority w:val="0"/>
    <w:pPr>
      <w:shd w:val="clear" w:color="auto" w:fill="FFFFFF"/>
      <w:spacing w:line="0" w:lineRule="atLeast"/>
      <w:jc w:val="left"/>
    </w:pPr>
    <w:rPr>
      <w:rFonts w:ascii="黑体" w:hAnsi="黑体" w:eastAsia="黑体"/>
      <w:spacing w:val="20"/>
      <w:kern w:val="0"/>
      <w:sz w:val="23"/>
      <w:szCs w:val="23"/>
    </w:rPr>
  </w:style>
  <w:style w:type="paragraph" w:customStyle="1" w:styleId="115">
    <w:name w:val="表格标题"/>
    <w:basedOn w:val="1"/>
    <w:link w:val="635"/>
    <w:qFormat/>
    <w:uiPriority w:val="0"/>
    <w:pPr>
      <w:shd w:val="clear" w:color="auto" w:fill="FFFFFF"/>
      <w:spacing w:line="211" w:lineRule="exact"/>
      <w:jc w:val="distribute"/>
    </w:pPr>
    <w:rPr>
      <w:rFonts w:ascii="MingLiU" w:hAnsi="MingLiU" w:eastAsia="MingLiU"/>
      <w:b/>
      <w:bCs/>
      <w:kern w:val="0"/>
      <w:sz w:val="12"/>
      <w:szCs w:val="12"/>
    </w:rPr>
  </w:style>
  <w:style w:type="paragraph" w:customStyle="1" w:styleId="116">
    <w:name w:val="样式3"/>
    <w:basedOn w:val="1"/>
    <w:next w:val="1"/>
    <w:qFormat/>
    <w:uiPriority w:val="0"/>
    <w:pPr>
      <w:snapToGrid w:val="0"/>
      <w:spacing w:before="240" w:after="120" w:line="324" w:lineRule="auto"/>
    </w:pPr>
    <w:rPr>
      <w:rFonts w:eastAsia="黑体" w:cs="宋体"/>
      <w:b/>
      <w:bCs/>
      <w:sz w:val="28"/>
      <w:szCs w:val="20"/>
    </w:rPr>
  </w:style>
  <w:style w:type="paragraph" w:customStyle="1" w:styleId="117">
    <w:name w:val="标题 #17"/>
    <w:basedOn w:val="1"/>
    <w:link w:val="330"/>
    <w:qFormat/>
    <w:uiPriority w:val="0"/>
    <w:pPr>
      <w:shd w:val="clear" w:color="auto" w:fill="FFFFFF"/>
      <w:spacing w:before="60" w:after="180" w:line="0" w:lineRule="atLeast"/>
      <w:jc w:val="left"/>
    </w:pPr>
    <w:rPr>
      <w:rFonts w:ascii="Arial Unicode MS" w:hAnsi="Arial Unicode MS" w:eastAsia="Arial Unicode MS"/>
      <w:kern w:val="0"/>
      <w:sz w:val="14"/>
      <w:szCs w:val="14"/>
    </w:rPr>
  </w:style>
  <w:style w:type="paragraph" w:customStyle="1" w:styleId="118">
    <w:name w:val="表格标题 (10)"/>
    <w:basedOn w:val="1"/>
    <w:link w:val="688"/>
    <w:qFormat/>
    <w:uiPriority w:val="0"/>
    <w:pPr>
      <w:shd w:val="clear" w:color="auto" w:fill="FFFFFF"/>
      <w:spacing w:line="0" w:lineRule="atLeast"/>
      <w:jc w:val="left"/>
    </w:pPr>
    <w:rPr>
      <w:rFonts w:ascii="黑体" w:hAnsi="黑体" w:eastAsia="黑体"/>
      <w:b/>
      <w:bCs/>
      <w:kern w:val="0"/>
      <w:sz w:val="16"/>
      <w:szCs w:val="16"/>
    </w:rPr>
  </w:style>
  <w:style w:type="paragraph" w:customStyle="1" w:styleId="119">
    <w:name w:val="图片标题"/>
    <w:basedOn w:val="1"/>
    <w:link w:val="678"/>
    <w:qFormat/>
    <w:uiPriority w:val="0"/>
    <w:pPr>
      <w:shd w:val="clear" w:color="auto" w:fill="FFFFFF"/>
      <w:spacing w:line="0" w:lineRule="atLeast"/>
      <w:jc w:val="left"/>
    </w:pPr>
    <w:rPr>
      <w:rFonts w:ascii="Arial Unicode MS" w:hAnsi="Arial Unicode MS" w:eastAsia="Arial Unicode MS"/>
      <w:kern w:val="0"/>
      <w:sz w:val="14"/>
      <w:szCs w:val="14"/>
    </w:rPr>
  </w:style>
  <w:style w:type="paragraph" w:customStyle="1" w:styleId="120">
    <w:name w:val="正文文本 (25)"/>
    <w:basedOn w:val="1"/>
    <w:link w:val="665"/>
    <w:qFormat/>
    <w:uiPriority w:val="0"/>
    <w:pPr>
      <w:shd w:val="clear" w:color="auto" w:fill="FFFFFF"/>
      <w:spacing w:line="0" w:lineRule="atLeast"/>
      <w:jc w:val="left"/>
    </w:pPr>
    <w:rPr>
      <w:rFonts w:ascii="黑体" w:hAnsi="黑体" w:eastAsia="黑体"/>
      <w:kern w:val="0"/>
      <w:sz w:val="51"/>
      <w:szCs w:val="51"/>
    </w:rPr>
  </w:style>
  <w:style w:type="paragraph" w:customStyle="1" w:styleId="121">
    <w:name w:val="标题 #12 (2)"/>
    <w:basedOn w:val="1"/>
    <w:link w:val="513"/>
    <w:qFormat/>
    <w:uiPriority w:val="0"/>
    <w:pPr>
      <w:shd w:val="clear" w:color="auto" w:fill="FFFFFF"/>
      <w:spacing w:after="300" w:line="0" w:lineRule="atLeast"/>
      <w:jc w:val="center"/>
    </w:pPr>
    <w:rPr>
      <w:rFonts w:ascii="黑体" w:hAnsi="黑体" w:eastAsia="黑体"/>
      <w:spacing w:val="20"/>
      <w:kern w:val="0"/>
      <w:sz w:val="17"/>
      <w:szCs w:val="17"/>
    </w:rPr>
  </w:style>
  <w:style w:type="paragraph" w:customStyle="1" w:styleId="122">
    <w:name w:val="标题 #8"/>
    <w:basedOn w:val="1"/>
    <w:link w:val="335"/>
    <w:qFormat/>
    <w:uiPriority w:val="0"/>
    <w:pPr>
      <w:shd w:val="clear" w:color="auto" w:fill="FFFFFF"/>
      <w:spacing w:line="305" w:lineRule="exact"/>
      <w:jc w:val="distribute"/>
      <w:outlineLvl w:val="7"/>
    </w:pPr>
    <w:rPr>
      <w:rFonts w:ascii="MS Mincho" w:hAnsi="MS Mincho" w:eastAsia="MS Mincho"/>
      <w:b/>
      <w:bCs/>
      <w:spacing w:val="-10"/>
      <w:kern w:val="0"/>
      <w:sz w:val="15"/>
      <w:szCs w:val="15"/>
    </w:rPr>
  </w:style>
  <w:style w:type="paragraph" w:customStyle="1" w:styleId="123">
    <w:name w:val="正文文本 (9)"/>
    <w:basedOn w:val="1"/>
    <w:link w:val="673"/>
    <w:qFormat/>
    <w:uiPriority w:val="0"/>
    <w:pPr>
      <w:shd w:val="clear" w:color="auto" w:fill="FFFFFF"/>
      <w:spacing w:line="305" w:lineRule="exact"/>
      <w:jc w:val="distribute"/>
    </w:pPr>
    <w:rPr>
      <w:rFonts w:ascii="Arial Unicode MS" w:hAnsi="Arial Unicode MS" w:eastAsia="Arial Unicode MS"/>
      <w:kern w:val="0"/>
      <w:sz w:val="14"/>
      <w:szCs w:val="14"/>
    </w:rPr>
  </w:style>
  <w:style w:type="paragraph" w:customStyle="1" w:styleId="124">
    <w:name w:val="正文文本 (8)"/>
    <w:basedOn w:val="1"/>
    <w:link w:val="537"/>
    <w:qFormat/>
    <w:uiPriority w:val="0"/>
    <w:pPr>
      <w:shd w:val="clear" w:color="auto" w:fill="FFFFFF"/>
      <w:spacing w:line="0" w:lineRule="atLeast"/>
      <w:jc w:val="center"/>
    </w:pPr>
    <w:rPr>
      <w:rFonts w:ascii="MS Mincho" w:hAnsi="MS Mincho" w:eastAsia="MS Mincho"/>
      <w:b/>
      <w:bCs/>
      <w:spacing w:val="-10"/>
      <w:kern w:val="0"/>
      <w:sz w:val="15"/>
      <w:szCs w:val="15"/>
    </w:rPr>
  </w:style>
  <w:style w:type="paragraph" w:customStyle="1" w:styleId="125">
    <w:name w:val="样式 标题 2 + Times New Roman 四号 非加粗 段前: 5 磅 段后: 0 磅 行距: 固定值 20..."/>
    <w:basedOn w:val="5"/>
    <w:qFormat/>
    <w:uiPriority w:val="0"/>
    <w:pPr>
      <w:spacing w:before="100" w:after="0" w:line="400" w:lineRule="exact"/>
      <w:jc w:val="both"/>
    </w:pPr>
    <w:rPr>
      <w:rFonts w:ascii="Times New Roman" w:hAnsi="Times New Roman" w:cs="宋体"/>
      <w:b w:val="0"/>
      <w:bCs w:val="0"/>
      <w:sz w:val="28"/>
      <w:szCs w:val="20"/>
    </w:rPr>
  </w:style>
  <w:style w:type="paragraph" w:customStyle="1" w:styleId="126">
    <w:name w:val="Char Char Char Char Char Char Char"/>
    <w:basedOn w:val="1"/>
    <w:qFormat/>
    <w:uiPriority w:val="0"/>
    <w:pPr>
      <w:adjustRightInd w:val="0"/>
      <w:spacing w:line="360" w:lineRule="atLeast"/>
    </w:pPr>
  </w:style>
  <w:style w:type="paragraph" w:customStyle="1" w:styleId="127">
    <w:name w:val="表格标题 (8)"/>
    <w:basedOn w:val="1"/>
    <w:link w:val="511"/>
    <w:qFormat/>
    <w:uiPriority w:val="0"/>
    <w:pPr>
      <w:shd w:val="clear" w:color="auto" w:fill="FFFFFF"/>
      <w:spacing w:line="0" w:lineRule="atLeast"/>
      <w:jc w:val="left"/>
    </w:pPr>
    <w:rPr>
      <w:rFonts w:ascii="Arial Unicode MS" w:hAnsi="Arial Unicode MS" w:eastAsia="Arial Unicode MS"/>
      <w:kern w:val="0"/>
      <w:sz w:val="13"/>
      <w:szCs w:val="13"/>
    </w:rPr>
  </w:style>
  <w:style w:type="paragraph" w:customStyle="1" w:styleId="128">
    <w:name w:val="标题2"/>
    <w:basedOn w:val="5"/>
    <w:qFormat/>
    <w:uiPriority w:val="0"/>
    <w:pPr>
      <w:snapToGrid w:val="0"/>
      <w:spacing w:line="324" w:lineRule="auto"/>
      <w:jc w:val="both"/>
    </w:pPr>
    <w:rPr>
      <w:sz w:val="28"/>
    </w:rPr>
  </w:style>
  <w:style w:type="paragraph" w:customStyle="1" w:styleId="129">
    <w:name w:val="正文文本 (14)"/>
    <w:basedOn w:val="1"/>
    <w:link w:val="373"/>
    <w:qFormat/>
    <w:uiPriority w:val="0"/>
    <w:pPr>
      <w:shd w:val="clear" w:color="auto" w:fill="FFFFFF"/>
      <w:spacing w:line="312" w:lineRule="exact"/>
      <w:jc w:val="distribute"/>
    </w:pPr>
    <w:rPr>
      <w:rFonts w:ascii="MS Mincho" w:hAnsi="MS Mincho" w:eastAsia="MS Mincho"/>
      <w:spacing w:val="-10"/>
      <w:kern w:val="0"/>
      <w:sz w:val="14"/>
      <w:szCs w:val="14"/>
    </w:rPr>
  </w:style>
  <w:style w:type="paragraph" w:customStyle="1" w:styleId="130">
    <w:name w:val="正文文本 (21)"/>
    <w:basedOn w:val="1"/>
    <w:link w:val="225"/>
    <w:qFormat/>
    <w:uiPriority w:val="0"/>
    <w:pPr>
      <w:shd w:val="clear" w:color="auto" w:fill="FFFFFF"/>
      <w:spacing w:line="319" w:lineRule="exact"/>
      <w:jc w:val="distribute"/>
    </w:pPr>
    <w:rPr>
      <w:rFonts w:ascii="Arial Unicode MS" w:hAnsi="Arial Unicode MS" w:eastAsia="Arial Unicode MS"/>
      <w:i/>
      <w:iCs/>
      <w:spacing w:val="-30"/>
      <w:kern w:val="0"/>
      <w:sz w:val="15"/>
      <w:szCs w:val="15"/>
    </w:rPr>
  </w:style>
  <w:style w:type="paragraph" w:customStyle="1" w:styleId="131">
    <w:name w:val="图片标题 (3)"/>
    <w:basedOn w:val="1"/>
    <w:link w:val="460"/>
    <w:qFormat/>
    <w:uiPriority w:val="0"/>
    <w:pPr>
      <w:shd w:val="clear" w:color="auto" w:fill="FFFFFF"/>
      <w:spacing w:line="0" w:lineRule="atLeast"/>
      <w:jc w:val="left"/>
    </w:pPr>
    <w:rPr>
      <w:rFonts w:ascii="MS Mincho" w:hAnsi="MS Mincho" w:eastAsia="MS Mincho"/>
      <w:b/>
      <w:bCs/>
      <w:spacing w:val="-20"/>
      <w:kern w:val="0"/>
      <w:sz w:val="15"/>
      <w:szCs w:val="15"/>
    </w:rPr>
  </w:style>
  <w:style w:type="paragraph" w:customStyle="1" w:styleId="132">
    <w:name w:val="正文文本 (48)"/>
    <w:basedOn w:val="1"/>
    <w:link w:val="493"/>
    <w:qFormat/>
    <w:uiPriority w:val="0"/>
    <w:pPr>
      <w:shd w:val="clear" w:color="auto" w:fill="FFFFFF"/>
      <w:spacing w:line="234" w:lineRule="exact"/>
      <w:ind w:firstLine="400"/>
      <w:jc w:val="distribute"/>
    </w:pPr>
    <w:rPr>
      <w:rFonts w:ascii="Arial Unicode MS" w:hAnsi="Arial Unicode MS" w:eastAsia="Arial Unicode MS"/>
      <w:kern w:val="0"/>
      <w:sz w:val="13"/>
      <w:szCs w:val="13"/>
    </w:rPr>
  </w:style>
  <w:style w:type="paragraph" w:customStyle="1" w:styleId="133">
    <w:name w:val="标题 #9"/>
    <w:basedOn w:val="1"/>
    <w:link w:val="429"/>
    <w:qFormat/>
    <w:uiPriority w:val="0"/>
    <w:pPr>
      <w:shd w:val="clear" w:color="auto" w:fill="FFFFFF"/>
      <w:spacing w:before="420" w:after="180" w:line="0" w:lineRule="atLeast"/>
      <w:jc w:val="distribute"/>
      <w:outlineLvl w:val="8"/>
    </w:pPr>
    <w:rPr>
      <w:rFonts w:ascii="黑体" w:hAnsi="黑体" w:eastAsia="黑体"/>
      <w:b/>
      <w:bCs/>
      <w:kern w:val="0"/>
      <w:sz w:val="16"/>
      <w:szCs w:val="16"/>
    </w:rPr>
  </w:style>
  <w:style w:type="paragraph" w:customStyle="1" w:styleId="134">
    <w:name w:val="标题 #12"/>
    <w:basedOn w:val="1"/>
    <w:link w:val="334"/>
    <w:qFormat/>
    <w:uiPriority w:val="0"/>
    <w:pPr>
      <w:shd w:val="clear" w:color="auto" w:fill="FFFFFF"/>
      <w:spacing w:before="180" w:after="180" w:line="0" w:lineRule="atLeast"/>
      <w:jc w:val="left"/>
    </w:pPr>
    <w:rPr>
      <w:rFonts w:ascii="黑体" w:hAnsi="黑体" w:eastAsia="黑体"/>
      <w:b/>
      <w:bCs/>
      <w:kern w:val="0"/>
      <w:sz w:val="16"/>
      <w:szCs w:val="16"/>
    </w:rPr>
  </w:style>
  <w:style w:type="paragraph" w:customStyle="1" w:styleId="135">
    <w:name w:val="正文文本 (55)"/>
    <w:basedOn w:val="1"/>
    <w:link w:val="377"/>
    <w:qFormat/>
    <w:uiPriority w:val="0"/>
    <w:pPr>
      <w:shd w:val="clear" w:color="auto" w:fill="FFFFFF"/>
      <w:spacing w:line="230" w:lineRule="exact"/>
      <w:jc w:val="distribute"/>
    </w:pPr>
    <w:rPr>
      <w:rFonts w:ascii="黑体" w:hAnsi="黑体" w:eastAsia="黑体"/>
      <w:spacing w:val="-10"/>
      <w:kern w:val="0"/>
      <w:sz w:val="16"/>
      <w:szCs w:val="16"/>
    </w:rPr>
  </w:style>
  <w:style w:type="paragraph" w:customStyle="1" w:styleId="136">
    <w:name w:val="z-窗体顶端1"/>
    <w:basedOn w:val="1"/>
    <w:next w:val="1"/>
    <w:qFormat/>
    <w:uiPriority w:val="0"/>
    <w:pPr>
      <w:pBdr>
        <w:bottom w:val="single" w:color="auto" w:sz="6" w:space="1"/>
      </w:pBdr>
      <w:jc w:val="center"/>
    </w:pPr>
    <w:rPr>
      <w:rFonts w:ascii="Arial"/>
      <w:vanish/>
      <w:sz w:val="16"/>
    </w:rPr>
  </w:style>
  <w:style w:type="paragraph" w:customStyle="1" w:styleId="137">
    <w:name w:val="标题 #18"/>
    <w:basedOn w:val="1"/>
    <w:link w:val="212"/>
    <w:qFormat/>
    <w:uiPriority w:val="0"/>
    <w:pPr>
      <w:shd w:val="clear" w:color="auto" w:fill="FFFFFF"/>
      <w:spacing w:after="180" w:line="0" w:lineRule="atLeast"/>
      <w:ind w:hanging="280"/>
      <w:jc w:val="left"/>
    </w:pPr>
    <w:rPr>
      <w:rFonts w:ascii="Arial Unicode MS" w:hAnsi="Arial Unicode MS" w:eastAsia="Arial Unicode MS"/>
      <w:kern w:val="0"/>
      <w:sz w:val="14"/>
      <w:szCs w:val="14"/>
    </w:rPr>
  </w:style>
  <w:style w:type="paragraph" w:customStyle="1" w:styleId="138">
    <w:name w:val="正文文本 (20)"/>
    <w:basedOn w:val="1"/>
    <w:link w:val="680"/>
    <w:qFormat/>
    <w:uiPriority w:val="0"/>
    <w:pPr>
      <w:shd w:val="clear" w:color="auto" w:fill="FFFFFF"/>
      <w:spacing w:line="326" w:lineRule="exact"/>
      <w:jc w:val="distribute"/>
    </w:pPr>
    <w:rPr>
      <w:rFonts w:ascii="MingLiU" w:hAnsi="MingLiU" w:eastAsia="MingLiU"/>
      <w:b/>
      <w:bCs/>
      <w:kern w:val="0"/>
      <w:sz w:val="12"/>
      <w:szCs w:val="12"/>
    </w:rPr>
  </w:style>
  <w:style w:type="paragraph" w:customStyle="1" w:styleId="139">
    <w:name w:val="正文文本 (15)"/>
    <w:basedOn w:val="1"/>
    <w:link w:val="394"/>
    <w:qFormat/>
    <w:uiPriority w:val="0"/>
    <w:pPr>
      <w:shd w:val="clear" w:color="auto" w:fill="FFFFFF"/>
      <w:spacing w:before="300" w:line="312" w:lineRule="exact"/>
      <w:jc w:val="distribute"/>
    </w:pPr>
    <w:rPr>
      <w:rFonts w:ascii="Arial Unicode MS" w:hAnsi="Arial Unicode MS" w:eastAsia="Arial Unicode MS"/>
      <w:i/>
      <w:iCs/>
      <w:spacing w:val="20"/>
      <w:w w:val="150"/>
      <w:kern w:val="0"/>
      <w:sz w:val="14"/>
      <w:szCs w:val="14"/>
    </w:rPr>
  </w:style>
  <w:style w:type="paragraph" w:customStyle="1" w:styleId="140">
    <w:name w:val="_Style 35"/>
    <w:basedOn w:val="1"/>
    <w:qFormat/>
    <w:uiPriority w:val="0"/>
    <w:pPr>
      <w:adjustRightInd w:val="0"/>
      <w:spacing w:line="360" w:lineRule="atLeast"/>
    </w:pPr>
  </w:style>
  <w:style w:type="paragraph" w:customStyle="1" w:styleId="141">
    <w:name w:val="表格文字"/>
    <w:basedOn w:val="1"/>
    <w:qFormat/>
    <w:uiPriority w:val="0"/>
    <w:pPr>
      <w:adjustRightInd w:val="0"/>
      <w:spacing w:line="420" w:lineRule="atLeast"/>
      <w:jc w:val="left"/>
      <w:textAlignment w:val="baseline"/>
    </w:pPr>
    <w:rPr>
      <w:kern w:val="0"/>
      <w:szCs w:val="20"/>
    </w:rPr>
  </w:style>
  <w:style w:type="paragraph" w:customStyle="1" w:styleId="142">
    <w:name w:val="样式 标题 1 + 黑体 三号 非加粗 居中 段前: 6 磅 段后: 6 磅 行距: 固定值 20 磅"/>
    <w:basedOn w:val="4"/>
    <w:qFormat/>
    <w:uiPriority w:val="0"/>
    <w:pPr>
      <w:snapToGrid/>
      <w:spacing w:beforeLines="0" w:afterLines="0" w:line="400" w:lineRule="exact"/>
    </w:pPr>
    <w:rPr>
      <w:rFonts w:hAnsi="黑体" w:cs="宋体"/>
      <w:b w:val="0"/>
      <w:bCs w:val="0"/>
      <w:sz w:val="32"/>
      <w:szCs w:val="20"/>
    </w:rPr>
  </w:style>
  <w:style w:type="paragraph" w:customStyle="1" w:styleId="143">
    <w:name w:val="标题 #10"/>
    <w:basedOn w:val="1"/>
    <w:link w:val="420"/>
    <w:qFormat/>
    <w:uiPriority w:val="0"/>
    <w:pPr>
      <w:shd w:val="clear" w:color="auto" w:fill="FFFFFF"/>
      <w:spacing w:line="0" w:lineRule="atLeast"/>
      <w:jc w:val="left"/>
    </w:pPr>
    <w:rPr>
      <w:rFonts w:ascii="黑体" w:hAnsi="黑体" w:eastAsia="黑体"/>
      <w:b/>
      <w:bCs/>
      <w:kern w:val="0"/>
      <w:sz w:val="16"/>
      <w:szCs w:val="16"/>
    </w:rPr>
  </w:style>
  <w:style w:type="paragraph" w:customStyle="1" w:styleId="144">
    <w:name w:val="标题 #4 (3)"/>
    <w:basedOn w:val="1"/>
    <w:link w:val="516"/>
    <w:qFormat/>
    <w:uiPriority w:val="0"/>
    <w:pPr>
      <w:shd w:val="clear" w:color="auto" w:fill="FFFFFF"/>
      <w:spacing w:before="1140" w:after="240" w:line="0" w:lineRule="atLeast"/>
      <w:jc w:val="left"/>
      <w:outlineLvl w:val="3"/>
    </w:pPr>
    <w:rPr>
      <w:rFonts w:ascii="黑体" w:hAnsi="黑体" w:eastAsia="黑体"/>
      <w:spacing w:val="350"/>
      <w:kern w:val="0"/>
      <w:sz w:val="38"/>
      <w:szCs w:val="38"/>
    </w:rPr>
  </w:style>
  <w:style w:type="paragraph" w:customStyle="1" w:styleId="145">
    <w:name w:val="正文文本 (41)"/>
    <w:basedOn w:val="1"/>
    <w:link w:val="495"/>
    <w:qFormat/>
    <w:uiPriority w:val="0"/>
    <w:pPr>
      <w:shd w:val="clear" w:color="auto" w:fill="FFFFFF"/>
      <w:spacing w:line="233" w:lineRule="exact"/>
      <w:ind w:firstLine="280"/>
      <w:jc w:val="distribute"/>
    </w:pPr>
    <w:rPr>
      <w:rFonts w:eastAsia="Times New Roman"/>
      <w:spacing w:val="-10"/>
      <w:kern w:val="0"/>
      <w:sz w:val="14"/>
      <w:szCs w:val="14"/>
    </w:rPr>
  </w:style>
  <w:style w:type="paragraph" w:customStyle="1" w:styleId="146">
    <w:name w:val="Char Char2 Char Char Char Char Char Char Char Char Char Char Char Char Char Char Char Char Char Char Char Char Char Char Char Char1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47">
    <w:name w:val="正文文本 (29)"/>
    <w:basedOn w:val="1"/>
    <w:link w:val="310"/>
    <w:qFormat/>
    <w:uiPriority w:val="0"/>
    <w:pPr>
      <w:shd w:val="clear" w:color="auto" w:fill="FFFFFF"/>
      <w:spacing w:before="300" w:line="186" w:lineRule="exact"/>
      <w:jc w:val="distribute"/>
    </w:pPr>
    <w:rPr>
      <w:rFonts w:ascii="黑体" w:hAnsi="黑体" w:eastAsia="黑体"/>
      <w:kern w:val="0"/>
      <w:sz w:val="12"/>
      <w:szCs w:val="12"/>
    </w:rPr>
  </w:style>
  <w:style w:type="paragraph" w:customStyle="1" w:styleId="148">
    <w:name w:val="标题 #7"/>
    <w:basedOn w:val="1"/>
    <w:link w:val="517"/>
    <w:qFormat/>
    <w:uiPriority w:val="0"/>
    <w:pPr>
      <w:shd w:val="clear" w:color="auto" w:fill="FFFFFF"/>
      <w:spacing w:line="312" w:lineRule="exact"/>
      <w:jc w:val="distribute"/>
      <w:outlineLvl w:val="6"/>
    </w:pPr>
    <w:rPr>
      <w:rFonts w:ascii="MS Mincho" w:hAnsi="MS Mincho" w:eastAsia="MS Mincho"/>
      <w:b/>
      <w:bCs/>
      <w:spacing w:val="-10"/>
      <w:kern w:val="0"/>
      <w:sz w:val="15"/>
      <w:szCs w:val="15"/>
    </w:rPr>
  </w:style>
  <w:style w:type="paragraph" w:customStyle="1" w:styleId="149">
    <w:name w:val="标题 #14 (2)"/>
    <w:basedOn w:val="1"/>
    <w:link w:val="683"/>
    <w:qFormat/>
    <w:uiPriority w:val="0"/>
    <w:pPr>
      <w:shd w:val="clear" w:color="auto" w:fill="FFFFFF"/>
      <w:spacing w:after="180" w:line="0" w:lineRule="atLeast"/>
      <w:jc w:val="left"/>
    </w:pPr>
    <w:rPr>
      <w:rFonts w:ascii="MS Mincho" w:hAnsi="MS Mincho" w:eastAsia="MS Mincho"/>
      <w:b/>
      <w:bCs/>
      <w:spacing w:val="-20"/>
      <w:kern w:val="0"/>
      <w:sz w:val="15"/>
      <w:szCs w:val="15"/>
    </w:rPr>
  </w:style>
  <w:style w:type="paragraph" w:customStyle="1" w:styleId="150">
    <w:name w:val="标题 #15 (2)"/>
    <w:basedOn w:val="1"/>
    <w:link w:val="315"/>
    <w:qFormat/>
    <w:uiPriority w:val="0"/>
    <w:pPr>
      <w:shd w:val="clear" w:color="auto" w:fill="FFFFFF"/>
      <w:spacing w:before="180" w:line="368" w:lineRule="exact"/>
      <w:jc w:val="left"/>
    </w:pPr>
    <w:rPr>
      <w:rFonts w:ascii="Arial Unicode MS" w:hAnsi="Arial Unicode MS" w:eastAsia="Arial Unicode MS"/>
      <w:kern w:val="0"/>
      <w:sz w:val="14"/>
      <w:szCs w:val="14"/>
    </w:rPr>
  </w:style>
  <w:style w:type="paragraph" w:customStyle="1" w:styleId="151">
    <w:name w:val="正文文本 (37)"/>
    <w:basedOn w:val="1"/>
    <w:link w:val="502"/>
    <w:qFormat/>
    <w:uiPriority w:val="0"/>
    <w:pPr>
      <w:shd w:val="clear" w:color="auto" w:fill="FFFFFF"/>
      <w:spacing w:after="60" w:line="0" w:lineRule="atLeast"/>
      <w:jc w:val="left"/>
    </w:pPr>
    <w:rPr>
      <w:rFonts w:ascii="黑体" w:hAnsi="黑体" w:eastAsia="黑体"/>
      <w:kern w:val="0"/>
      <w:sz w:val="13"/>
      <w:szCs w:val="13"/>
    </w:rPr>
  </w:style>
  <w:style w:type="paragraph" w:customStyle="1" w:styleId="152">
    <w:name w:val="1"/>
    <w:basedOn w:val="1"/>
    <w:next w:val="1"/>
    <w:qFormat/>
    <w:uiPriority w:val="0"/>
  </w:style>
  <w:style w:type="paragraph" w:customStyle="1" w:styleId="153">
    <w:name w:val="正文文本 (11)"/>
    <w:basedOn w:val="1"/>
    <w:link w:val="352"/>
    <w:qFormat/>
    <w:uiPriority w:val="0"/>
    <w:pPr>
      <w:shd w:val="clear" w:color="auto" w:fill="FFFFFF"/>
      <w:spacing w:after="120" w:line="0" w:lineRule="atLeast"/>
      <w:jc w:val="distribute"/>
    </w:pPr>
    <w:rPr>
      <w:rFonts w:ascii="Arial Unicode MS" w:hAnsi="Arial Unicode MS" w:eastAsia="Arial Unicode MS"/>
      <w:spacing w:val="30"/>
      <w:kern w:val="0"/>
      <w:sz w:val="8"/>
      <w:szCs w:val="8"/>
    </w:rPr>
  </w:style>
  <w:style w:type="paragraph" w:customStyle="1" w:styleId="15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55">
    <w:name w:val="正文文本 (36)"/>
    <w:basedOn w:val="1"/>
    <w:link w:val="573"/>
    <w:qFormat/>
    <w:uiPriority w:val="0"/>
    <w:pPr>
      <w:shd w:val="clear" w:color="auto" w:fill="FFFFFF"/>
      <w:spacing w:before="300" w:after="300" w:line="0" w:lineRule="atLeast"/>
      <w:jc w:val="left"/>
    </w:pPr>
    <w:rPr>
      <w:rFonts w:ascii="黑体" w:hAnsi="黑体" w:eastAsia="黑体"/>
      <w:spacing w:val="-10"/>
      <w:kern w:val="0"/>
      <w:sz w:val="15"/>
      <w:szCs w:val="15"/>
    </w:rPr>
  </w:style>
  <w:style w:type="paragraph" w:customStyle="1" w:styleId="156">
    <w:name w:val="正文文本 (39)"/>
    <w:basedOn w:val="1"/>
    <w:link w:val="565"/>
    <w:qFormat/>
    <w:uiPriority w:val="0"/>
    <w:pPr>
      <w:shd w:val="clear" w:color="auto" w:fill="FFFFFF"/>
      <w:spacing w:line="214" w:lineRule="exact"/>
      <w:jc w:val="distribute"/>
    </w:pPr>
    <w:rPr>
      <w:rFonts w:ascii="黑体" w:hAnsi="黑体" w:eastAsia="黑体"/>
      <w:kern w:val="0"/>
      <w:sz w:val="12"/>
      <w:szCs w:val="12"/>
    </w:rPr>
  </w:style>
  <w:style w:type="paragraph" w:customStyle="1" w:styleId="157">
    <w:name w:val="标题 #15"/>
    <w:basedOn w:val="1"/>
    <w:link w:val="536"/>
    <w:qFormat/>
    <w:uiPriority w:val="0"/>
    <w:pPr>
      <w:shd w:val="clear" w:color="auto" w:fill="FFFFFF"/>
      <w:spacing w:after="180" w:line="0" w:lineRule="atLeast"/>
      <w:ind w:hanging="240"/>
      <w:jc w:val="left"/>
    </w:pPr>
    <w:rPr>
      <w:rFonts w:ascii="黑体" w:hAnsi="黑体" w:eastAsia="黑体"/>
      <w:b/>
      <w:bCs/>
      <w:kern w:val="0"/>
      <w:sz w:val="16"/>
      <w:szCs w:val="16"/>
    </w:rPr>
  </w:style>
  <w:style w:type="paragraph" w:customStyle="1" w:styleId="158">
    <w:name w:val="表格标题 (6)"/>
    <w:basedOn w:val="1"/>
    <w:link w:val="402"/>
    <w:qFormat/>
    <w:uiPriority w:val="0"/>
    <w:pPr>
      <w:shd w:val="clear" w:color="auto" w:fill="FFFFFF"/>
      <w:spacing w:line="0" w:lineRule="atLeast"/>
      <w:jc w:val="left"/>
    </w:pPr>
    <w:rPr>
      <w:rFonts w:ascii="黑体" w:hAnsi="黑体" w:eastAsia="黑体"/>
      <w:spacing w:val="-10"/>
      <w:kern w:val="0"/>
      <w:sz w:val="15"/>
      <w:szCs w:val="15"/>
    </w:rPr>
  </w:style>
  <w:style w:type="paragraph" w:customStyle="1" w:styleId="159">
    <w:name w:val="表格标题 (2)"/>
    <w:basedOn w:val="1"/>
    <w:link w:val="558"/>
    <w:qFormat/>
    <w:uiPriority w:val="0"/>
    <w:pPr>
      <w:shd w:val="clear" w:color="auto" w:fill="FFFFFF"/>
      <w:spacing w:line="308" w:lineRule="exact"/>
      <w:jc w:val="distribute"/>
    </w:pPr>
    <w:rPr>
      <w:rFonts w:ascii="Arial Unicode MS" w:hAnsi="Arial Unicode MS" w:eastAsia="Arial Unicode MS"/>
      <w:kern w:val="0"/>
      <w:sz w:val="14"/>
      <w:szCs w:val="14"/>
    </w:rPr>
  </w:style>
  <w:style w:type="paragraph" w:customStyle="1" w:styleId="160">
    <w:name w:val="标题 #12 (3)"/>
    <w:basedOn w:val="1"/>
    <w:link w:val="564"/>
    <w:qFormat/>
    <w:uiPriority w:val="0"/>
    <w:pPr>
      <w:shd w:val="clear" w:color="auto" w:fill="FFFFFF"/>
      <w:spacing w:after="300" w:line="0" w:lineRule="atLeast"/>
      <w:jc w:val="left"/>
    </w:pPr>
    <w:rPr>
      <w:rFonts w:ascii="黑体" w:hAnsi="黑体" w:eastAsia="黑体"/>
      <w:spacing w:val="90"/>
      <w:kern w:val="0"/>
      <w:sz w:val="24"/>
      <w:szCs w:val="20"/>
    </w:rPr>
  </w:style>
  <w:style w:type="paragraph" w:customStyle="1" w:styleId="161">
    <w:name w:val="标题 #13 (3)"/>
    <w:basedOn w:val="1"/>
    <w:link w:val="657"/>
    <w:qFormat/>
    <w:uiPriority w:val="0"/>
    <w:pPr>
      <w:shd w:val="clear" w:color="auto" w:fill="FFFFFF"/>
      <w:spacing w:after="300" w:line="0" w:lineRule="atLeast"/>
      <w:jc w:val="left"/>
    </w:pPr>
    <w:rPr>
      <w:rFonts w:ascii="黑体" w:hAnsi="黑体" w:eastAsia="黑体"/>
      <w:spacing w:val="-10"/>
      <w:kern w:val="0"/>
      <w:sz w:val="24"/>
      <w:szCs w:val="21"/>
    </w:rPr>
  </w:style>
  <w:style w:type="paragraph" w:customStyle="1" w:styleId="162">
    <w:name w:val="表格标题 (7)"/>
    <w:basedOn w:val="1"/>
    <w:link w:val="614"/>
    <w:qFormat/>
    <w:uiPriority w:val="0"/>
    <w:pPr>
      <w:shd w:val="clear" w:color="auto" w:fill="FFFFFF"/>
      <w:spacing w:line="0" w:lineRule="atLeast"/>
      <w:jc w:val="left"/>
    </w:pPr>
    <w:rPr>
      <w:rFonts w:ascii="MS Mincho" w:hAnsi="MS Mincho" w:eastAsia="MS Mincho"/>
      <w:b/>
      <w:bCs/>
      <w:spacing w:val="-20"/>
      <w:kern w:val="0"/>
      <w:sz w:val="15"/>
      <w:szCs w:val="15"/>
    </w:rPr>
  </w:style>
  <w:style w:type="paragraph" w:customStyle="1" w:styleId="163">
    <w:name w:val="标题 #13"/>
    <w:basedOn w:val="1"/>
    <w:link w:val="710"/>
    <w:qFormat/>
    <w:uiPriority w:val="0"/>
    <w:pPr>
      <w:shd w:val="clear" w:color="auto" w:fill="FFFFFF"/>
      <w:spacing w:before="180" w:after="180" w:line="0" w:lineRule="atLeast"/>
      <w:jc w:val="right"/>
    </w:pPr>
    <w:rPr>
      <w:rFonts w:ascii="黑体" w:hAnsi="黑体" w:eastAsia="黑体"/>
      <w:b/>
      <w:bCs/>
      <w:kern w:val="0"/>
      <w:sz w:val="16"/>
      <w:szCs w:val="16"/>
    </w:rPr>
  </w:style>
  <w:style w:type="paragraph" w:customStyle="1" w:styleId="164">
    <w:name w:val="正文文本 (4)"/>
    <w:basedOn w:val="1"/>
    <w:link w:val="593"/>
    <w:qFormat/>
    <w:uiPriority w:val="0"/>
    <w:pPr>
      <w:shd w:val="clear" w:color="auto" w:fill="FFFFFF"/>
      <w:spacing w:before="5100" w:line="0" w:lineRule="atLeast"/>
      <w:jc w:val="left"/>
    </w:pPr>
    <w:rPr>
      <w:rFonts w:ascii="黑体" w:hAnsi="黑体" w:eastAsia="黑体"/>
      <w:kern w:val="0"/>
      <w:sz w:val="24"/>
      <w:szCs w:val="21"/>
    </w:rPr>
  </w:style>
  <w:style w:type="paragraph" w:customStyle="1" w:styleId="165">
    <w:name w:val="正文文本 (13)"/>
    <w:basedOn w:val="1"/>
    <w:link w:val="617"/>
    <w:qFormat/>
    <w:uiPriority w:val="0"/>
    <w:pPr>
      <w:shd w:val="clear" w:color="auto" w:fill="FFFFFF"/>
      <w:spacing w:line="312" w:lineRule="exact"/>
      <w:jc w:val="left"/>
    </w:pPr>
    <w:rPr>
      <w:rFonts w:ascii="Arial Unicode MS" w:hAnsi="Arial Unicode MS" w:eastAsia="Arial Unicode MS"/>
      <w:b/>
      <w:bCs/>
      <w:spacing w:val="20"/>
      <w:kern w:val="0"/>
      <w:sz w:val="14"/>
      <w:szCs w:val="14"/>
    </w:rPr>
  </w:style>
  <w:style w:type="paragraph" w:customStyle="1" w:styleId="166">
    <w:name w:val="标题 #16 (3)"/>
    <w:basedOn w:val="1"/>
    <w:link w:val="240"/>
    <w:qFormat/>
    <w:uiPriority w:val="0"/>
    <w:pPr>
      <w:shd w:val="clear" w:color="auto" w:fill="FFFFFF"/>
      <w:spacing w:after="60" w:line="342" w:lineRule="exact"/>
      <w:jc w:val="left"/>
    </w:pPr>
    <w:rPr>
      <w:rFonts w:ascii="Arial Unicode MS" w:hAnsi="Arial Unicode MS" w:eastAsia="Arial Unicode MS"/>
      <w:kern w:val="0"/>
      <w:sz w:val="13"/>
      <w:szCs w:val="13"/>
    </w:rPr>
  </w:style>
  <w:style w:type="paragraph" w:customStyle="1" w:styleId="167">
    <w:name w:val="目录 (4)"/>
    <w:basedOn w:val="1"/>
    <w:link w:val="543"/>
    <w:qFormat/>
    <w:uiPriority w:val="0"/>
    <w:pPr>
      <w:shd w:val="clear" w:color="auto" w:fill="FFFFFF"/>
      <w:spacing w:line="312" w:lineRule="exact"/>
      <w:jc w:val="distribute"/>
    </w:pPr>
    <w:rPr>
      <w:rFonts w:ascii="Arial Unicode MS" w:hAnsi="Arial Unicode MS" w:eastAsia="Arial Unicode MS"/>
      <w:kern w:val="0"/>
      <w:sz w:val="14"/>
      <w:szCs w:val="14"/>
    </w:rPr>
  </w:style>
  <w:style w:type="paragraph" w:customStyle="1" w:styleId="168">
    <w:name w:val="正文文本 (33)"/>
    <w:basedOn w:val="1"/>
    <w:link w:val="662"/>
    <w:qFormat/>
    <w:uiPriority w:val="0"/>
    <w:pPr>
      <w:shd w:val="clear" w:color="auto" w:fill="FFFFFF"/>
      <w:spacing w:after="9120" w:line="0" w:lineRule="atLeast"/>
      <w:jc w:val="center"/>
    </w:pPr>
    <w:rPr>
      <w:rFonts w:ascii="黑体" w:hAnsi="黑体" w:eastAsia="黑体"/>
      <w:kern w:val="0"/>
      <w:sz w:val="18"/>
      <w:szCs w:val="18"/>
    </w:rPr>
  </w:style>
  <w:style w:type="paragraph" w:customStyle="1" w:styleId="169">
    <w:name w:val="标题 #4"/>
    <w:basedOn w:val="1"/>
    <w:link w:val="642"/>
    <w:qFormat/>
    <w:uiPriority w:val="0"/>
    <w:pPr>
      <w:shd w:val="clear" w:color="auto" w:fill="FFFFFF"/>
      <w:spacing w:before="600" w:after="2820" w:line="0" w:lineRule="atLeast"/>
      <w:jc w:val="distribute"/>
      <w:outlineLvl w:val="3"/>
    </w:pPr>
    <w:rPr>
      <w:rFonts w:ascii="黑体" w:hAnsi="黑体" w:eastAsia="黑体"/>
      <w:spacing w:val="150"/>
      <w:kern w:val="0"/>
      <w:sz w:val="25"/>
      <w:szCs w:val="25"/>
    </w:rPr>
  </w:style>
  <w:style w:type="paragraph" w:customStyle="1" w:styleId="170">
    <w:name w:val="标题 #18 (4)"/>
    <w:basedOn w:val="1"/>
    <w:link w:val="295"/>
    <w:qFormat/>
    <w:uiPriority w:val="0"/>
    <w:pPr>
      <w:shd w:val="clear" w:color="auto" w:fill="FFFFFF"/>
      <w:spacing w:before="420" w:line="230" w:lineRule="exact"/>
      <w:jc w:val="center"/>
    </w:pPr>
    <w:rPr>
      <w:rFonts w:ascii="黑体" w:hAnsi="黑体" w:eastAsia="黑体"/>
      <w:b/>
      <w:bCs/>
      <w:spacing w:val="-10"/>
      <w:kern w:val="0"/>
      <w:sz w:val="16"/>
      <w:szCs w:val="16"/>
    </w:rPr>
  </w:style>
  <w:style w:type="paragraph" w:customStyle="1" w:styleId="171">
    <w:name w:val="目录 (2)"/>
    <w:basedOn w:val="1"/>
    <w:link w:val="560"/>
    <w:qFormat/>
    <w:uiPriority w:val="0"/>
    <w:pPr>
      <w:shd w:val="clear" w:color="auto" w:fill="FFFFFF"/>
      <w:spacing w:line="312" w:lineRule="exact"/>
      <w:jc w:val="distribute"/>
    </w:pPr>
    <w:rPr>
      <w:rFonts w:ascii="Arial Unicode MS" w:hAnsi="Arial Unicode MS" w:eastAsia="Arial Unicode MS"/>
      <w:kern w:val="0"/>
      <w:sz w:val="14"/>
      <w:szCs w:val="14"/>
    </w:rPr>
  </w:style>
  <w:style w:type="paragraph" w:customStyle="1" w:styleId="172">
    <w:name w:val="标题 #4 (2)"/>
    <w:basedOn w:val="1"/>
    <w:link w:val="522"/>
    <w:qFormat/>
    <w:uiPriority w:val="0"/>
    <w:pPr>
      <w:shd w:val="clear" w:color="auto" w:fill="FFFFFF"/>
      <w:spacing w:after="720" w:line="0" w:lineRule="atLeast"/>
      <w:jc w:val="left"/>
      <w:outlineLvl w:val="3"/>
    </w:pPr>
    <w:rPr>
      <w:rFonts w:ascii="黑体" w:hAnsi="黑体" w:eastAsia="黑体"/>
      <w:kern w:val="0"/>
      <w:sz w:val="30"/>
      <w:szCs w:val="30"/>
    </w:rPr>
  </w:style>
  <w:style w:type="paragraph" w:customStyle="1" w:styleId="173">
    <w:name w:val="正文文本 (34)"/>
    <w:basedOn w:val="1"/>
    <w:link w:val="695"/>
    <w:qFormat/>
    <w:uiPriority w:val="0"/>
    <w:pPr>
      <w:shd w:val="clear" w:color="auto" w:fill="FFFFFF"/>
      <w:spacing w:line="230" w:lineRule="exact"/>
      <w:jc w:val="distribute"/>
    </w:pPr>
    <w:rPr>
      <w:rFonts w:ascii="黑体" w:hAnsi="黑体" w:eastAsia="黑体"/>
      <w:spacing w:val="-10"/>
      <w:kern w:val="0"/>
      <w:sz w:val="15"/>
      <w:szCs w:val="15"/>
    </w:rPr>
  </w:style>
  <w:style w:type="paragraph" w:customStyle="1" w:styleId="174">
    <w:name w:val="正文文本 (12)"/>
    <w:basedOn w:val="1"/>
    <w:link w:val="222"/>
    <w:qFormat/>
    <w:uiPriority w:val="0"/>
    <w:pPr>
      <w:shd w:val="clear" w:color="auto" w:fill="FFFFFF"/>
      <w:spacing w:line="312" w:lineRule="exact"/>
      <w:ind w:hanging="240"/>
      <w:jc w:val="left"/>
    </w:pPr>
    <w:rPr>
      <w:rFonts w:ascii="Arial Unicode MS" w:hAnsi="Arial Unicode MS" w:eastAsia="Arial Unicode MS"/>
      <w:kern w:val="0"/>
      <w:sz w:val="15"/>
      <w:szCs w:val="15"/>
    </w:rPr>
  </w:style>
  <w:style w:type="paragraph" w:customStyle="1" w:styleId="175">
    <w:name w:val="正文文本 (47)"/>
    <w:basedOn w:val="1"/>
    <w:link w:val="354"/>
    <w:qFormat/>
    <w:uiPriority w:val="0"/>
    <w:pPr>
      <w:shd w:val="clear" w:color="auto" w:fill="FFFFFF"/>
      <w:spacing w:line="234" w:lineRule="exact"/>
      <w:ind w:firstLine="400"/>
      <w:jc w:val="distribute"/>
    </w:pPr>
    <w:rPr>
      <w:rFonts w:ascii="Geneva" w:hAnsi="Geneva" w:eastAsia="Geneva"/>
      <w:spacing w:val="-10"/>
      <w:kern w:val="0"/>
      <w:sz w:val="12"/>
      <w:szCs w:val="12"/>
    </w:rPr>
  </w:style>
  <w:style w:type="paragraph" w:customStyle="1" w:styleId="176">
    <w:name w:val="正文文本18"/>
    <w:basedOn w:val="1"/>
    <w:link w:val="319"/>
    <w:qFormat/>
    <w:uiPriority w:val="0"/>
    <w:pPr>
      <w:shd w:val="clear" w:color="auto" w:fill="FFFFFF"/>
      <w:spacing w:before="180" w:line="229" w:lineRule="exact"/>
      <w:jc w:val="right"/>
    </w:pPr>
    <w:rPr>
      <w:rFonts w:ascii="Arial Unicode MS" w:hAnsi="Arial Unicode MS" w:eastAsia="Arial Unicode MS"/>
      <w:kern w:val="0"/>
      <w:sz w:val="14"/>
      <w:szCs w:val="14"/>
    </w:rPr>
  </w:style>
  <w:style w:type="paragraph" w:customStyle="1" w:styleId="177">
    <w:name w:val="正文文本 (26)"/>
    <w:basedOn w:val="1"/>
    <w:link w:val="237"/>
    <w:qFormat/>
    <w:uiPriority w:val="0"/>
    <w:pPr>
      <w:shd w:val="clear" w:color="auto" w:fill="FFFFFF"/>
      <w:spacing w:before="300" w:after="420" w:line="0" w:lineRule="atLeast"/>
      <w:jc w:val="left"/>
    </w:pPr>
    <w:rPr>
      <w:rFonts w:ascii="黑体" w:hAnsi="黑体" w:eastAsia="黑体"/>
      <w:b/>
      <w:bCs/>
      <w:kern w:val="0"/>
      <w:sz w:val="16"/>
      <w:szCs w:val="16"/>
    </w:rPr>
  </w:style>
  <w:style w:type="paragraph" w:customStyle="1" w:styleId="178">
    <w:name w:val="正文文本 (32)"/>
    <w:basedOn w:val="1"/>
    <w:link w:val="369"/>
    <w:qFormat/>
    <w:uiPriority w:val="0"/>
    <w:pPr>
      <w:shd w:val="clear" w:color="auto" w:fill="FFFFFF"/>
      <w:spacing w:before="7860" w:line="0" w:lineRule="atLeast"/>
      <w:jc w:val="left"/>
    </w:pPr>
    <w:rPr>
      <w:rFonts w:ascii="黑体" w:hAnsi="黑体" w:eastAsia="黑体"/>
      <w:kern w:val="0"/>
      <w:sz w:val="14"/>
      <w:szCs w:val="14"/>
    </w:rPr>
  </w:style>
  <w:style w:type="paragraph" w:customStyle="1" w:styleId="179">
    <w:name w:val="标题 #18 (2)"/>
    <w:basedOn w:val="1"/>
    <w:link w:val="512"/>
    <w:qFormat/>
    <w:uiPriority w:val="0"/>
    <w:pPr>
      <w:shd w:val="clear" w:color="auto" w:fill="FFFFFF"/>
      <w:spacing w:before="180" w:after="180" w:line="0" w:lineRule="atLeast"/>
      <w:jc w:val="left"/>
    </w:pPr>
    <w:rPr>
      <w:rFonts w:ascii="黑体" w:hAnsi="黑体" w:eastAsia="黑体"/>
      <w:spacing w:val="-10"/>
      <w:kern w:val="0"/>
      <w:sz w:val="16"/>
      <w:szCs w:val="16"/>
    </w:rPr>
  </w:style>
  <w:style w:type="paragraph" w:customStyle="1" w:styleId="180">
    <w:name w:val="目录 (5)"/>
    <w:basedOn w:val="1"/>
    <w:link w:val="445"/>
    <w:qFormat/>
    <w:uiPriority w:val="0"/>
    <w:pPr>
      <w:shd w:val="clear" w:color="auto" w:fill="FFFFFF"/>
      <w:spacing w:line="312" w:lineRule="exact"/>
      <w:jc w:val="distribute"/>
    </w:pPr>
    <w:rPr>
      <w:rFonts w:ascii="Arial Unicode MS" w:hAnsi="Arial Unicode MS" w:eastAsia="Arial Unicode MS"/>
      <w:b/>
      <w:bCs/>
      <w:kern w:val="0"/>
      <w:sz w:val="14"/>
      <w:szCs w:val="14"/>
    </w:rPr>
  </w:style>
  <w:style w:type="paragraph" w:customStyle="1" w:styleId="181">
    <w:name w:val="标题 #1"/>
    <w:basedOn w:val="1"/>
    <w:link w:val="246"/>
    <w:qFormat/>
    <w:uiPriority w:val="0"/>
    <w:pPr>
      <w:shd w:val="clear" w:color="auto" w:fill="FFFFFF"/>
      <w:spacing w:before="240" w:after="240" w:line="0" w:lineRule="atLeast"/>
      <w:jc w:val="center"/>
      <w:outlineLvl w:val="0"/>
    </w:pPr>
    <w:rPr>
      <w:rFonts w:ascii="黑体" w:hAnsi="黑体" w:eastAsia="黑体"/>
      <w:spacing w:val="20"/>
      <w:kern w:val="0"/>
      <w:sz w:val="78"/>
      <w:szCs w:val="78"/>
    </w:rPr>
  </w:style>
  <w:style w:type="paragraph" w:customStyle="1" w:styleId="182">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3">
    <w:name w:val="正文文本 (16)"/>
    <w:basedOn w:val="1"/>
    <w:link w:val="367"/>
    <w:qFormat/>
    <w:uiPriority w:val="0"/>
    <w:pPr>
      <w:shd w:val="clear" w:color="auto" w:fill="FFFFFF"/>
      <w:spacing w:before="120" w:after="120" w:line="0" w:lineRule="atLeast"/>
      <w:jc w:val="distribute"/>
    </w:pPr>
    <w:rPr>
      <w:rFonts w:ascii="Arial Unicode MS" w:hAnsi="Arial Unicode MS" w:eastAsia="Arial Unicode MS"/>
      <w:b/>
      <w:bCs/>
      <w:spacing w:val="10"/>
      <w:kern w:val="0"/>
      <w:sz w:val="12"/>
      <w:szCs w:val="12"/>
    </w:rPr>
  </w:style>
  <w:style w:type="paragraph" w:customStyle="1" w:styleId="184">
    <w:name w:val="正文文本 (27)"/>
    <w:basedOn w:val="1"/>
    <w:link w:val="326"/>
    <w:qFormat/>
    <w:uiPriority w:val="0"/>
    <w:pPr>
      <w:shd w:val="clear" w:color="auto" w:fill="FFFFFF"/>
      <w:spacing w:before="180" w:line="186" w:lineRule="exact"/>
      <w:jc w:val="distribute"/>
    </w:pPr>
    <w:rPr>
      <w:rFonts w:ascii="黑体" w:hAnsi="黑体" w:eastAsia="黑体"/>
      <w:kern w:val="0"/>
      <w:sz w:val="11"/>
      <w:szCs w:val="11"/>
    </w:rPr>
  </w:style>
  <w:style w:type="paragraph" w:customStyle="1" w:styleId="185">
    <w:name w:val="正文文本 (5)"/>
    <w:basedOn w:val="1"/>
    <w:link w:val="704"/>
    <w:qFormat/>
    <w:uiPriority w:val="0"/>
    <w:pPr>
      <w:shd w:val="clear" w:color="auto" w:fill="FFFFFF"/>
      <w:spacing w:before="60" w:after="180" w:line="0" w:lineRule="atLeast"/>
      <w:ind w:hanging="260"/>
      <w:jc w:val="center"/>
    </w:pPr>
    <w:rPr>
      <w:rFonts w:ascii="Arial Unicode MS" w:hAnsi="Arial Unicode MS" w:eastAsia="Arial Unicode MS"/>
      <w:kern w:val="0"/>
      <w:sz w:val="14"/>
      <w:szCs w:val="14"/>
    </w:rPr>
  </w:style>
  <w:style w:type="paragraph" w:customStyle="1" w:styleId="186">
    <w:name w:val="页眉或页脚"/>
    <w:basedOn w:val="1"/>
    <w:link w:val="721"/>
    <w:qFormat/>
    <w:uiPriority w:val="0"/>
    <w:pPr>
      <w:shd w:val="clear" w:color="auto" w:fill="FFFFFF"/>
      <w:spacing w:line="0" w:lineRule="atLeast"/>
      <w:jc w:val="left"/>
    </w:pPr>
    <w:rPr>
      <w:rFonts w:ascii="黑体" w:hAnsi="黑体" w:eastAsia="黑体"/>
      <w:spacing w:val="-10"/>
      <w:kern w:val="0"/>
      <w:sz w:val="16"/>
      <w:szCs w:val="16"/>
    </w:rPr>
  </w:style>
  <w:style w:type="paragraph" w:customStyle="1" w:styleId="187">
    <w:name w:val="Char"/>
    <w:basedOn w:val="1"/>
    <w:qFormat/>
    <w:uiPriority w:val="0"/>
    <w:pPr>
      <w:spacing w:before="100" w:beforeAutospacing="1" w:after="100" w:afterAutospacing="1"/>
    </w:pPr>
  </w:style>
  <w:style w:type="paragraph" w:customStyle="1" w:styleId="188">
    <w:name w:val="表格标题 (4)"/>
    <w:basedOn w:val="1"/>
    <w:link w:val="618"/>
    <w:qFormat/>
    <w:uiPriority w:val="0"/>
    <w:pPr>
      <w:shd w:val="clear" w:color="auto" w:fill="FFFFFF"/>
      <w:spacing w:line="221" w:lineRule="exact"/>
      <w:jc w:val="left"/>
    </w:pPr>
    <w:rPr>
      <w:rFonts w:ascii="Arial Unicode MS" w:hAnsi="Arial Unicode MS" w:eastAsia="Arial Unicode MS"/>
      <w:kern w:val="0"/>
      <w:sz w:val="14"/>
      <w:szCs w:val="14"/>
    </w:rPr>
  </w:style>
  <w:style w:type="paragraph" w:customStyle="1" w:styleId="189">
    <w:name w:val="正文1"/>
    <w:basedOn w:val="1"/>
    <w:qFormat/>
    <w:uiPriority w:val="0"/>
    <w:pPr>
      <w:spacing w:line="360" w:lineRule="auto"/>
      <w:ind w:firstLine="200" w:firstLineChars="200"/>
    </w:pPr>
    <w:rPr>
      <w:sz w:val="24"/>
    </w:rPr>
  </w:style>
  <w:style w:type="paragraph" w:customStyle="1" w:styleId="190">
    <w:name w:val="标题 #14"/>
    <w:basedOn w:val="1"/>
    <w:link w:val="510"/>
    <w:qFormat/>
    <w:uiPriority w:val="0"/>
    <w:pPr>
      <w:shd w:val="clear" w:color="auto" w:fill="FFFFFF"/>
      <w:spacing w:before="180" w:after="180" w:line="0" w:lineRule="atLeast"/>
      <w:jc w:val="distribute"/>
    </w:pPr>
    <w:rPr>
      <w:rFonts w:ascii="Arial Unicode MS" w:hAnsi="Arial Unicode MS" w:eastAsia="Arial Unicode MS"/>
      <w:kern w:val="0"/>
      <w:sz w:val="14"/>
      <w:szCs w:val="14"/>
    </w:rPr>
  </w:style>
  <w:style w:type="paragraph" w:customStyle="1" w:styleId="191">
    <w:name w:val="z-窗体底端1"/>
    <w:basedOn w:val="1"/>
    <w:next w:val="1"/>
    <w:qFormat/>
    <w:uiPriority w:val="0"/>
    <w:pPr>
      <w:pBdr>
        <w:top w:val="single" w:color="auto" w:sz="6" w:space="1"/>
      </w:pBdr>
      <w:jc w:val="center"/>
    </w:pPr>
    <w:rPr>
      <w:rFonts w:ascii="Arial"/>
      <w:vanish/>
      <w:sz w:val="16"/>
    </w:rPr>
  </w:style>
  <w:style w:type="paragraph" w:customStyle="1" w:styleId="192">
    <w:name w:val="样式 标题 3 + (中文) 黑体 小四 非加粗 段前: 7.8 磅 段后: 0 磅 行距: 固定值 20 磅"/>
    <w:basedOn w:val="6"/>
    <w:qFormat/>
    <w:uiPriority w:val="0"/>
    <w:pPr>
      <w:snapToGrid/>
      <w:spacing w:before="0" w:line="400" w:lineRule="exact"/>
    </w:pPr>
    <w:rPr>
      <w:rFonts w:cs="宋体"/>
      <w:bCs w:val="0"/>
      <w:szCs w:val="20"/>
    </w:rPr>
  </w:style>
  <w:style w:type="paragraph" w:customStyle="1" w:styleId="193">
    <w:name w:val="正文文本 (18)"/>
    <w:basedOn w:val="1"/>
    <w:link w:val="418"/>
    <w:qFormat/>
    <w:uiPriority w:val="0"/>
    <w:pPr>
      <w:shd w:val="clear" w:color="auto" w:fill="FFFFFF"/>
      <w:spacing w:line="305" w:lineRule="exact"/>
      <w:ind w:hanging="200"/>
      <w:jc w:val="right"/>
    </w:pPr>
    <w:rPr>
      <w:rFonts w:ascii="MS Mincho" w:hAnsi="MS Mincho" w:eastAsia="MS Mincho"/>
      <w:spacing w:val="-20"/>
      <w:kern w:val="0"/>
      <w:sz w:val="15"/>
      <w:szCs w:val="15"/>
    </w:rPr>
  </w:style>
  <w:style w:type="paragraph" w:customStyle="1" w:styleId="194">
    <w:name w:val="标题 #16"/>
    <w:basedOn w:val="1"/>
    <w:link w:val="379"/>
    <w:qFormat/>
    <w:uiPriority w:val="0"/>
    <w:pPr>
      <w:shd w:val="clear" w:color="auto" w:fill="FFFFFF"/>
      <w:spacing w:after="180" w:line="0" w:lineRule="atLeast"/>
      <w:jc w:val="left"/>
    </w:pPr>
    <w:rPr>
      <w:rFonts w:ascii="黑体" w:hAnsi="黑体" w:eastAsia="黑体"/>
      <w:b/>
      <w:bCs/>
      <w:kern w:val="0"/>
      <w:sz w:val="16"/>
      <w:szCs w:val="16"/>
    </w:rPr>
  </w:style>
  <w:style w:type="paragraph" w:customStyle="1" w:styleId="195">
    <w:name w:val="标题 #16 (2)"/>
    <w:basedOn w:val="1"/>
    <w:link w:val="615"/>
    <w:qFormat/>
    <w:uiPriority w:val="0"/>
    <w:pPr>
      <w:shd w:val="clear" w:color="auto" w:fill="FFFFFF"/>
      <w:spacing w:line="252" w:lineRule="exact"/>
      <w:jc w:val="distribute"/>
    </w:pPr>
    <w:rPr>
      <w:rFonts w:ascii="Arial Unicode MS" w:hAnsi="Arial Unicode MS" w:eastAsia="Arial Unicode MS"/>
      <w:kern w:val="0"/>
      <w:sz w:val="14"/>
      <w:szCs w:val="14"/>
    </w:rPr>
  </w:style>
  <w:style w:type="paragraph" w:customStyle="1" w:styleId="196">
    <w:name w:val="标题3"/>
    <w:basedOn w:val="6"/>
    <w:qFormat/>
    <w:uiPriority w:val="0"/>
    <w:pPr>
      <w:adjustRightInd w:val="0"/>
      <w:spacing w:before="0" w:line="360" w:lineRule="auto"/>
    </w:pPr>
    <w:rPr>
      <w:rFonts w:ascii="宋体" w:hAnsi="宋体" w:eastAsia="宋体"/>
      <w:b/>
      <w:bCs w:val="0"/>
      <w:color w:val="000000"/>
      <w:sz w:val="36"/>
      <w:szCs w:val="20"/>
    </w:rPr>
  </w:style>
  <w:style w:type="paragraph" w:customStyle="1" w:styleId="197">
    <w:name w:val="正文文本 (43)"/>
    <w:basedOn w:val="1"/>
    <w:link w:val="471"/>
    <w:qFormat/>
    <w:uiPriority w:val="0"/>
    <w:pPr>
      <w:shd w:val="clear" w:color="auto" w:fill="FFFFFF"/>
      <w:spacing w:line="230" w:lineRule="exact"/>
      <w:ind w:firstLine="300"/>
      <w:jc w:val="distribute"/>
    </w:pPr>
    <w:rPr>
      <w:rFonts w:eastAsia="Times New Roman"/>
      <w:spacing w:val="-10"/>
      <w:kern w:val="0"/>
      <w:sz w:val="14"/>
      <w:szCs w:val="14"/>
    </w:rPr>
  </w:style>
  <w:style w:type="paragraph" w:customStyle="1" w:styleId="198">
    <w:name w:val="正文文本 (31)"/>
    <w:basedOn w:val="1"/>
    <w:link w:val="327"/>
    <w:qFormat/>
    <w:uiPriority w:val="0"/>
    <w:pPr>
      <w:shd w:val="clear" w:color="auto" w:fill="FFFFFF"/>
      <w:spacing w:before="480" w:after="180" w:line="0" w:lineRule="atLeast"/>
      <w:jc w:val="left"/>
    </w:pPr>
    <w:rPr>
      <w:rFonts w:ascii="黑体" w:hAnsi="黑体" w:eastAsia="黑体"/>
      <w:spacing w:val="-10"/>
      <w:kern w:val="0"/>
      <w:sz w:val="24"/>
      <w:szCs w:val="20"/>
    </w:rPr>
  </w:style>
  <w:style w:type="paragraph" w:customStyle="1" w:styleId="199">
    <w:name w:val="标题 #3 (2)"/>
    <w:basedOn w:val="1"/>
    <w:link w:val="626"/>
    <w:qFormat/>
    <w:uiPriority w:val="0"/>
    <w:pPr>
      <w:shd w:val="clear" w:color="auto" w:fill="FFFFFF"/>
      <w:spacing w:after="6420" w:line="0" w:lineRule="atLeast"/>
      <w:jc w:val="right"/>
      <w:outlineLvl w:val="2"/>
    </w:pPr>
    <w:rPr>
      <w:rFonts w:ascii="黑体" w:hAnsi="黑体" w:eastAsia="黑体"/>
      <w:spacing w:val="40"/>
      <w:kern w:val="0"/>
      <w:sz w:val="43"/>
      <w:szCs w:val="43"/>
    </w:rPr>
  </w:style>
  <w:style w:type="paragraph" w:customStyle="1" w:styleId="200">
    <w:name w:val="标题 #11"/>
    <w:basedOn w:val="1"/>
    <w:link w:val="725"/>
    <w:qFormat/>
    <w:uiPriority w:val="0"/>
    <w:pPr>
      <w:shd w:val="clear" w:color="auto" w:fill="FFFFFF"/>
      <w:spacing w:after="360" w:line="0" w:lineRule="atLeast"/>
      <w:jc w:val="center"/>
    </w:pPr>
    <w:rPr>
      <w:rFonts w:ascii="黑体" w:hAnsi="黑体" w:eastAsia="黑体"/>
      <w:spacing w:val="90"/>
      <w:kern w:val="0"/>
      <w:sz w:val="24"/>
      <w:szCs w:val="20"/>
    </w:rPr>
  </w:style>
  <w:style w:type="paragraph" w:customStyle="1" w:styleId="201">
    <w:name w:val="标题 #14 (4)"/>
    <w:basedOn w:val="1"/>
    <w:link w:val="532"/>
    <w:qFormat/>
    <w:uiPriority w:val="0"/>
    <w:pPr>
      <w:shd w:val="clear" w:color="auto" w:fill="FFFFFF"/>
      <w:spacing w:line="0" w:lineRule="atLeast"/>
      <w:jc w:val="right"/>
    </w:pPr>
    <w:rPr>
      <w:rFonts w:ascii="MingLiU" w:hAnsi="MingLiU" w:eastAsia="MingLiU"/>
      <w:spacing w:val="-10"/>
      <w:kern w:val="0"/>
      <w:sz w:val="15"/>
      <w:szCs w:val="15"/>
    </w:rPr>
  </w:style>
  <w:style w:type="paragraph" w:customStyle="1" w:styleId="202">
    <w:name w:val="正文文本 (57)"/>
    <w:basedOn w:val="1"/>
    <w:link w:val="549"/>
    <w:qFormat/>
    <w:uiPriority w:val="0"/>
    <w:pPr>
      <w:shd w:val="clear" w:color="auto" w:fill="FFFFFF"/>
      <w:spacing w:line="0" w:lineRule="atLeast"/>
      <w:jc w:val="left"/>
    </w:pPr>
    <w:rPr>
      <w:rFonts w:ascii="黑体" w:hAnsi="黑体" w:eastAsia="黑体"/>
      <w:spacing w:val="750"/>
      <w:w w:val="150"/>
      <w:kern w:val="0"/>
      <w:sz w:val="52"/>
      <w:szCs w:val="52"/>
    </w:rPr>
  </w:style>
  <w:style w:type="paragraph" w:customStyle="1" w:styleId="203">
    <w:name w:val="正文文本 (59)"/>
    <w:basedOn w:val="1"/>
    <w:link w:val="611"/>
    <w:qFormat/>
    <w:uiPriority w:val="0"/>
    <w:pPr>
      <w:shd w:val="clear" w:color="auto" w:fill="FFFFFF"/>
      <w:spacing w:after="1140" w:line="0" w:lineRule="atLeast"/>
      <w:jc w:val="left"/>
    </w:pPr>
    <w:rPr>
      <w:rFonts w:ascii="黑体" w:hAnsi="黑体" w:eastAsia="黑体"/>
      <w:spacing w:val="60"/>
      <w:kern w:val="0"/>
      <w:sz w:val="12"/>
      <w:szCs w:val="12"/>
    </w:rPr>
  </w:style>
  <w:style w:type="paragraph" w:customStyle="1" w:styleId="204">
    <w:name w:val="标题 #6"/>
    <w:basedOn w:val="1"/>
    <w:link w:val="745"/>
    <w:qFormat/>
    <w:uiPriority w:val="0"/>
    <w:pPr>
      <w:shd w:val="clear" w:color="auto" w:fill="FFFFFF"/>
      <w:spacing w:after="180" w:line="0" w:lineRule="atLeast"/>
      <w:jc w:val="center"/>
      <w:outlineLvl w:val="5"/>
    </w:pPr>
    <w:rPr>
      <w:rFonts w:ascii="黑体" w:hAnsi="黑体" w:eastAsia="黑体"/>
      <w:spacing w:val="-10"/>
      <w:kern w:val="0"/>
      <w:sz w:val="23"/>
      <w:szCs w:val="23"/>
    </w:rPr>
  </w:style>
  <w:style w:type="paragraph" w:customStyle="1" w:styleId="205">
    <w:name w:val="标题 #19 (2)"/>
    <w:basedOn w:val="1"/>
    <w:link w:val="293"/>
    <w:qFormat/>
    <w:uiPriority w:val="0"/>
    <w:pPr>
      <w:shd w:val="clear" w:color="auto" w:fill="FFFFFF"/>
      <w:spacing w:after="420" w:line="0" w:lineRule="atLeast"/>
      <w:jc w:val="center"/>
    </w:pPr>
    <w:rPr>
      <w:rFonts w:ascii="黑体" w:hAnsi="黑体" w:eastAsia="黑体"/>
      <w:kern w:val="0"/>
      <w:sz w:val="17"/>
      <w:szCs w:val="17"/>
    </w:rPr>
  </w:style>
  <w:style w:type="paragraph" w:customStyle="1" w:styleId="206">
    <w:name w:val="目录"/>
    <w:basedOn w:val="1"/>
    <w:link w:val="229"/>
    <w:qFormat/>
    <w:uiPriority w:val="0"/>
    <w:pPr>
      <w:shd w:val="clear" w:color="auto" w:fill="FFFFFF"/>
      <w:spacing w:line="312" w:lineRule="exact"/>
      <w:jc w:val="distribute"/>
    </w:pPr>
    <w:rPr>
      <w:rFonts w:ascii="MS Mincho" w:hAnsi="MS Mincho" w:eastAsia="MS Mincho"/>
      <w:b/>
      <w:bCs/>
      <w:spacing w:val="-10"/>
      <w:kern w:val="0"/>
      <w:sz w:val="15"/>
      <w:szCs w:val="15"/>
    </w:rPr>
  </w:style>
  <w:style w:type="character" w:customStyle="1" w:styleId="207">
    <w:name w:val="apple-converted-space"/>
    <w:basedOn w:val="41"/>
    <w:qFormat/>
    <w:uiPriority w:val="0"/>
  </w:style>
  <w:style w:type="character" w:customStyle="1" w:styleId="208">
    <w:name w:val="正文文本 (36) + 间距 0 pt"/>
    <w:qFormat/>
    <w:uiPriority w:val="0"/>
    <w:rPr>
      <w:rFonts w:ascii="黑体" w:hAnsi="黑体" w:eastAsia="黑体" w:cs="黑体"/>
      <w:color w:val="000000"/>
      <w:spacing w:val="0"/>
      <w:w w:val="100"/>
      <w:position w:val="0"/>
      <w:sz w:val="15"/>
      <w:szCs w:val="15"/>
      <w:shd w:val="clear" w:color="auto" w:fill="FFFFFF"/>
    </w:rPr>
  </w:style>
  <w:style w:type="character" w:customStyle="1" w:styleId="209">
    <w:name w:val="正文文本 (5) + 间距 2 pt2"/>
    <w:qFormat/>
    <w:uiPriority w:val="0"/>
    <w:rPr>
      <w:rFonts w:ascii="Arial Unicode MS" w:hAnsi="Arial Unicode MS" w:eastAsia="Arial Unicode MS" w:cs="Arial Unicode MS"/>
      <w:color w:val="000000"/>
      <w:spacing w:val="50"/>
      <w:w w:val="100"/>
      <w:position w:val="0"/>
      <w:sz w:val="14"/>
      <w:szCs w:val="14"/>
      <w:u w:val="none"/>
      <w:shd w:val="clear" w:color="auto" w:fill="FFFFFF"/>
      <w:lang w:val="zh-CN"/>
    </w:rPr>
  </w:style>
  <w:style w:type="character" w:customStyle="1" w:styleId="210">
    <w:name w:val="正文文本 + SimHei3"/>
    <w:qFormat/>
    <w:uiPriority w:val="0"/>
    <w:rPr>
      <w:rFonts w:ascii="黑体" w:hAnsi="黑体" w:eastAsia="黑体" w:cs="黑体"/>
      <w:color w:val="000000"/>
      <w:spacing w:val="0"/>
      <w:w w:val="100"/>
      <w:position w:val="0"/>
      <w:sz w:val="14"/>
      <w:szCs w:val="14"/>
      <w:u w:val="none"/>
      <w:shd w:val="clear" w:color="auto" w:fill="FFFFFF"/>
      <w:lang w:val="zh-CN"/>
    </w:rPr>
  </w:style>
  <w:style w:type="character" w:customStyle="1" w:styleId="211">
    <w:name w:val="正文文本 (8) + 间距 10 pt"/>
    <w:qFormat/>
    <w:uiPriority w:val="0"/>
    <w:rPr>
      <w:rFonts w:ascii="MS Mincho" w:hAnsi="MS Mincho" w:eastAsia="MS Mincho" w:cs="MS Mincho"/>
      <w:b/>
      <w:bCs/>
      <w:color w:val="000000"/>
      <w:spacing w:val="200"/>
      <w:w w:val="100"/>
      <w:position w:val="0"/>
      <w:sz w:val="15"/>
      <w:szCs w:val="15"/>
      <w:shd w:val="clear" w:color="auto" w:fill="FFFFFF"/>
      <w:lang w:val="zh-CN"/>
    </w:rPr>
  </w:style>
  <w:style w:type="character" w:customStyle="1" w:styleId="212">
    <w:name w:val="标题 #18_"/>
    <w:link w:val="137"/>
    <w:qFormat/>
    <w:uiPriority w:val="0"/>
    <w:rPr>
      <w:rFonts w:ascii="Arial Unicode MS" w:hAnsi="Arial Unicode MS" w:eastAsia="Arial Unicode MS" w:cs="Arial Unicode MS"/>
      <w:sz w:val="14"/>
      <w:szCs w:val="14"/>
      <w:shd w:val="clear" w:color="auto" w:fill="FFFFFF"/>
    </w:rPr>
  </w:style>
  <w:style w:type="character" w:customStyle="1" w:styleId="213">
    <w:name w:val="正文文本 (8) + 间距 3 pt"/>
    <w:qFormat/>
    <w:uiPriority w:val="0"/>
    <w:rPr>
      <w:rFonts w:ascii="MS Mincho" w:hAnsi="MS Mincho" w:eastAsia="MS Mincho" w:cs="MS Mincho"/>
      <w:b/>
      <w:bCs/>
      <w:color w:val="000000"/>
      <w:spacing w:val="70"/>
      <w:w w:val="100"/>
      <w:position w:val="0"/>
      <w:sz w:val="15"/>
      <w:szCs w:val="15"/>
      <w:shd w:val="clear" w:color="auto" w:fill="FFFFFF"/>
      <w:lang w:val="zh-CN"/>
    </w:rPr>
  </w:style>
  <w:style w:type="character" w:customStyle="1" w:styleId="214">
    <w:name w:val="正文文本 (5) + 间距 18 pt"/>
    <w:qFormat/>
    <w:uiPriority w:val="0"/>
    <w:rPr>
      <w:rFonts w:ascii="Arial Unicode MS" w:hAnsi="Arial Unicode MS" w:eastAsia="Arial Unicode MS" w:cs="Arial Unicode MS"/>
      <w:color w:val="000000"/>
      <w:spacing w:val="370"/>
      <w:w w:val="100"/>
      <w:position w:val="0"/>
      <w:sz w:val="14"/>
      <w:szCs w:val="14"/>
      <w:shd w:val="clear" w:color="auto" w:fill="FFFFFF"/>
      <w:lang w:val="zh-CN"/>
    </w:rPr>
  </w:style>
  <w:style w:type="character" w:customStyle="1" w:styleId="215">
    <w:name w:val="正文文本 (5) + SimHei"/>
    <w:qFormat/>
    <w:uiPriority w:val="0"/>
    <w:rPr>
      <w:rFonts w:ascii="黑体" w:hAnsi="黑体" w:eastAsia="黑体" w:cs="黑体"/>
      <w:color w:val="000000"/>
      <w:spacing w:val="0"/>
      <w:w w:val="100"/>
      <w:position w:val="0"/>
      <w:sz w:val="17"/>
      <w:szCs w:val="17"/>
      <w:u w:val="none"/>
      <w:shd w:val="clear" w:color="auto" w:fill="FFFFFF"/>
    </w:rPr>
  </w:style>
  <w:style w:type="character" w:customStyle="1" w:styleId="216">
    <w:name w:val="正文文本 + 间距 1 pt3"/>
    <w:qFormat/>
    <w:uiPriority w:val="0"/>
    <w:rPr>
      <w:rFonts w:ascii="Arial Unicode MS" w:hAnsi="Arial Unicode MS" w:eastAsia="Arial Unicode MS" w:cs="Arial Unicode MS"/>
      <w:color w:val="000000"/>
      <w:spacing w:val="30"/>
      <w:w w:val="100"/>
      <w:position w:val="0"/>
      <w:sz w:val="14"/>
      <w:szCs w:val="14"/>
      <w:u w:val="none"/>
      <w:shd w:val="clear" w:color="auto" w:fill="FFFFFF"/>
      <w:lang w:val="zh-CN"/>
    </w:rPr>
  </w:style>
  <w:style w:type="character" w:customStyle="1" w:styleId="217">
    <w:name w:val="正文文本 (12) + 间距 12 pt"/>
    <w:qFormat/>
    <w:uiPriority w:val="0"/>
    <w:rPr>
      <w:rFonts w:ascii="Arial Unicode MS" w:hAnsi="Arial Unicode MS" w:eastAsia="Arial Unicode MS" w:cs="Arial Unicode MS"/>
      <w:color w:val="000000"/>
      <w:spacing w:val="240"/>
      <w:w w:val="100"/>
      <w:position w:val="0"/>
      <w:sz w:val="15"/>
      <w:szCs w:val="15"/>
      <w:shd w:val="clear" w:color="auto" w:fill="FFFFFF"/>
      <w:lang w:val="zh-CN"/>
    </w:rPr>
  </w:style>
  <w:style w:type="character" w:customStyle="1" w:styleId="218">
    <w:name w:val="font41"/>
    <w:qFormat/>
    <w:uiPriority w:val="0"/>
    <w:rPr>
      <w:rFonts w:hint="eastAsia" w:ascii="宋体" w:hAnsi="宋体" w:eastAsia="宋体" w:cs="宋体"/>
      <w:color w:val="000000"/>
      <w:sz w:val="20"/>
      <w:szCs w:val="20"/>
      <w:u w:val="none"/>
    </w:rPr>
  </w:style>
  <w:style w:type="character" w:customStyle="1" w:styleId="219">
    <w:name w:val="标题 #7 + 间距 2 pt"/>
    <w:qFormat/>
    <w:uiPriority w:val="0"/>
    <w:rPr>
      <w:rFonts w:ascii="MS Mincho" w:hAnsi="MS Mincho" w:eastAsia="MS Mincho" w:cs="MS Mincho"/>
      <w:b/>
      <w:bCs/>
      <w:color w:val="000000"/>
      <w:spacing w:val="50"/>
      <w:w w:val="100"/>
      <w:position w:val="0"/>
      <w:sz w:val="15"/>
      <w:szCs w:val="15"/>
      <w:shd w:val="clear" w:color="auto" w:fill="FFFFFF"/>
      <w:lang w:val="zh-CN"/>
    </w:rPr>
  </w:style>
  <w:style w:type="character" w:customStyle="1" w:styleId="220">
    <w:name w:val="页眉或页脚 + 间距 1 pt"/>
    <w:qFormat/>
    <w:uiPriority w:val="0"/>
    <w:rPr>
      <w:rFonts w:ascii="黑体" w:hAnsi="黑体" w:eastAsia="黑体" w:cs="黑体"/>
      <w:color w:val="000000"/>
      <w:spacing w:val="20"/>
      <w:w w:val="100"/>
      <w:position w:val="0"/>
      <w:sz w:val="16"/>
      <w:szCs w:val="16"/>
      <w:shd w:val="clear" w:color="auto" w:fill="FFFFFF"/>
      <w:lang w:val="zh-CN"/>
    </w:rPr>
  </w:style>
  <w:style w:type="character" w:customStyle="1" w:styleId="221">
    <w:name w:val="正文文本 (32) + 间距 0 pt1"/>
    <w:qFormat/>
    <w:uiPriority w:val="0"/>
    <w:rPr>
      <w:rFonts w:ascii="黑体" w:hAnsi="黑体" w:eastAsia="黑体" w:cs="黑体"/>
      <w:color w:val="000000"/>
      <w:spacing w:val="-10"/>
      <w:w w:val="100"/>
      <w:position w:val="0"/>
      <w:sz w:val="14"/>
      <w:szCs w:val="14"/>
      <w:shd w:val="clear" w:color="auto" w:fill="FFFFFF"/>
      <w:lang w:val="zh-CN"/>
    </w:rPr>
  </w:style>
  <w:style w:type="character" w:customStyle="1" w:styleId="222">
    <w:name w:val="正文文本 (12)_"/>
    <w:link w:val="174"/>
    <w:qFormat/>
    <w:uiPriority w:val="0"/>
    <w:rPr>
      <w:rFonts w:ascii="Arial Unicode MS" w:hAnsi="Arial Unicode MS" w:eastAsia="Arial Unicode MS" w:cs="Arial Unicode MS"/>
      <w:sz w:val="15"/>
      <w:szCs w:val="15"/>
      <w:shd w:val="clear" w:color="auto" w:fill="FFFFFF"/>
    </w:rPr>
  </w:style>
  <w:style w:type="character" w:customStyle="1" w:styleId="223">
    <w:name w:val="正文文本 (32) + Arial Unicode MS"/>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224">
    <w:name w:val="正文文本 (50)_"/>
    <w:link w:val="110"/>
    <w:qFormat/>
    <w:uiPriority w:val="0"/>
    <w:rPr>
      <w:rFonts w:ascii="黑体" w:hAnsi="黑体" w:eastAsia="黑体" w:cs="黑体"/>
      <w:spacing w:val="-10"/>
      <w:sz w:val="15"/>
      <w:szCs w:val="15"/>
      <w:shd w:val="clear" w:color="auto" w:fill="FFFFFF"/>
    </w:rPr>
  </w:style>
  <w:style w:type="character" w:customStyle="1" w:styleId="225">
    <w:name w:val="正文文本 (21)_"/>
    <w:link w:val="130"/>
    <w:qFormat/>
    <w:uiPriority w:val="0"/>
    <w:rPr>
      <w:rFonts w:ascii="Arial Unicode MS" w:hAnsi="Arial Unicode MS" w:eastAsia="Arial Unicode MS" w:cs="Arial Unicode MS"/>
      <w:i/>
      <w:iCs/>
      <w:spacing w:val="-30"/>
      <w:sz w:val="15"/>
      <w:szCs w:val="15"/>
      <w:shd w:val="clear" w:color="auto" w:fill="FFFFFF"/>
    </w:rPr>
  </w:style>
  <w:style w:type="character" w:customStyle="1" w:styleId="226">
    <w:name w:val="批注框文本 Char1"/>
    <w:semiHidden/>
    <w:qFormat/>
    <w:uiPriority w:val="99"/>
    <w:rPr>
      <w:sz w:val="18"/>
      <w:szCs w:val="18"/>
    </w:rPr>
  </w:style>
  <w:style w:type="character" w:customStyle="1" w:styleId="227">
    <w:name w:val="正文文本 + 间距 5 pt"/>
    <w:qFormat/>
    <w:uiPriority w:val="0"/>
    <w:rPr>
      <w:rFonts w:ascii="Arial Unicode MS" w:hAnsi="Arial Unicode MS" w:eastAsia="Arial Unicode MS" w:cs="Arial Unicode MS"/>
      <w:color w:val="000000"/>
      <w:spacing w:val="100"/>
      <w:w w:val="100"/>
      <w:position w:val="0"/>
      <w:sz w:val="14"/>
      <w:szCs w:val="14"/>
      <w:u w:val="none"/>
      <w:shd w:val="clear" w:color="auto" w:fill="FFFFFF"/>
      <w:lang w:val="zh-CN"/>
    </w:rPr>
  </w:style>
  <w:style w:type="character" w:customStyle="1" w:styleId="228">
    <w:name w:val="正文文本 (18)1"/>
    <w:qFormat/>
    <w:uiPriority w:val="0"/>
    <w:rPr>
      <w:rFonts w:ascii="MS Mincho" w:hAnsi="MS Mincho" w:eastAsia="MS Mincho" w:cs="MS Mincho"/>
      <w:color w:val="000000"/>
      <w:spacing w:val="-20"/>
      <w:w w:val="100"/>
      <w:position w:val="0"/>
      <w:sz w:val="15"/>
      <w:szCs w:val="15"/>
      <w:shd w:val="clear" w:color="auto" w:fill="FFFFFF"/>
      <w:lang w:val="zh-CN"/>
    </w:rPr>
  </w:style>
  <w:style w:type="character" w:customStyle="1" w:styleId="229">
    <w:name w:val="目录_"/>
    <w:link w:val="206"/>
    <w:qFormat/>
    <w:uiPriority w:val="0"/>
    <w:rPr>
      <w:rFonts w:ascii="MS Mincho" w:hAnsi="MS Mincho" w:eastAsia="MS Mincho" w:cs="MS Mincho"/>
      <w:b/>
      <w:bCs/>
      <w:spacing w:val="-10"/>
      <w:sz w:val="15"/>
      <w:szCs w:val="15"/>
      <w:shd w:val="clear" w:color="auto" w:fill="FFFFFF"/>
    </w:rPr>
  </w:style>
  <w:style w:type="character" w:customStyle="1" w:styleId="230">
    <w:name w:val="页眉或页脚 + 间距 0 pt3"/>
    <w:qFormat/>
    <w:uiPriority w:val="0"/>
    <w:rPr>
      <w:rFonts w:ascii="黑体" w:hAnsi="黑体" w:eastAsia="黑体" w:cs="黑体"/>
      <w:color w:val="000000"/>
      <w:spacing w:val="10"/>
      <w:w w:val="100"/>
      <w:position w:val="0"/>
      <w:sz w:val="16"/>
      <w:szCs w:val="16"/>
      <w:shd w:val="clear" w:color="auto" w:fill="FFFFFF"/>
      <w:lang w:val="zh-CN"/>
    </w:rPr>
  </w:style>
  <w:style w:type="character" w:customStyle="1" w:styleId="231">
    <w:name w:val="正文文本 (8)2"/>
    <w:qFormat/>
    <w:uiPriority w:val="0"/>
    <w:rPr>
      <w:rFonts w:ascii="MS Mincho" w:hAnsi="MS Mincho" w:eastAsia="MS Mincho" w:cs="MS Mincho"/>
      <w:b/>
      <w:bCs/>
      <w:color w:val="000000"/>
      <w:spacing w:val="-10"/>
      <w:w w:val="100"/>
      <w:position w:val="0"/>
      <w:sz w:val="15"/>
      <w:szCs w:val="15"/>
      <w:u w:val="single"/>
      <w:shd w:val="clear" w:color="auto" w:fill="FFFFFF"/>
      <w:lang w:val="zh-CN"/>
    </w:rPr>
  </w:style>
  <w:style w:type="character" w:customStyle="1" w:styleId="232">
    <w:name w:val="正文文本 + 间距 14 pt1"/>
    <w:qFormat/>
    <w:uiPriority w:val="0"/>
    <w:rPr>
      <w:rFonts w:ascii="Arial Unicode MS" w:hAnsi="Arial Unicode MS" w:eastAsia="Arial Unicode MS" w:cs="Arial Unicode MS"/>
      <w:color w:val="000000"/>
      <w:spacing w:val="280"/>
      <w:w w:val="100"/>
      <w:position w:val="0"/>
      <w:sz w:val="14"/>
      <w:szCs w:val="14"/>
      <w:u w:val="none"/>
      <w:shd w:val="clear" w:color="auto" w:fill="FFFFFF"/>
      <w:lang w:val="zh-CN"/>
    </w:rPr>
  </w:style>
  <w:style w:type="character" w:customStyle="1" w:styleId="233">
    <w:name w:val="正文文本 (46)_"/>
    <w:link w:val="93"/>
    <w:qFormat/>
    <w:uiPriority w:val="0"/>
    <w:rPr>
      <w:rFonts w:ascii="Arial Unicode MS" w:hAnsi="Arial Unicode MS" w:eastAsia="Arial Unicode MS" w:cs="Arial Unicode MS"/>
      <w:sz w:val="13"/>
      <w:szCs w:val="13"/>
      <w:shd w:val="clear" w:color="auto" w:fill="FFFFFF"/>
    </w:rPr>
  </w:style>
  <w:style w:type="character" w:customStyle="1" w:styleId="234">
    <w:name w:val="正文文本 (16) + 间距 18 pt"/>
    <w:qFormat/>
    <w:uiPriority w:val="0"/>
    <w:rPr>
      <w:rFonts w:ascii="Arial Unicode MS" w:hAnsi="Arial Unicode MS" w:eastAsia="Arial Unicode MS" w:cs="Arial Unicode MS"/>
      <w:b/>
      <w:bCs/>
      <w:color w:val="000000"/>
      <w:spacing w:val="370"/>
      <w:w w:val="100"/>
      <w:position w:val="0"/>
      <w:sz w:val="12"/>
      <w:szCs w:val="12"/>
      <w:shd w:val="clear" w:color="auto" w:fill="FFFFFF"/>
      <w:lang w:val="zh-CN"/>
    </w:rPr>
  </w:style>
  <w:style w:type="character" w:customStyle="1" w:styleId="235">
    <w:name w:val="正文文本 (10) + 间距 3 pt"/>
    <w:qFormat/>
    <w:uiPriority w:val="0"/>
    <w:rPr>
      <w:rFonts w:ascii="Arial Unicode MS" w:hAnsi="Arial Unicode MS" w:eastAsia="Arial Unicode MS" w:cs="Arial Unicode MS"/>
      <w:b/>
      <w:bCs/>
      <w:color w:val="000000"/>
      <w:spacing w:val="60"/>
      <w:w w:val="100"/>
      <w:position w:val="0"/>
      <w:sz w:val="14"/>
      <w:szCs w:val="14"/>
      <w:shd w:val="clear" w:color="auto" w:fill="FFFFFF"/>
      <w:lang w:val="zh-CN"/>
    </w:rPr>
  </w:style>
  <w:style w:type="character" w:customStyle="1" w:styleId="236">
    <w:name w:val="正文文本 Exact"/>
    <w:qFormat/>
    <w:uiPriority w:val="0"/>
    <w:rPr>
      <w:rFonts w:ascii="Arial Unicode MS" w:hAnsi="Arial Unicode MS" w:eastAsia="Arial Unicode MS" w:cs="Arial Unicode MS"/>
      <w:spacing w:val="-3"/>
      <w:sz w:val="12"/>
      <w:szCs w:val="12"/>
      <w:u w:val="none"/>
    </w:rPr>
  </w:style>
  <w:style w:type="character" w:customStyle="1" w:styleId="237">
    <w:name w:val="正文文本 (26)_"/>
    <w:link w:val="177"/>
    <w:qFormat/>
    <w:uiPriority w:val="0"/>
    <w:rPr>
      <w:rFonts w:ascii="黑体" w:hAnsi="黑体" w:eastAsia="黑体" w:cs="黑体"/>
      <w:b/>
      <w:bCs/>
      <w:sz w:val="16"/>
      <w:szCs w:val="16"/>
      <w:shd w:val="clear" w:color="auto" w:fill="FFFFFF"/>
    </w:rPr>
  </w:style>
  <w:style w:type="character" w:customStyle="1" w:styleId="238">
    <w:name w:val="font11"/>
    <w:qFormat/>
    <w:uiPriority w:val="0"/>
    <w:rPr>
      <w:rFonts w:hint="default" w:ascii="Times New Roman" w:hAnsi="Times New Roman" w:cs="Times New Roman"/>
      <w:color w:val="000000"/>
      <w:sz w:val="20"/>
      <w:szCs w:val="20"/>
      <w:u w:val="none"/>
    </w:rPr>
  </w:style>
  <w:style w:type="character" w:customStyle="1" w:styleId="239">
    <w:name w:val="标题 3 Char"/>
    <w:link w:val="6"/>
    <w:qFormat/>
    <w:uiPriority w:val="0"/>
    <w:rPr>
      <w:rFonts w:eastAsia="黑体"/>
      <w:bCs/>
      <w:kern w:val="2"/>
      <w:sz w:val="24"/>
      <w:szCs w:val="32"/>
    </w:rPr>
  </w:style>
  <w:style w:type="character" w:customStyle="1" w:styleId="240">
    <w:name w:val="标题 #16 (3)_"/>
    <w:link w:val="166"/>
    <w:qFormat/>
    <w:uiPriority w:val="0"/>
    <w:rPr>
      <w:rFonts w:ascii="Arial Unicode MS" w:hAnsi="Arial Unicode MS" w:eastAsia="Arial Unicode MS" w:cs="Arial Unicode MS"/>
      <w:sz w:val="13"/>
      <w:szCs w:val="13"/>
      <w:shd w:val="clear" w:color="auto" w:fill="FFFFFF"/>
    </w:rPr>
  </w:style>
  <w:style w:type="character" w:customStyle="1" w:styleId="241">
    <w:name w:val="正文文本 (30) + 间距 0 pt"/>
    <w:qFormat/>
    <w:uiPriority w:val="0"/>
    <w:rPr>
      <w:rFonts w:ascii="黑体" w:hAnsi="黑体" w:eastAsia="黑体" w:cs="黑体"/>
      <w:color w:val="000000"/>
      <w:spacing w:val="0"/>
      <w:w w:val="100"/>
      <w:position w:val="0"/>
      <w:sz w:val="12"/>
      <w:szCs w:val="12"/>
      <w:shd w:val="clear" w:color="auto" w:fill="FFFFFF"/>
      <w:lang w:val="zh-CN"/>
    </w:rPr>
  </w:style>
  <w:style w:type="character" w:customStyle="1" w:styleId="242">
    <w:name w:val="标题 #10 (4)1"/>
    <w:qFormat/>
    <w:uiPriority w:val="0"/>
    <w:rPr>
      <w:rFonts w:ascii="黑体" w:hAnsi="黑体" w:eastAsia="黑体" w:cs="黑体"/>
      <w:color w:val="000000"/>
      <w:spacing w:val="-10"/>
      <w:w w:val="100"/>
      <w:position w:val="0"/>
      <w:sz w:val="18"/>
      <w:szCs w:val="18"/>
      <w:u w:val="single"/>
      <w:shd w:val="clear" w:color="auto" w:fill="FFFFFF"/>
      <w:lang w:val="zh-CN"/>
    </w:rPr>
  </w:style>
  <w:style w:type="character" w:customStyle="1" w:styleId="243">
    <w:name w:val="标题 #4 (2) + MS Mincho"/>
    <w:qFormat/>
    <w:uiPriority w:val="0"/>
    <w:rPr>
      <w:rFonts w:ascii="MS Mincho" w:hAnsi="MS Mincho" w:eastAsia="MS Mincho" w:cs="MS Mincho"/>
      <w:color w:val="000000"/>
      <w:spacing w:val="0"/>
      <w:w w:val="100"/>
      <w:position w:val="0"/>
      <w:sz w:val="30"/>
      <w:szCs w:val="30"/>
      <w:shd w:val="clear" w:color="auto" w:fill="FFFFFF"/>
    </w:rPr>
  </w:style>
  <w:style w:type="character" w:customStyle="1" w:styleId="244">
    <w:name w:val="页脚 Char"/>
    <w:link w:val="25"/>
    <w:qFormat/>
    <w:uiPriority w:val="99"/>
    <w:rPr>
      <w:rFonts w:eastAsia="宋体"/>
      <w:kern w:val="2"/>
      <w:sz w:val="18"/>
      <w:szCs w:val="18"/>
      <w:lang w:val="en-US" w:eastAsia="zh-CN" w:bidi="ar-SA"/>
    </w:rPr>
  </w:style>
  <w:style w:type="character" w:customStyle="1" w:styleId="245">
    <w:name w:val="正文文本2"/>
    <w:qFormat/>
    <w:uiPriority w:val="0"/>
    <w:rPr>
      <w:rFonts w:ascii="Arial Unicode MS" w:hAnsi="Arial Unicode MS" w:eastAsia="Arial Unicode MS" w:cs="Arial Unicode MS"/>
      <w:color w:val="000000"/>
      <w:spacing w:val="0"/>
      <w:w w:val="100"/>
      <w:position w:val="0"/>
      <w:sz w:val="14"/>
      <w:szCs w:val="14"/>
      <w:u w:val="single"/>
      <w:shd w:val="clear" w:color="auto" w:fill="FFFFFF"/>
    </w:rPr>
  </w:style>
  <w:style w:type="character" w:customStyle="1" w:styleId="246">
    <w:name w:val="标题 #1_"/>
    <w:link w:val="181"/>
    <w:qFormat/>
    <w:uiPriority w:val="0"/>
    <w:rPr>
      <w:rFonts w:ascii="黑体" w:hAnsi="黑体" w:eastAsia="黑体" w:cs="黑体"/>
      <w:spacing w:val="20"/>
      <w:sz w:val="78"/>
      <w:szCs w:val="78"/>
      <w:shd w:val="clear" w:color="auto" w:fill="FFFFFF"/>
    </w:rPr>
  </w:style>
  <w:style w:type="character" w:customStyle="1" w:styleId="247">
    <w:name w:val="正文文本14"/>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248">
    <w:name w:val="正文文本 (18) + 间距 3 pt"/>
    <w:qFormat/>
    <w:uiPriority w:val="0"/>
    <w:rPr>
      <w:rFonts w:ascii="MS Mincho" w:hAnsi="MS Mincho" w:eastAsia="MS Mincho" w:cs="MS Mincho"/>
      <w:color w:val="000000"/>
      <w:spacing w:val="70"/>
      <w:w w:val="100"/>
      <w:position w:val="0"/>
      <w:sz w:val="15"/>
      <w:szCs w:val="15"/>
      <w:shd w:val="clear" w:color="auto" w:fill="FFFFFF"/>
      <w:lang w:val="zh-CN"/>
    </w:rPr>
  </w:style>
  <w:style w:type="character" w:customStyle="1" w:styleId="249">
    <w:name w:val="表格标题 (4) + 间距 0 pt"/>
    <w:qFormat/>
    <w:uiPriority w:val="0"/>
    <w:rPr>
      <w:rFonts w:ascii="Arial Unicode MS" w:hAnsi="Arial Unicode MS" w:eastAsia="Arial Unicode MS" w:cs="Arial Unicode MS"/>
      <w:color w:val="000000"/>
      <w:spacing w:val="-10"/>
      <w:w w:val="100"/>
      <w:position w:val="0"/>
      <w:sz w:val="14"/>
      <w:szCs w:val="14"/>
      <w:shd w:val="clear" w:color="auto" w:fill="FFFFFF"/>
      <w:lang w:val="zh-CN"/>
    </w:rPr>
  </w:style>
  <w:style w:type="character" w:customStyle="1" w:styleId="250">
    <w:name w:val="正文文本 (13) Exact1"/>
    <w:qFormat/>
    <w:uiPriority w:val="0"/>
    <w:rPr>
      <w:rFonts w:ascii="Arial Unicode MS" w:hAnsi="Arial Unicode MS" w:eastAsia="Arial Unicode MS" w:cs="Arial Unicode MS"/>
      <w:b/>
      <w:bCs/>
      <w:spacing w:val="14"/>
      <w:sz w:val="11"/>
      <w:szCs w:val="11"/>
      <w:shd w:val="clear" w:color="auto" w:fill="FFFFFF"/>
    </w:rPr>
  </w:style>
  <w:style w:type="character" w:customStyle="1" w:styleId="251">
    <w:name w:val="正文文本 (18) + 间距 12 pt"/>
    <w:qFormat/>
    <w:uiPriority w:val="0"/>
    <w:rPr>
      <w:rFonts w:ascii="MS Mincho" w:hAnsi="MS Mincho" w:eastAsia="MS Mincho" w:cs="MS Mincho"/>
      <w:color w:val="000000"/>
      <w:spacing w:val="250"/>
      <w:w w:val="100"/>
      <w:position w:val="0"/>
      <w:sz w:val="15"/>
      <w:szCs w:val="15"/>
      <w:shd w:val="clear" w:color="auto" w:fill="FFFFFF"/>
      <w:lang w:val="zh-CN"/>
    </w:rPr>
  </w:style>
  <w:style w:type="character" w:customStyle="1" w:styleId="252">
    <w:name w:val="正文文本 + 间距 0 pt1"/>
    <w:qFormat/>
    <w:uiPriority w:val="0"/>
    <w:rPr>
      <w:rFonts w:ascii="Arial Unicode MS" w:hAnsi="Arial Unicode MS" w:eastAsia="Arial Unicode MS" w:cs="Arial Unicode MS"/>
      <w:color w:val="000000"/>
      <w:spacing w:val="-10"/>
      <w:w w:val="100"/>
      <w:position w:val="0"/>
      <w:sz w:val="14"/>
      <w:szCs w:val="14"/>
      <w:u w:val="none"/>
      <w:shd w:val="clear" w:color="auto" w:fill="FFFFFF"/>
      <w:lang w:val="zh-CN"/>
    </w:rPr>
  </w:style>
  <w:style w:type="character" w:customStyle="1" w:styleId="253">
    <w:name w:val="标题 #15 (4)_"/>
    <w:link w:val="71"/>
    <w:qFormat/>
    <w:uiPriority w:val="0"/>
    <w:rPr>
      <w:rFonts w:ascii="黑体" w:hAnsi="黑体" w:eastAsia="黑体" w:cs="黑体"/>
      <w:spacing w:val="-10"/>
      <w:sz w:val="24"/>
      <w:shd w:val="clear" w:color="auto" w:fill="FFFFFF"/>
    </w:rPr>
  </w:style>
  <w:style w:type="character" w:customStyle="1" w:styleId="254">
    <w:name w:val="正文文本 (28) + 缩放 100%"/>
    <w:basedOn w:val="255"/>
    <w:qFormat/>
    <w:uiPriority w:val="0"/>
  </w:style>
  <w:style w:type="character" w:customStyle="1" w:styleId="255">
    <w:name w:val="正文文本 (28)_"/>
    <w:link w:val="65"/>
    <w:qFormat/>
    <w:uiPriority w:val="0"/>
    <w:rPr>
      <w:rFonts w:ascii="黑体" w:hAnsi="黑体" w:eastAsia="黑体" w:cs="黑体"/>
      <w:spacing w:val="-20"/>
      <w:w w:val="300"/>
      <w:sz w:val="8"/>
      <w:szCs w:val="8"/>
      <w:shd w:val="clear" w:color="auto" w:fill="FFFFFF"/>
    </w:rPr>
  </w:style>
  <w:style w:type="character" w:customStyle="1" w:styleId="256">
    <w:name w:val="正文文本 (13) + 间距 3 pt1"/>
    <w:qFormat/>
    <w:uiPriority w:val="0"/>
    <w:rPr>
      <w:rFonts w:ascii="Arial Unicode MS" w:hAnsi="Arial Unicode MS" w:eastAsia="Arial Unicode MS" w:cs="Arial Unicode MS"/>
      <w:b/>
      <w:bCs/>
      <w:color w:val="000000"/>
      <w:spacing w:val="60"/>
      <w:w w:val="100"/>
      <w:position w:val="0"/>
      <w:sz w:val="14"/>
      <w:szCs w:val="14"/>
      <w:shd w:val="clear" w:color="auto" w:fill="FFFFFF"/>
      <w:lang w:val="zh-CN"/>
    </w:rPr>
  </w:style>
  <w:style w:type="character" w:customStyle="1" w:styleId="257">
    <w:name w:val="正文文本 (17) + 间距 -1 pt3"/>
    <w:qFormat/>
    <w:uiPriority w:val="0"/>
    <w:rPr>
      <w:rFonts w:ascii="MingLiU" w:hAnsi="MingLiU" w:eastAsia="MingLiU" w:cs="MingLiU"/>
      <w:color w:val="000000"/>
      <w:spacing w:val="-30"/>
      <w:w w:val="100"/>
      <w:position w:val="0"/>
      <w:sz w:val="15"/>
      <w:szCs w:val="15"/>
      <w:shd w:val="clear" w:color="auto" w:fill="FFFFFF"/>
      <w:lang w:val="zh-CN"/>
    </w:rPr>
  </w:style>
  <w:style w:type="character" w:customStyle="1" w:styleId="258">
    <w:name w:val="正文文本 + 4.5 pt"/>
    <w:qFormat/>
    <w:uiPriority w:val="0"/>
    <w:rPr>
      <w:rFonts w:ascii="Arial Unicode MS" w:hAnsi="Arial Unicode MS" w:eastAsia="Arial Unicode MS" w:cs="Arial Unicode MS"/>
      <w:color w:val="000000"/>
      <w:spacing w:val="0"/>
      <w:w w:val="100"/>
      <w:position w:val="0"/>
      <w:sz w:val="9"/>
      <w:szCs w:val="9"/>
      <w:u w:val="none"/>
      <w:shd w:val="clear" w:color="auto" w:fill="FFFFFF"/>
      <w:lang w:val="zh-CN"/>
    </w:rPr>
  </w:style>
  <w:style w:type="character" w:customStyle="1" w:styleId="259">
    <w:name w:val="正文文本 (5) + 间距 0 pt Exact1"/>
    <w:qFormat/>
    <w:uiPriority w:val="0"/>
    <w:rPr>
      <w:rFonts w:ascii="Arial Unicode MS" w:hAnsi="Arial Unicode MS" w:eastAsia="Arial Unicode MS" w:cs="Arial Unicode MS"/>
      <w:color w:val="000000"/>
      <w:spacing w:val="-8"/>
      <w:w w:val="100"/>
      <w:position w:val="0"/>
      <w:sz w:val="13"/>
      <w:szCs w:val="13"/>
      <w:u w:val="single"/>
      <w:shd w:val="clear" w:color="auto" w:fill="FFFFFF"/>
      <w:lang w:val="zh-CN"/>
    </w:rPr>
  </w:style>
  <w:style w:type="character" w:customStyle="1" w:styleId="260">
    <w:name w:val="标题 #13 + 间距 4 pt"/>
    <w:qFormat/>
    <w:uiPriority w:val="0"/>
    <w:rPr>
      <w:rFonts w:ascii="黑体" w:hAnsi="黑体" w:eastAsia="黑体" w:cs="黑体"/>
      <w:b/>
      <w:bCs/>
      <w:color w:val="000000"/>
      <w:spacing w:val="80"/>
      <w:w w:val="100"/>
      <w:position w:val="0"/>
      <w:sz w:val="16"/>
      <w:szCs w:val="16"/>
      <w:shd w:val="clear" w:color="auto" w:fill="FFFFFF"/>
      <w:lang w:val="zh-CN"/>
    </w:rPr>
  </w:style>
  <w:style w:type="character" w:customStyle="1" w:styleId="261">
    <w:name w:val="正文文本 (12) + 间距 21 pt"/>
    <w:qFormat/>
    <w:uiPriority w:val="0"/>
    <w:rPr>
      <w:rFonts w:ascii="Arial Unicode MS" w:hAnsi="Arial Unicode MS" w:eastAsia="Arial Unicode MS" w:cs="Arial Unicode MS"/>
      <w:color w:val="000000"/>
      <w:spacing w:val="430"/>
      <w:w w:val="100"/>
      <w:position w:val="0"/>
      <w:sz w:val="15"/>
      <w:szCs w:val="15"/>
      <w:shd w:val="clear" w:color="auto" w:fill="FFFFFF"/>
      <w:lang w:val="zh-CN"/>
    </w:rPr>
  </w:style>
  <w:style w:type="character" w:customStyle="1" w:styleId="262">
    <w:name w:val="正文文本 (12) + 间距 13 pt"/>
    <w:qFormat/>
    <w:uiPriority w:val="0"/>
    <w:rPr>
      <w:rFonts w:ascii="Arial Unicode MS" w:hAnsi="Arial Unicode MS" w:eastAsia="Arial Unicode MS" w:cs="Arial Unicode MS"/>
      <w:color w:val="000000"/>
      <w:spacing w:val="270"/>
      <w:w w:val="100"/>
      <w:position w:val="0"/>
      <w:sz w:val="15"/>
      <w:szCs w:val="15"/>
      <w:shd w:val="clear" w:color="auto" w:fill="FFFFFF"/>
      <w:lang w:val="zh-CN"/>
    </w:rPr>
  </w:style>
  <w:style w:type="character" w:customStyle="1" w:styleId="263">
    <w:name w:val="正文文本 (7) + 间距 0 pt"/>
    <w:qFormat/>
    <w:uiPriority w:val="0"/>
    <w:rPr>
      <w:rFonts w:ascii="黑体" w:hAnsi="黑体" w:eastAsia="黑体" w:cs="黑体"/>
      <w:color w:val="000000"/>
      <w:spacing w:val="0"/>
      <w:w w:val="100"/>
      <w:position w:val="0"/>
      <w:sz w:val="25"/>
      <w:szCs w:val="25"/>
      <w:shd w:val="clear" w:color="auto" w:fill="FFFFFF"/>
      <w:lang w:val="zh-CN"/>
    </w:rPr>
  </w:style>
  <w:style w:type="character" w:customStyle="1" w:styleId="264">
    <w:name w:val="正文文本 (5) + 间距 0 pt"/>
    <w:qFormat/>
    <w:uiPriority w:val="0"/>
    <w:rPr>
      <w:rFonts w:ascii="Arial Unicode MS" w:hAnsi="Arial Unicode MS" w:eastAsia="Arial Unicode MS" w:cs="Arial Unicode MS"/>
      <w:color w:val="000000"/>
      <w:spacing w:val="-10"/>
      <w:w w:val="100"/>
      <w:position w:val="0"/>
      <w:sz w:val="14"/>
      <w:szCs w:val="14"/>
      <w:u w:val="none"/>
      <w:shd w:val="clear" w:color="auto" w:fill="FFFFFF"/>
      <w:lang w:val="zh-CN"/>
    </w:rPr>
  </w:style>
  <w:style w:type="character" w:customStyle="1" w:styleId="265">
    <w:name w:val="正文文本 (10) + 非粗体"/>
    <w:qFormat/>
    <w:uiPriority w:val="0"/>
    <w:rPr>
      <w:rFonts w:ascii="Arial Unicode MS" w:hAnsi="Arial Unicode MS" w:eastAsia="Arial Unicode MS" w:cs="Arial Unicode MS"/>
      <w:b/>
      <w:bCs/>
      <w:color w:val="000000"/>
      <w:spacing w:val="0"/>
      <w:w w:val="100"/>
      <w:position w:val="0"/>
      <w:sz w:val="14"/>
      <w:szCs w:val="14"/>
      <w:shd w:val="clear" w:color="auto" w:fill="FFFFFF"/>
      <w:lang w:val="zh-CN"/>
    </w:rPr>
  </w:style>
  <w:style w:type="character" w:customStyle="1" w:styleId="266">
    <w:name w:val="正文文本 (12) + 8 pt"/>
    <w:qFormat/>
    <w:uiPriority w:val="0"/>
    <w:rPr>
      <w:rFonts w:ascii="Arial Unicode MS" w:hAnsi="Arial Unicode MS" w:eastAsia="Arial Unicode MS" w:cs="Arial Unicode MS"/>
      <w:color w:val="000000"/>
      <w:spacing w:val="0"/>
      <w:w w:val="100"/>
      <w:position w:val="0"/>
      <w:sz w:val="16"/>
      <w:szCs w:val="16"/>
      <w:shd w:val="clear" w:color="auto" w:fill="FFFFFF"/>
    </w:rPr>
  </w:style>
  <w:style w:type="character" w:customStyle="1" w:styleId="267">
    <w:name w:val="标题 #51"/>
    <w:qFormat/>
    <w:uiPriority w:val="0"/>
    <w:rPr>
      <w:rFonts w:ascii="Arial Unicode MS" w:hAnsi="Arial Unicode MS" w:eastAsia="Arial Unicode MS" w:cs="Arial Unicode MS"/>
      <w:color w:val="000000"/>
      <w:spacing w:val="30"/>
      <w:w w:val="100"/>
      <w:position w:val="0"/>
      <w:sz w:val="8"/>
      <w:szCs w:val="8"/>
      <w:shd w:val="clear" w:color="auto" w:fill="FFFFFF"/>
      <w:lang w:val="zh-CN"/>
    </w:rPr>
  </w:style>
  <w:style w:type="character" w:customStyle="1" w:styleId="268">
    <w:name w:val="正文文本 (20) + 间距 -1 pt"/>
    <w:qFormat/>
    <w:uiPriority w:val="0"/>
    <w:rPr>
      <w:rFonts w:ascii="MingLiU" w:hAnsi="MingLiU" w:eastAsia="MingLiU" w:cs="MingLiU"/>
      <w:b/>
      <w:bCs/>
      <w:color w:val="000000"/>
      <w:spacing w:val="-20"/>
      <w:w w:val="100"/>
      <w:position w:val="0"/>
      <w:sz w:val="12"/>
      <w:szCs w:val="12"/>
      <w:shd w:val="clear" w:color="auto" w:fill="FFFFFF"/>
      <w:lang w:val="zh-CN"/>
    </w:rPr>
  </w:style>
  <w:style w:type="character" w:customStyle="1" w:styleId="269">
    <w:name w:val="正文文本 + 间距 0 pt"/>
    <w:qFormat/>
    <w:uiPriority w:val="0"/>
    <w:rPr>
      <w:rFonts w:ascii="Arial Unicode MS" w:hAnsi="Arial Unicode MS" w:eastAsia="Arial Unicode MS" w:cs="Arial Unicode MS"/>
      <w:color w:val="000000"/>
      <w:spacing w:val="10"/>
      <w:w w:val="100"/>
      <w:position w:val="0"/>
      <w:sz w:val="14"/>
      <w:szCs w:val="14"/>
      <w:u w:val="none"/>
      <w:shd w:val="clear" w:color="auto" w:fill="FFFFFF"/>
      <w:lang w:val="zh-CN"/>
    </w:rPr>
  </w:style>
  <w:style w:type="character" w:customStyle="1" w:styleId="270">
    <w:name w:val="批注框文本 Char"/>
    <w:link w:val="24"/>
    <w:qFormat/>
    <w:uiPriority w:val="99"/>
    <w:rPr>
      <w:kern w:val="2"/>
      <w:sz w:val="18"/>
      <w:szCs w:val="18"/>
    </w:rPr>
  </w:style>
  <w:style w:type="character" w:customStyle="1" w:styleId="271">
    <w:name w:val="正文文本 (13) + 间距 3 pt"/>
    <w:qFormat/>
    <w:uiPriority w:val="0"/>
    <w:rPr>
      <w:rFonts w:ascii="Arial Unicode MS" w:hAnsi="Arial Unicode MS" w:eastAsia="Arial Unicode MS" w:cs="Arial Unicode MS"/>
      <w:b/>
      <w:bCs/>
      <w:color w:val="000000"/>
      <w:spacing w:val="60"/>
      <w:w w:val="100"/>
      <w:position w:val="0"/>
      <w:sz w:val="14"/>
      <w:szCs w:val="14"/>
      <w:shd w:val="clear" w:color="auto" w:fill="FFFFFF"/>
      <w:lang w:val="zh-CN"/>
    </w:rPr>
  </w:style>
  <w:style w:type="character" w:customStyle="1" w:styleId="272">
    <w:name w:val="正文文本 (34) + 间距 10 pt"/>
    <w:qFormat/>
    <w:uiPriority w:val="0"/>
    <w:rPr>
      <w:rFonts w:ascii="黑体" w:hAnsi="黑体" w:eastAsia="黑体" w:cs="黑体"/>
      <w:color w:val="000000"/>
      <w:spacing w:val="210"/>
      <w:w w:val="100"/>
      <w:position w:val="0"/>
      <w:sz w:val="15"/>
      <w:szCs w:val="15"/>
      <w:shd w:val="clear" w:color="auto" w:fill="FFFFFF"/>
      <w:lang w:val="zh-CN"/>
    </w:rPr>
  </w:style>
  <w:style w:type="character" w:customStyle="1" w:styleId="273">
    <w:name w:val="Char Char1"/>
    <w:qFormat/>
    <w:uiPriority w:val="0"/>
    <w:rPr>
      <w:rFonts w:eastAsia="宋体"/>
      <w:kern w:val="2"/>
      <w:sz w:val="18"/>
      <w:szCs w:val="18"/>
      <w:lang w:val="en-US" w:eastAsia="zh-CN" w:bidi="ar-SA"/>
    </w:rPr>
  </w:style>
  <w:style w:type="character" w:customStyle="1" w:styleId="274">
    <w:name w:val="标题 #10 (3)_"/>
    <w:link w:val="63"/>
    <w:qFormat/>
    <w:uiPriority w:val="0"/>
    <w:rPr>
      <w:rFonts w:ascii="Arial Unicode MS" w:hAnsi="Arial Unicode MS" w:eastAsia="Arial Unicode MS" w:cs="Arial Unicode MS"/>
      <w:sz w:val="12"/>
      <w:szCs w:val="12"/>
      <w:shd w:val="clear" w:color="auto" w:fill="FFFFFF"/>
    </w:rPr>
  </w:style>
  <w:style w:type="character" w:customStyle="1" w:styleId="275">
    <w:name w:val="正文文本 + 间距 0 pt3"/>
    <w:qFormat/>
    <w:uiPriority w:val="0"/>
    <w:rPr>
      <w:rFonts w:ascii="Arial Unicode MS" w:hAnsi="Arial Unicode MS" w:eastAsia="Arial Unicode MS" w:cs="Arial Unicode MS"/>
      <w:color w:val="000000"/>
      <w:spacing w:val="-10"/>
      <w:w w:val="100"/>
      <w:position w:val="0"/>
      <w:sz w:val="14"/>
      <w:szCs w:val="14"/>
      <w:u w:val="none"/>
      <w:shd w:val="clear" w:color="auto" w:fill="FFFFFF"/>
      <w:lang w:val="zh-CN"/>
    </w:rPr>
  </w:style>
  <w:style w:type="character" w:customStyle="1" w:styleId="276">
    <w:name w:val="正文文本 + 斜体"/>
    <w:qFormat/>
    <w:uiPriority w:val="0"/>
    <w:rPr>
      <w:rFonts w:ascii="Arial Unicode MS" w:hAnsi="Arial Unicode MS" w:eastAsia="Arial Unicode MS" w:cs="Arial Unicode MS"/>
      <w:i/>
      <w:iCs/>
      <w:color w:val="000000"/>
      <w:spacing w:val="0"/>
      <w:w w:val="100"/>
      <w:position w:val="0"/>
      <w:sz w:val="14"/>
      <w:szCs w:val="14"/>
      <w:u w:val="none"/>
      <w:shd w:val="clear" w:color="auto" w:fill="FFFFFF"/>
      <w:lang w:val="zh-CN"/>
    </w:rPr>
  </w:style>
  <w:style w:type="character" w:customStyle="1" w:styleId="277">
    <w:name w:val="正文文本 + SimHei"/>
    <w:qFormat/>
    <w:uiPriority w:val="0"/>
    <w:rPr>
      <w:rFonts w:ascii="黑体" w:hAnsi="黑体" w:eastAsia="黑体" w:cs="黑体"/>
      <w:color w:val="000000"/>
      <w:spacing w:val="0"/>
      <w:w w:val="100"/>
      <w:position w:val="0"/>
      <w:sz w:val="12"/>
      <w:szCs w:val="12"/>
      <w:u w:val="none"/>
      <w:shd w:val="clear" w:color="auto" w:fill="FFFFFF"/>
      <w:lang w:val="zh-CN"/>
    </w:rPr>
  </w:style>
  <w:style w:type="character" w:customStyle="1" w:styleId="278">
    <w:name w:val="正文文本 (9) + 粗体"/>
    <w:qFormat/>
    <w:uiPriority w:val="0"/>
    <w:rPr>
      <w:rFonts w:ascii="Arial Unicode MS" w:hAnsi="Arial Unicode MS" w:eastAsia="Arial Unicode MS" w:cs="Arial Unicode MS"/>
      <w:b/>
      <w:bCs/>
      <w:color w:val="000000"/>
      <w:spacing w:val="60"/>
      <w:w w:val="100"/>
      <w:position w:val="0"/>
      <w:sz w:val="14"/>
      <w:szCs w:val="14"/>
      <w:shd w:val="clear" w:color="auto" w:fill="FFFFFF"/>
      <w:lang w:val="zh-CN"/>
    </w:rPr>
  </w:style>
  <w:style w:type="character" w:customStyle="1" w:styleId="279">
    <w:name w:val="正文文本 (37) + MS Mincho"/>
    <w:qFormat/>
    <w:uiPriority w:val="0"/>
    <w:rPr>
      <w:rFonts w:ascii="MS Mincho" w:hAnsi="MS Mincho" w:eastAsia="MS Mincho" w:cs="MS Mincho"/>
      <w:color w:val="000000"/>
      <w:spacing w:val="0"/>
      <w:w w:val="100"/>
      <w:position w:val="0"/>
      <w:sz w:val="19"/>
      <w:szCs w:val="19"/>
      <w:shd w:val="clear" w:color="auto" w:fill="FFFFFF"/>
    </w:rPr>
  </w:style>
  <w:style w:type="character" w:customStyle="1" w:styleId="280">
    <w:name w:val="正文文本 (16) + 间距 16 pt"/>
    <w:qFormat/>
    <w:uiPriority w:val="0"/>
    <w:rPr>
      <w:rFonts w:ascii="Arial Unicode MS" w:hAnsi="Arial Unicode MS" w:eastAsia="Arial Unicode MS" w:cs="Arial Unicode MS"/>
      <w:b/>
      <w:bCs/>
      <w:color w:val="000000"/>
      <w:spacing w:val="330"/>
      <w:w w:val="100"/>
      <w:position w:val="0"/>
      <w:sz w:val="12"/>
      <w:szCs w:val="12"/>
      <w:shd w:val="clear" w:color="auto" w:fill="FFFFFF"/>
      <w:lang w:val="zh-CN"/>
    </w:rPr>
  </w:style>
  <w:style w:type="character" w:customStyle="1" w:styleId="281">
    <w:name w:val="正文文本 + 4 pt1"/>
    <w:qFormat/>
    <w:uiPriority w:val="0"/>
    <w:rPr>
      <w:rFonts w:ascii="Arial Unicode MS" w:hAnsi="Arial Unicode MS" w:eastAsia="Arial Unicode MS" w:cs="Arial Unicode MS"/>
      <w:color w:val="000000"/>
      <w:spacing w:val="0"/>
      <w:w w:val="100"/>
      <w:position w:val="0"/>
      <w:sz w:val="8"/>
      <w:szCs w:val="8"/>
      <w:u w:val="none"/>
      <w:shd w:val="clear" w:color="auto" w:fill="FFFFFF"/>
    </w:rPr>
  </w:style>
  <w:style w:type="character" w:customStyle="1" w:styleId="282">
    <w:name w:val="正文文本 (16) + 间距 0 pt"/>
    <w:qFormat/>
    <w:uiPriority w:val="0"/>
    <w:rPr>
      <w:rFonts w:ascii="Arial Unicode MS" w:hAnsi="Arial Unicode MS" w:eastAsia="Arial Unicode MS" w:cs="Arial Unicode MS"/>
      <w:b/>
      <w:bCs/>
      <w:color w:val="000000"/>
      <w:spacing w:val="0"/>
      <w:w w:val="100"/>
      <w:position w:val="0"/>
      <w:sz w:val="12"/>
      <w:szCs w:val="12"/>
      <w:shd w:val="clear" w:color="auto" w:fill="FFFFFF"/>
      <w:lang w:val="zh-CN"/>
    </w:rPr>
  </w:style>
  <w:style w:type="character" w:customStyle="1" w:styleId="283">
    <w:name w:val="正文文本 (36) Exact"/>
    <w:qFormat/>
    <w:uiPriority w:val="0"/>
    <w:rPr>
      <w:rFonts w:ascii="黑体" w:hAnsi="黑体" w:eastAsia="黑体" w:cs="黑体"/>
      <w:spacing w:val="-3"/>
      <w:sz w:val="12"/>
      <w:szCs w:val="12"/>
      <w:u w:val="none"/>
    </w:rPr>
  </w:style>
  <w:style w:type="character" w:customStyle="1" w:styleId="284">
    <w:name w:val="标题 #19 (3) + 间距 2 pt"/>
    <w:qFormat/>
    <w:uiPriority w:val="0"/>
    <w:rPr>
      <w:rFonts w:ascii="Arial Unicode MS" w:hAnsi="Arial Unicode MS" w:eastAsia="Arial Unicode MS" w:cs="Arial Unicode MS"/>
      <w:color w:val="000000"/>
      <w:spacing w:val="40"/>
      <w:w w:val="100"/>
      <w:position w:val="0"/>
      <w:sz w:val="14"/>
      <w:szCs w:val="14"/>
      <w:shd w:val="clear" w:color="auto" w:fill="FFFFFF"/>
      <w:lang w:val="zh-CN"/>
    </w:rPr>
  </w:style>
  <w:style w:type="character" w:customStyle="1" w:styleId="285">
    <w:name w:val="正文文本 + MS Mincho"/>
    <w:qFormat/>
    <w:uiPriority w:val="0"/>
    <w:rPr>
      <w:rFonts w:ascii="MS Mincho" w:hAnsi="MS Mincho" w:eastAsia="MS Mincho" w:cs="MS Mincho"/>
      <w:color w:val="000000"/>
      <w:spacing w:val="0"/>
      <w:w w:val="100"/>
      <w:position w:val="0"/>
      <w:sz w:val="14"/>
      <w:szCs w:val="14"/>
      <w:shd w:val="clear" w:color="auto" w:fill="FFFFFF"/>
    </w:rPr>
  </w:style>
  <w:style w:type="character" w:customStyle="1" w:styleId="286">
    <w:name w:val="正文文本 (26)3"/>
    <w:qFormat/>
    <w:uiPriority w:val="0"/>
    <w:rPr>
      <w:rFonts w:ascii="黑体" w:hAnsi="黑体" w:eastAsia="黑体" w:cs="黑体"/>
      <w:b/>
      <w:bCs/>
      <w:color w:val="000000"/>
      <w:spacing w:val="0"/>
      <w:w w:val="100"/>
      <w:position w:val="0"/>
      <w:sz w:val="16"/>
      <w:szCs w:val="16"/>
      <w:shd w:val="clear" w:color="auto" w:fill="FFFFFF"/>
      <w:lang w:val="zh-CN"/>
    </w:rPr>
  </w:style>
  <w:style w:type="character" w:customStyle="1" w:styleId="287">
    <w:name w:val="正文文本 (34) + 间距 1 pt"/>
    <w:qFormat/>
    <w:uiPriority w:val="0"/>
    <w:rPr>
      <w:rFonts w:ascii="黑体" w:hAnsi="黑体" w:eastAsia="黑体" w:cs="黑体"/>
      <w:color w:val="000000"/>
      <w:spacing w:val="30"/>
      <w:w w:val="100"/>
      <w:position w:val="0"/>
      <w:sz w:val="15"/>
      <w:szCs w:val="15"/>
      <w:shd w:val="clear" w:color="auto" w:fill="FFFFFF"/>
      <w:lang w:val="zh-CN"/>
    </w:rPr>
  </w:style>
  <w:style w:type="character" w:customStyle="1" w:styleId="288">
    <w:name w:val="正文文本 + 间距 9 pt"/>
    <w:qFormat/>
    <w:uiPriority w:val="0"/>
    <w:rPr>
      <w:rFonts w:ascii="Arial Unicode MS" w:hAnsi="Arial Unicode MS" w:eastAsia="Arial Unicode MS" w:cs="Arial Unicode MS"/>
      <w:color w:val="000000"/>
      <w:spacing w:val="190"/>
      <w:w w:val="100"/>
      <w:position w:val="0"/>
      <w:sz w:val="14"/>
      <w:szCs w:val="14"/>
      <w:u w:val="none"/>
      <w:shd w:val="clear" w:color="auto" w:fill="FFFFFF"/>
      <w:lang w:val="zh-CN"/>
    </w:rPr>
  </w:style>
  <w:style w:type="character" w:customStyle="1" w:styleId="289">
    <w:name w:val="正文文本 (23)_"/>
    <w:link w:val="64"/>
    <w:qFormat/>
    <w:uiPriority w:val="0"/>
    <w:rPr>
      <w:rFonts w:ascii="Arial Unicode MS" w:hAnsi="Arial Unicode MS" w:eastAsia="Arial Unicode MS" w:cs="Arial Unicode MS"/>
      <w:sz w:val="11"/>
      <w:szCs w:val="11"/>
      <w:shd w:val="clear" w:color="auto" w:fill="FFFFFF"/>
    </w:rPr>
  </w:style>
  <w:style w:type="character" w:customStyle="1" w:styleId="290">
    <w:name w:val="正文文本 (32)1"/>
    <w:qFormat/>
    <w:uiPriority w:val="0"/>
    <w:rPr>
      <w:rFonts w:ascii="黑体" w:hAnsi="黑体" w:eastAsia="黑体" w:cs="黑体"/>
      <w:color w:val="000000"/>
      <w:spacing w:val="0"/>
      <w:w w:val="100"/>
      <w:position w:val="0"/>
      <w:sz w:val="14"/>
      <w:szCs w:val="14"/>
      <w:shd w:val="clear" w:color="auto" w:fill="FFFFFF"/>
      <w:lang w:val="zh-CN"/>
    </w:rPr>
  </w:style>
  <w:style w:type="character" w:customStyle="1" w:styleId="291">
    <w:name w:val="目录 (3) + 间距 2 pt"/>
    <w:qFormat/>
    <w:uiPriority w:val="0"/>
    <w:rPr>
      <w:rFonts w:ascii="MS Mincho" w:hAnsi="MS Mincho" w:eastAsia="MS Mincho" w:cs="MS Mincho"/>
      <w:color w:val="000000"/>
      <w:spacing w:val="50"/>
      <w:w w:val="100"/>
      <w:position w:val="0"/>
      <w:sz w:val="14"/>
      <w:szCs w:val="14"/>
      <w:shd w:val="clear" w:color="auto" w:fill="FFFFFF"/>
      <w:lang w:val="zh-CN"/>
    </w:rPr>
  </w:style>
  <w:style w:type="character" w:customStyle="1" w:styleId="292">
    <w:name w:val="正文文本 (25) + 间距 3 pt"/>
    <w:qFormat/>
    <w:uiPriority w:val="0"/>
    <w:rPr>
      <w:rFonts w:ascii="黑体" w:hAnsi="黑体" w:eastAsia="黑体" w:cs="黑体"/>
      <w:color w:val="000000"/>
      <w:spacing w:val="60"/>
      <w:w w:val="100"/>
      <w:position w:val="0"/>
      <w:sz w:val="51"/>
      <w:szCs w:val="51"/>
      <w:shd w:val="clear" w:color="auto" w:fill="FFFFFF"/>
      <w:lang w:val="zh-CN"/>
    </w:rPr>
  </w:style>
  <w:style w:type="character" w:customStyle="1" w:styleId="293">
    <w:name w:val="标题 #19 (2)_"/>
    <w:link w:val="205"/>
    <w:qFormat/>
    <w:uiPriority w:val="0"/>
    <w:rPr>
      <w:rFonts w:ascii="黑体" w:hAnsi="黑体" w:eastAsia="黑体" w:cs="黑体"/>
      <w:sz w:val="17"/>
      <w:szCs w:val="17"/>
      <w:shd w:val="clear" w:color="auto" w:fill="FFFFFF"/>
    </w:rPr>
  </w:style>
  <w:style w:type="character" w:customStyle="1" w:styleId="294">
    <w:name w:val="正文文本 (20) + 间距 0 pt1"/>
    <w:qFormat/>
    <w:uiPriority w:val="0"/>
    <w:rPr>
      <w:rFonts w:ascii="MingLiU" w:hAnsi="MingLiU" w:eastAsia="MingLiU" w:cs="MingLiU"/>
      <w:b/>
      <w:bCs/>
      <w:color w:val="000000"/>
      <w:spacing w:val="-10"/>
      <w:w w:val="100"/>
      <w:position w:val="0"/>
      <w:sz w:val="12"/>
      <w:szCs w:val="12"/>
      <w:shd w:val="clear" w:color="auto" w:fill="FFFFFF"/>
      <w:lang w:val="zh-CN"/>
    </w:rPr>
  </w:style>
  <w:style w:type="character" w:customStyle="1" w:styleId="295">
    <w:name w:val="标题 #18 (4)_"/>
    <w:link w:val="170"/>
    <w:qFormat/>
    <w:uiPriority w:val="0"/>
    <w:rPr>
      <w:rFonts w:ascii="黑体" w:hAnsi="黑体" w:eastAsia="黑体" w:cs="黑体"/>
      <w:b/>
      <w:bCs/>
      <w:spacing w:val="-10"/>
      <w:sz w:val="16"/>
      <w:szCs w:val="16"/>
      <w:shd w:val="clear" w:color="auto" w:fill="FFFFFF"/>
    </w:rPr>
  </w:style>
  <w:style w:type="character" w:customStyle="1" w:styleId="296">
    <w:name w:val="正文文本 (13)1"/>
    <w:qFormat/>
    <w:uiPriority w:val="0"/>
    <w:rPr>
      <w:rFonts w:ascii="Arial Unicode MS" w:hAnsi="Arial Unicode MS" w:eastAsia="Arial Unicode MS" w:cs="Arial Unicode MS"/>
      <w:b/>
      <w:bCs/>
      <w:color w:val="000000"/>
      <w:spacing w:val="20"/>
      <w:w w:val="100"/>
      <w:position w:val="0"/>
      <w:sz w:val="14"/>
      <w:szCs w:val="14"/>
      <w:shd w:val="clear" w:color="auto" w:fill="FFFFFF"/>
      <w:lang w:val="zh-CN"/>
    </w:rPr>
  </w:style>
  <w:style w:type="character" w:customStyle="1" w:styleId="297">
    <w:name w:val="Char Char"/>
    <w:qFormat/>
    <w:uiPriority w:val="0"/>
    <w:rPr>
      <w:rFonts w:eastAsia="宋体"/>
      <w:kern w:val="2"/>
      <w:sz w:val="18"/>
      <w:szCs w:val="18"/>
      <w:lang w:val="en-US" w:eastAsia="zh-CN" w:bidi="ar-SA"/>
    </w:rPr>
  </w:style>
  <w:style w:type="character" w:customStyle="1" w:styleId="298">
    <w:name w:val="正文文本 (5) + 间距 11 pt"/>
    <w:qFormat/>
    <w:uiPriority w:val="0"/>
    <w:rPr>
      <w:rFonts w:ascii="Arial Unicode MS" w:hAnsi="Arial Unicode MS" w:eastAsia="Arial Unicode MS" w:cs="Arial Unicode MS"/>
      <w:color w:val="000000"/>
      <w:spacing w:val="220"/>
      <w:w w:val="100"/>
      <w:position w:val="0"/>
      <w:sz w:val="14"/>
      <w:szCs w:val="14"/>
      <w:u w:val="none"/>
      <w:shd w:val="clear" w:color="auto" w:fill="FFFFFF"/>
      <w:lang w:val="zh-CN"/>
    </w:rPr>
  </w:style>
  <w:style w:type="character" w:customStyle="1" w:styleId="299">
    <w:name w:val="正文文本 (10) + 间距 3 pt1"/>
    <w:qFormat/>
    <w:uiPriority w:val="0"/>
    <w:rPr>
      <w:rFonts w:ascii="Arial Unicode MS" w:hAnsi="Arial Unicode MS" w:eastAsia="Arial Unicode MS" w:cs="Arial Unicode MS"/>
      <w:b/>
      <w:bCs/>
      <w:color w:val="000000"/>
      <w:spacing w:val="60"/>
      <w:w w:val="100"/>
      <w:position w:val="0"/>
      <w:sz w:val="14"/>
      <w:szCs w:val="14"/>
      <w:shd w:val="clear" w:color="auto" w:fill="FFFFFF"/>
      <w:lang w:val="zh-CN"/>
    </w:rPr>
  </w:style>
  <w:style w:type="character" w:customStyle="1" w:styleId="300">
    <w:name w:val="正文文本 (5) + 间距 0 pt2"/>
    <w:qFormat/>
    <w:uiPriority w:val="0"/>
    <w:rPr>
      <w:rFonts w:ascii="Arial Unicode MS" w:hAnsi="Arial Unicode MS" w:eastAsia="Arial Unicode MS" w:cs="Arial Unicode MS"/>
      <w:color w:val="000000"/>
      <w:spacing w:val="-10"/>
      <w:w w:val="100"/>
      <w:position w:val="0"/>
      <w:sz w:val="14"/>
      <w:szCs w:val="14"/>
      <w:u w:val="none"/>
      <w:shd w:val="clear" w:color="auto" w:fill="FFFFFF"/>
      <w:lang w:val="zh-CN"/>
    </w:rPr>
  </w:style>
  <w:style w:type="character" w:customStyle="1" w:styleId="301">
    <w:name w:val="正文文本 (12) + 8.5 pt"/>
    <w:qFormat/>
    <w:uiPriority w:val="0"/>
    <w:rPr>
      <w:rFonts w:ascii="Arial Unicode MS" w:hAnsi="Arial Unicode MS" w:eastAsia="Arial Unicode MS" w:cs="Arial Unicode MS"/>
      <w:color w:val="000000"/>
      <w:spacing w:val="0"/>
      <w:w w:val="100"/>
      <w:position w:val="0"/>
      <w:sz w:val="17"/>
      <w:szCs w:val="17"/>
      <w:shd w:val="clear" w:color="auto" w:fill="FFFFFF"/>
    </w:rPr>
  </w:style>
  <w:style w:type="character" w:customStyle="1" w:styleId="302">
    <w:name w:val="正文文本 + 8 pt"/>
    <w:qFormat/>
    <w:uiPriority w:val="0"/>
    <w:rPr>
      <w:rFonts w:ascii="Arial Unicode MS" w:hAnsi="Arial Unicode MS" w:eastAsia="Arial Unicode MS" w:cs="Arial Unicode MS"/>
      <w:color w:val="000000"/>
      <w:spacing w:val="0"/>
      <w:w w:val="100"/>
      <w:position w:val="0"/>
      <w:sz w:val="16"/>
      <w:szCs w:val="16"/>
      <w:u w:val="none"/>
      <w:shd w:val="clear" w:color="auto" w:fill="FFFFFF"/>
    </w:rPr>
  </w:style>
  <w:style w:type="character" w:customStyle="1" w:styleId="303">
    <w:name w:val="正文文本 + 4.5 pt1"/>
    <w:qFormat/>
    <w:uiPriority w:val="0"/>
    <w:rPr>
      <w:rFonts w:ascii="Arial Unicode MS" w:hAnsi="Arial Unicode MS" w:eastAsia="Arial Unicode MS" w:cs="Arial Unicode MS"/>
      <w:color w:val="000000"/>
      <w:spacing w:val="0"/>
      <w:w w:val="100"/>
      <w:position w:val="0"/>
      <w:sz w:val="9"/>
      <w:szCs w:val="9"/>
      <w:u w:val="none"/>
      <w:shd w:val="clear" w:color="auto" w:fill="FFFFFF"/>
      <w:lang w:val="zh-CN"/>
    </w:rPr>
  </w:style>
  <w:style w:type="character" w:customStyle="1" w:styleId="304">
    <w:name w:val="正文文本 (9) + 间距 1 pt1"/>
    <w:qFormat/>
    <w:uiPriority w:val="0"/>
    <w:rPr>
      <w:rFonts w:ascii="Arial Unicode MS" w:hAnsi="Arial Unicode MS" w:eastAsia="Arial Unicode MS" w:cs="Arial Unicode MS"/>
      <w:color w:val="000000"/>
      <w:spacing w:val="20"/>
      <w:w w:val="100"/>
      <w:position w:val="0"/>
      <w:sz w:val="14"/>
      <w:szCs w:val="14"/>
      <w:shd w:val="clear" w:color="auto" w:fill="FFFFFF"/>
      <w:lang w:val="zh-CN"/>
    </w:rPr>
  </w:style>
  <w:style w:type="character" w:customStyle="1" w:styleId="305">
    <w:name w:val="apple-style-span"/>
    <w:basedOn w:val="41"/>
    <w:qFormat/>
    <w:uiPriority w:val="0"/>
  </w:style>
  <w:style w:type="character" w:customStyle="1" w:styleId="306">
    <w:name w:val="正文文本 (56)_"/>
    <w:link w:val="53"/>
    <w:qFormat/>
    <w:uiPriority w:val="0"/>
    <w:rPr>
      <w:rFonts w:ascii="Arial Unicode MS" w:hAnsi="Arial Unicode MS" w:eastAsia="Arial Unicode MS" w:cs="Arial Unicode MS"/>
      <w:sz w:val="9"/>
      <w:szCs w:val="9"/>
      <w:shd w:val="clear" w:color="auto" w:fill="FFFFFF"/>
    </w:rPr>
  </w:style>
  <w:style w:type="character" w:customStyle="1" w:styleId="307">
    <w:name w:val="正文文本 (5) + 6 pt"/>
    <w:qFormat/>
    <w:uiPriority w:val="0"/>
    <w:rPr>
      <w:rFonts w:ascii="Arial Unicode MS" w:hAnsi="Arial Unicode MS" w:eastAsia="Arial Unicode MS" w:cs="Arial Unicode MS"/>
      <w:color w:val="000000"/>
      <w:spacing w:val="0"/>
      <w:w w:val="100"/>
      <w:position w:val="0"/>
      <w:sz w:val="12"/>
      <w:szCs w:val="12"/>
      <w:u w:val="none"/>
      <w:shd w:val="clear" w:color="auto" w:fill="FFFFFF"/>
      <w:lang w:val="zh-CN"/>
    </w:rPr>
  </w:style>
  <w:style w:type="character" w:customStyle="1" w:styleId="308">
    <w:name w:val="正文文本 (5) + 7.5 pt"/>
    <w:qFormat/>
    <w:uiPriority w:val="0"/>
    <w:rPr>
      <w:rFonts w:ascii="Arial Unicode MS" w:hAnsi="Arial Unicode MS" w:eastAsia="Arial Unicode MS" w:cs="Arial Unicode MS"/>
      <w:color w:val="000000"/>
      <w:spacing w:val="0"/>
      <w:w w:val="100"/>
      <w:position w:val="0"/>
      <w:sz w:val="15"/>
      <w:szCs w:val="15"/>
      <w:u w:val="none"/>
      <w:shd w:val="clear" w:color="auto" w:fill="FFFFFF"/>
      <w:lang w:val="zh-CN"/>
    </w:rPr>
  </w:style>
  <w:style w:type="character" w:customStyle="1" w:styleId="309">
    <w:name w:val="页眉或页脚 + 间距 0 pt1"/>
    <w:qFormat/>
    <w:uiPriority w:val="0"/>
    <w:rPr>
      <w:rFonts w:ascii="黑体" w:hAnsi="黑体" w:eastAsia="黑体" w:cs="黑体"/>
      <w:color w:val="000000"/>
      <w:spacing w:val="0"/>
      <w:w w:val="100"/>
      <w:position w:val="0"/>
      <w:sz w:val="16"/>
      <w:szCs w:val="16"/>
      <w:shd w:val="clear" w:color="auto" w:fill="FFFFFF"/>
      <w:lang w:val="zh-CN"/>
    </w:rPr>
  </w:style>
  <w:style w:type="character" w:customStyle="1" w:styleId="310">
    <w:name w:val="正文文本 (29)_"/>
    <w:link w:val="147"/>
    <w:qFormat/>
    <w:uiPriority w:val="0"/>
    <w:rPr>
      <w:rFonts w:ascii="黑体" w:hAnsi="黑体" w:eastAsia="黑体" w:cs="黑体"/>
      <w:sz w:val="12"/>
      <w:szCs w:val="12"/>
      <w:shd w:val="clear" w:color="auto" w:fill="FFFFFF"/>
    </w:rPr>
  </w:style>
  <w:style w:type="character" w:customStyle="1" w:styleId="311">
    <w:name w:val="正文文本 (2)_"/>
    <w:link w:val="92"/>
    <w:qFormat/>
    <w:uiPriority w:val="0"/>
    <w:rPr>
      <w:rFonts w:ascii="黑体" w:hAnsi="黑体" w:eastAsia="黑体" w:cs="黑体"/>
      <w:spacing w:val="-50"/>
      <w:sz w:val="38"/>
      <w:szCs w:val="38"/>
      <w:shd w:val="clear" w:color="auto" w:fill="FFFFFF"/>
    </w:rPr>
  </w:style>
  <w:style w:type="character" w:customStyle="1" w:styleId="312">
    <w:name w:val="正文文本 (12) + 间距 0 pt"/>
    <w:qFormat/>
    <w:uiPriority w:val="0"/>
    <w:rPr>
      <w:rFonts w:ascii="Arial Unicode MS" w:hAnsi="Arial Unicode MS" w:eastAsia="Arial Unicode MS" w:cs="Arial Unicode MS"/>
      <w:color w:val="000000"/>
      <w:spacing w:val="-10"/>
      <w:w w:val="100"/>
      <w:position w:val="0"/>
      <w:sz w:val="15"/>
      <w:szCs w:val="15"/>
      <w:shd w:val="clear" w:color="auto" w:fill="FFFFFF"/>
      <w:lang w:val="zh-CN"/>
    </w:rPr>
  </w:style>
  <w:style w:type="character" w:customStyle="1" w:styleId="313">
    <w:name w:val="正文文本 (5) + 8 pt1"/>
    <w:qFormat/>
    <w:uiPriority w:val="0"/>
    <w:rPr>
      <w:rFonts w:ascii="Arial Unicode MS" w:hAnsi="Arial Unicode MS" w:eastAsia="Arial Unicode MS" w:cs="Arial Unicode MS"/>
      <w:color w:val="000000"/>
      <w:spacing w:val="0"/>
      <w:w w:val="100"/>
      <w:position w:val="0"/>
      <w:sz w:val="16"/>
      <w:szCs w:val="16"/>
      <w:u w:val="none"/>
      <w:shd w:val="clear" w:color="auto" w:fill="FFFFFF"/>
    </w:rPr>
  </w:style>
  <w:style w:type="character" w:customStyle="1" w:styleId="314">
    <w:name w:val="标题 #2_"/>
    <w:link w:val="91"/>
    <w:qFormat/>
    <w:uiPriority w:val="0"/>
    <w:rPr>
      <w:rFonts w:ascii="黑体" w:hAnsi="黑体" w:eastAsia="黑体" w:cs="黑体"/>
      <w:spacing w:val="-40"/>
      <w:sz w:val="54"/>
      <w:szCs w:val="54"/>
      <w:shd w:val="clear" w:color="auto" w:fill="FFFFFF"/>
    </w:rPr>
  </w:style>
  <w:style w:type="character" w:customStyle="1" w:styleId="315">
    <w:name w:val="标题 #15 (2)_"/>
    <w:link w:val="150"/>
    <w:qFormat/>
    <w:uiPriority w:val="0"/>
    <w:rPr>
      <w:rFonts w:ascii="Arial Unicode MS" w:hAnsi="Arial Unicode MS" w:eastAsia="Arial Unicode MS" w:cs="Arial Unicode MS"/>
      <w:sz w:val="14"/>
      <w:szCs w:val="14"/>
      <w:shd w:val="clear" w:color="auto" w:fill="FFFFFF"/>
    </w:rPr>
  </w:style>
  <w:style w:type="character" w:customStyle="1" w:styleId="316">
    <w:name w:val="正文文本 (17) + 间距 -1 pt"/>
    <w:qFormat/>
    <w:uiPriority w:val="0"/>
    <w:rPr>
      <w:rFonts w:ascii="MingLiU" w:hAnsi="MingLiU" w:eastAsia="MingLiU" w:cs="MingLiU"/>
      <w:color w:val="000000"/>
      <w:spacing w:val="-30"/>
      <w:w w:val="100"/>
      <w:position w:val="0"/>
      <w:sz w:val="15"/>
      <w:szCs w:val="15"/>
      <w:shd w:val="clear" w:color="auto" w:fill="FFFFFF"/>
      <w:lang w:val="zh-CN"/>
    </w:rPr>
  </w:style>
  <w:style w:type="character" w:customStyle="1" w:styleId="317">
    <w:name w:val="表格标题 (5)_"/>
    <w:link w:val="85"/>
    <w:qFormat/>
    <w:uiPriority w:val="0"/>
    <w:rPr>
      <w:rFonts w:ascii="黑体" w:hAnsi="黑体" w:eastAsia="黑体" w:cs="黑体"/>
      <w:sz w:val="12"/>
      <w:szCs w:val="12"/>
      <w:shd w:val="clear" w:color="auto" w:fill="FFFFFF"/>
    </w:rPr>
  </w:style>
  <w:style w:type="character" w:customStyle="1" w:styleId="318">
    <w:name w:val="正文文本 + 间距 1 pt1"/>
    <w:qFormat/>
    <w:uiPriority w:val="0"/>
    <w:rPr>
      <w:rFonts w:ascii="Arial Unicode MS" w:hAnsi="Arial Unicode MS" w:eastAsia="Arial Unicode MS" w:cs="Arial Unicode MS"/>
      <w:color w:val="000000"/>
      <w:spacing w:val="20"/>
      <w:w w:val="100"/>
      <w:position w:val="0"/>
      <w:sz w:val="14"/>
      <w:szCs w:val="14"/>
      <w:u w:val="none"/>
      <w:shd w:val="clear" w:color="auto" w:fill="FFFFFF"/>
      <w:lang w:val="zh-CN"/>
    </w:rPr>
  </w:style>
  <w:style w:type="character" w:customStyle="1" w:styleId="319">
    <w:name w:val="正文文本_"/>
    <w:link w:val="176"/>
    <w:qFormat/>
    <w:uiPriority w:val="0"/>
    <w:rPr>
      <w:rFonts w:ascii="Arial Unicode MS" w:hAnsi="Arial Unicode MS" w:eastAsia="Arial Unicode MS" w:cs="Arial Unicode MS"/>
      <w:sz w:val="14"/>
      <w:szCs w:val="14"/>
      <w:shd w:val="clear" w:color="auto" w:fill="FFFFFF"/>
    </w:rPr>
  </w:style>
  <w:style w:type="character" w:customStyle="1" w:styleId="320">
    <w:name w:val="正文文本 + 间距 5 pt1"/>
    <w:qFormat/>
    <w:uiPriority w:val="0"/>
    <w:rPr>
      <w:rFonts w:ascii="Arial Unicode MS" w:hAnsi="Arial Unicode MS" w:eastAsia="Arial Unicode MS" w:cs="Arial Unicode MS"/>
      <w:color w:val="000000"/>
      <w:spacing w:val="100"/>
      <w:w w:val="100"/>
      <w:position w:val="0"/>
      <w:sz w:val="14"/>
      <w:szCs w:val="14"/>
      <w:u w:val="single"/>
      <w:shd w:val="clear" w:color="auto" w:fill="FFFFFF"/>
    </w:rPr>
  </w:style>
  <w:style w:type="character" w:customStyle="1" w:styleId="321">
    <w:name w:val="正文文本 + 10 pt"/>
    <w:qFormat/>
    <w:uiPriority w:val="0"/>
    <w:rPr>
      <w:rFonts w:ascii="Arial Unicode MS" w:hAnsi="Arial Unicode MS" w:eastAsia="Arial Unicode MS" w:cs="Arial Unicode MS"/>
      <w:color w:val="000000"/>
      <w:spacing w:val="0"/>
      <w:w w:val="100"/>
      <w:position w:val="0"/>
      <w:sz w:val="20"/>
      <w:szCs w:val="20"/>
      <w:u w:val="none"/>
      <w:shd w:val="clear" w:color="auto" w:fill="FFFFFF"/>
    </w:rPr>
  </w:style>
  <w:style w:type="character" w:customStyle="1" w:styleId="322">
    <w:name w:val="正文文本 (10) + 间距 3 pt3"/>
    <w:qFormat/>
    <w:uiPriority w:val="0"/>
    <w:rPr>
      <w:rFonts w:ascii="Arial Unicode MS" w:hAnsi="Arial Unicode MS" w:eastAsia="Arial Unicode MS" w:cs="Arial Unicode MS"/>
      <w:b/>
      <w:bCs/>
      <w:color w:val="000000"/>
      <w:spacing w:val="60"/>
      <w:w w:val="100"/>
      <w:position w:val="0"/>
      <w:sz w:val="14"/>
      <w:szCs w:val="14"/>
      <w:shd w:val="clear" w:color="auto" w:fill="FFFFFF"/>
      <w:lang w:val="zh-CN"/>
    </w:rPr>
  </w:style>
  <w:style w:type="character" w:customStyle="1" w:styleId="323">
    <w:name w:val="正文文本 + 间距 4 pt"/>
    <w:qFormat/>
    <w:uiPriority w:val="0"/>
    <w:rPr>
      <w:rFonts w:ascii="Arial Unicode MS" w:hAnsi="Arial Unicode MS" w:eastAsia="Arial Unicode MS" w:cs="Arial Unicode MS"/>
      <w:color w:val="000000"/>
      <w:spacing w:val="80"/>
      <w:w w:val="100"/>
      <w:position w:val="0"/>
      <w:sz w:val="14"/>
      <w:szCs w:val="14"/>
      <w:u w:val="none"/>
      <w:shd w:val="clear" w:color="auto" w:fill="FFFFFF"/>
      <w:lang w:val="zh-CN"/>
    </w:rPr>
  </w:style>
  <w:style w:type="character" w:customStyle="1" w:styleId="324">
    <w:name w:val="正文文本 + 6.5 pt1"/>
    <w:qFormat/>
    <w:uiPriority w:val="0"/>
    <w:rPr>
      <w:rFonts w:ascii="Arial Unicode MS" w:hAnsi="Arial Unicode MS" w:eastAsia="Arial Unicode MS" w:cs="Arial Unicode MS"/>
      <w:color w:val="000000"/>
      <w:spacing w:val="0"/>
      <w:w w:val="100"/>
      <w:position w:val="0"/>
      <w:sz w:val="13"/>
      <w:szCs w:val="13"/>
      <w:u w:val="none"/>
      <w:shd w:val="clear" w:color="auto" w:fill="FFFFFF"/>
      <w:lang w:val="zh-CN"/>
    </w:rPr>
  </w:style>
  <w:style w:type="character" w:customStyle="1" w:styleId="325">
    <w:name w:val="正文文本 (34) + MingLiU"/>
    <w:qFormat/>
    <w:uiPriority w:val="0"/>
    <w:rPr>
      <w:rFonts w:ascii="MingLiU" w:hAnsi="MingLiU" w:eastAsia="MingLiU" w:cs="MingLiU"/>
      <w:color w:val="000000"/>
      <w:spacing w:val="-10"/>
      <w:w w:val="100"/>
      <w:position w:val="0"/>
      <w:sz w:val="15"/>
      <w:szCs w:val="15"/>
      <w:shd w:val="clear" w:color="auto" w:fill="FFFFFF"/>
      <w:lang w:val="zh-CN"/>
    </w:rPr>
  </w:style>
  <w:style w:type="character" w:customStyle="1" w:styleId="326">
    <w:name w:val="正文文本 (27)_"/>
    <w:link w:val="184"/>
    <w:qFormat/>
    <w:uiPriority w:val="0"/>
    <w:rPr>
      <w:rFonts w:ascii="黑体" w:hAnsi="黑体" w:eastAsia="黑体" w:cs="黑体"/>
      <w:sz w:val="11"/>
      <w:szCs w:val="11"/>
      <w:shd w:val="clear" w:color="auto" w:fill="FFFFFF"/>
    </w:rPr>
  </w:style>
  <w:style w:type="character" w:customStyle="1" w:styleId="327">
    <w:name w:val="正文文本 (31)_"/>
    <w:link w:val="198"/>
    <w:qFormat/>
    <w:uiPriority w:val="0"/>
    <w:rPr>
      <w:rFonts w:ascii="黑体" w:hAnsi="黑体" w:eastAsia="黑体" w:cs="黑体"/>
      <w:spacing w:val="-10"/>
      <w:sz w:val="24"/>
      <w:shd w:val="clear" w:color="auto" w:fill="FFFFFF"/>
    </w:rPr>
  </w:style>
  <w:style w:type="character" w:customStyle="1" w:styleId="328">
    <w:name w:val="正文文本 (25) + 27 pt"/>
    <w:qFormat/>
    <w:uiPriority w:val="0"/>
    <w:rPr>
      <w:rFonts w:ascii="黑体" w:hAnsi="黑体" w:eastAsia="黑体" w:cs="黑体"/>
      <w:color w:val="000000"/>
      <w:spacing w:val="-40"/>
      <w:w w:val="100"/>
      <w:position w:val="0"/>
      <w:sz w:val="54"/>
      <w:szCs w:val="54"/>
      <w:shd w:val="clear" w:color="auto" w:fill="FFFFFF"/>
    </w:rPr>
  </w:style>
  <w:style w:type="character" w:customStyle="1" w:styleId="329">
    <w:name w:val="标题 #14 + 间距 1 pt"/>
    <w:qFormat/>
    <w:uiPriority w:val="0"/>
    <w:rPr>
      <w:rFonts w:ascii="Arial Unicode MS" w:hAnsi="Arial Unicode MS" w:eastAsia="Arial Unicode MS" w:cs="Arial Unicode MS"/>
      <w:color w:val="000000"/>
      <w:spacing w:val="30"/>
      <w:w w:val="100"/>
      <w:position w:val="0"/>
      <w:sz w:val="14"/>
      <w:szCs w:val="14"/>
      <w:shd w:val="clear" w:color="auto" w:fill="FFFFFF"/>
      <w:lang w:val="zh-CN"/>
    </w:rPr>
  </w:style>
  <w:style w:type="character" w:customStyle="1" w:styleId="330">
    <w:name w:val="标题 #17_"/>
    <w:link w:val="117"/>
    <w:qFormat/>
    <w:uiPriority w:val="0"/>
    <w:rPr>
      <w:rFonts w:ascii="Arial Unicode MS" w:hAnsi="Arial Unicode MS" w:eastAsia="Arial Unicode MS" w:cs="Arial Unicode MS"/>
      <w:sz w:val="14"/>
      <w:szCs w:val="14"/>
      <w:shd w:val="clear" w:color="auto" w:fill="FFFFFF"/>
    </w:rPr>
  </w:style>
  <w:style w:type="character" w:customStyle="1" w:styleId="331">
    <w:name w:val="正文文本 (26)2"/>
    <w:qFormat/>
    <w:uiPriority w:val="0"/>
    <w:rPr>
      <w:rFonts w:ascii="黑体" w:hAnsi="黑体" w:eastAsia="黑体" w:cs="黑体"/>
      <w:b/>
      <w:bCs/>
      <w:color w:val="000000"/>
      <w:spacing w:val="0"/>
      <w:w w:val="100"/>
      <w:position w:val="0"/>
      <w:sz w:val="16"/>
      <w:szCs w:val="16"/>
      <w:shd w:val="clear" w:color="auto" w:fill="FFFFFF"/>
      <w:lang w:val="zh-CN"/>
    </w:rPr>
  </w:style>
  <w:style w:type="character" w:customStyle="1" w:styleId="332">
    <w:name w:val="表格标题 (3)_"/>
    <w:link w:val="107"/>
    <w:qFormat/>
    <w:uiPriority w:val="0"/>
    <w:rPr>
      <w:rFonts w:ascii="黑体" w:hAnsi="黑体" w:eastAsia="黑体" w:cs="黑体"/>
      <w:sz w:val="14"/>
      <w:szCs w:val="14"/>
      <w:shd w:val="clear" w:color="auto" w:fill="FFFFFF"/>
    </w:rPr>
  </w:style>
  <w:style w:type="character" w:customStyle="1" w:styleId="333">
    <w:name w:val="正文文本4"/>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334">
    <w:name w:val="标题 #12_"/>
    <w:link w:val="134"/>
    <w:qFormat/>
    <w:uiPriority w:val="0"/>
    <w:rPr>
      <w:rFonts w:ascii="黑体" w:hAnsi="黑体" w:eastAsia="黑体" w:cs="黑体"/>
      <w:b/>
      <w:bCs/>
      <w:sz w:val="16"/>
      <w:szCs w:val="16"/>
      <w:shd w:val="clear" w:color="auto" w:fill="FFFFFF"/>
    </w:rPr>
  </w:style>
  <w:style w:type="character" w:customStyle="1" w:styleId="335">
    <w:name w:val="标题 #8_"/>
    <w:link w:val="122"/>
    <w:qFormat/>
    <w:uiPriority w:val="0"/>
    <w:rPr>
      <w:rFonts w:ascii="MS Mincho" w:hAnsi="MS Mincho" w:eastAsia="MS Mincho" w:cs="MS Mincho"/>
      <w:b/>
      <w:bCs/>
      <w:spacing w:val="-10"/>
      <w:sz w:val="15"/>
      <w:szCs w:val="15"/>
      <w:shd w:val="clear" w:color="auto" w:fill="FFFFFF"/>
    </w:rPr>
  </w:style>
  <w:style w:type="character" w:customStyle="1" w:styleId="336">
    <w:name w:val="正文文本 (10) + 间距 3 pt2"/>
    <w:qFormat/>
    <w:uiPriority w:val="0"/>
    <w:rPr>
      <w:rFonts w:ascii="Arial Unicode MS" w:hAnsi="Arial Unicode MS" w:eastAsia="Arial Unicode MS" w:cs="Arial Unicode MS"/>
      <w:b/>
      <w:bCs/>
      <w:color w:val="000000"/>
      <w:spacing w:val="60"/>
      <w:w w:val="100"/>
      <w:position w:val="0"/>
      <w:sz w:val="14"/>
      <w:szCs w:val="14"/>
      <w:shd w:val="clear" w:color="auto" w:fill="FFFFFF"/>
    </w:rPr>
  </w:style>
  <w:style w:type="character" w:customStyle="1" w:styleId="337">
    <w:name w:val="正文文本 (20)1"/>
    <w:qFormat/>
    <w:uiPriority w:val="0"/>
    <w:rPr>
      <w:rFonts w:ascii="MingLiU" w:hAnsi="MingLiU" w:eastAsia="MingLiU" w:cs="MingLiU"/>
      <w:b/>
      <w:bCs/>
      <w:color w:val="000000"/>
      <w:spacing w:val="0"/>
      <w:w w:val="100"/>
      <w:position w:val="0"/>
      <w:sz w:val="12"/>
      <w:szCs w:val="12"/>
      <w:shd w:val="clear" w:color="auto" w:fill="FFFFFF"/>
      <w:lang w:val="zh-CN"/>
    </w:rPr>
  </w:style>
  <w:style w:type="character" w:customStyle="1" w:styleId="338">
    <w:name w:val="标题 #13 (2)_"/>
    <w:link w:val="55"/>
    <w:qFormat/>
    <w:uiPriority w:val="0"/>
    <w:rPr>
      <w:rFonts w:ascii="黑体" w:hAnsi="黑体" w:eastAsia="黑体" w:cs="黑体"/>
      <w:sz w:val="24"/>
      <w:shd w:val="clear" w:color="auto" w:fill="FFFFFF"/>
    </w:rPr>
  </w:style>
  <w:style w:type="character" w:customStyle="1" w:styleId="339">
    <w:name w:val="正文文本 (2) + 间距 0 pt"/>
    <w:qFormat/>
    <w:uiPriority w:val="0"/>
    <w:rPr>
      <w:rFonts w:ascii="黑体" w:hAnsi="黑体" w:eastAsia="黑体" w:cs="黑体"/>
      <w:color w:val="000000"/>
      <w:spacing w:val="0"/>
      <w:w w:val="100"/>
      <w:position w:val="0"/>
      <w:sz w:val="38"/>
      <w:szCs w:val="38"/>
      <w:shd w:val="clear" w:color="auto" w:fill="FFFFFF"/>
      <w:lang w:val="zh-CN"/>
    </w:rPr>
  </w:style>
  <w:style w:type="character" w:customStyle="1" w:styleId="340">
    <w:name w:val="正文文本 + 间距 4 pt1"/>
    <w:qFormat/>
    <w:uiPriority w:val="0"/>
    <w:rPr>
      <w:rFonts w:ascii="Arial Unicode MS" w:hAnsi="Arial Unicode MS" w:eastAsia="Arial Unicode MS" w:cs="Arial Unicode MS"/>
      <w:color w:val="000000"/>
      <w:spacing w:val="80"/>
      <w:w w:val="100"/>
      <w:position w:val="0"/>
      <w:sz w:val="14"/>
      <w:szCs w:val="14"/>
      <w:u w:val="none"/>
      <w:shd w:val="clear" w:color="auto" w:fill="FFFFFF"/>
      <w:lang w:val="zh-CN"/>
    </w:rPr>
  </w:style>
  <w:style w:type="character" w:customStyle="1" w:styleId="341">
    <w:name w:val="标题 2 Char"/>
    <w:link w:val="5"/>
    <w:qFormat/>
    <w:uiPriority w:val="0"/>
    <w:rPr>
      <w:rFonts w:ascii="Arial" w:hAnsi="Arial" w:eastAsia="黑体"/>
      <w:b/>
      <w:bCs/>
      <w:kern w:val="2"/>
      <w:sz w:val="32"/>
      <w:szCs w:val="24"/>
      <w:lang w:val="en-US" w:eastAsia="zh-CN" w:bidi="ar-SA"/>
    </w:rPr>
  </w:style>
  <w:style w:type="character" w:customStyle="1" w:styleId="342">
    <w:name w:val="表格标题 (5) + Times New Roman"/>
    <w:qFormat/>
    <w:uiPriority w:val="0"/>
    <w:rPr>
      <w:rFonts w:ascii="Times New Roman" w:hAnsi="Times New Roman" w:eastAsia="Times New Roman" w:cs="Times New Roman"/>
      <w:color w:val="000000"/>
      <w:spacing w:val="0"/>
      <w:w w:val="100"/>
      <w:position w:val="0"/>
      <w:sz w:val="12"/>
      <w:szCs w:val="12"/>
      <w:shd w:val="clear" w:color="auto" w:fill="FFFFFF"/>
      <w:lang w:val="zh-CN"/>
    </w:rPr>
  </w:style>
  <w:style w:type="character" w:customStyle="1" w:styleId="343">
    <w:name w:val="正文文本 (9) + 间距 7 pt"/>
    <w:qFormat/>
    <w:uiPriority w:val="0"/>
    <w:rPr>
      <w:rFonts w:ascii="Arial Unicode MS" w:hAnsi="Arial Unicode MS" w:eastAsia="Arial Unicode MS" w:cs="Arial Unicode MS"/>
      <w:color w:val="000000"/>
      <w:spacing w:val="140"/>
      <w:w w:val="100"/>
      <w:position w:val="0"/>
      <w:sz w:val="14"/>
      <w:szCs w:val="14"/>
      <w:shd w:val="clear" w:color="auto" w:fill="FFFFFF"/>
      <w:lang w:val="zh-CN"/>
    </w:rPr>
  </w:style>
  <w:style w:type="character" w:customStyle="1" w:styleId="344">
    <w:name w:val="正文文本 (26) + 6 pt"/>
    <w:qFormat/>
    <w:uiPriority w:val="0"/>
    <w:rPr>
      <w:rFonts w:ascii="黑体" w:hAnsi="黑体" w:eastAsia="黑体" w:cs="黑体"/>
      <w:b/>
      <w:bCs/>
      <w:color w:val="000000"/>
      <w:spacing w:val="0"/>
      <w:w w:val="100"/>
      <w:position w:val="0"/>
      <w:sz w:val="12"/>
      <w:szCs w:val="12"/>
      <w:u w:val="none"/>
    </w:rPr>
  </w:style>
  <w:style w:type="character" w:customStyle="1" w:styleId="345">
    <w:name w:val="正文文本 + Palatino Linotype"/>
    <w:qFormat/>
    <w:uiPriority w:val="0"/>
    <w:rPr>
      <w:rFonts w:ascii="Palatino Linotype" w:hAnsi="Palatino Linotype" w:eastAsia="Palatino Linotype" w:cs="Palatino Linotype"/>
      <w:color w:val="000000"/>
      <w:spacing w:val="0"/>
      <w:w w:val="100"/>
      <w:position w:val="0"/>
      <w:sz w:val="14"/>
      <w:szCs w:val="14"/>
      <w:u w:val="none"/>
      <w:shd w:val="clear" w:color="auto" w:fill="FFFFFF"/>
      <w:lang w:val="zh-CN"/>
    </w:rPr>
  </w:style>
  <w:style w:type="character" w:customStyle="1" w:styleId="346">
    <w:name w:val="表格标题 (3) + 间距 0 pt"/>
    <w:qFormat/>
    <w:uiPriority w:val="0"/>
    <w:rPr>
      <w:rFonts w:ascii="黑体" w:hAnsi="黑体" w:eastAsia="黑体" w:cs="黑体"/>
      <w:color w:val="000000"/>
      <w:spacing w:val="-10"/>
      <w:w w:val="100"/>
      <w:position w:val="0"/>
      <w:sz w:val="14"/>
      <w:szCs w:val="14"/>
      <w:shd w:val="clear" w:color="auto" w:fill="FFFFFF"/>
      <w:lang w:val="zh-CN"/>
    </w:rPr>
  </w:style>
  <w:style w:type="character" w:customStyle="1" w:styleId="347">
    <w:name w:val="正文文本 (9) + 间距 10 pt"/>
    <w:qFormat/>
    <w:uiPriority w:val="0"/>
    <w:rPr>
      <w:rFonts w:ascii="Arial Unicode MS" w:hAnsi="Arial Unicode MS" w:eastAsia="Arial Unicode MS" w:cs="Arial Unicode MS"/>
      <w:color w:val="000000"/>
      <w:spacing w:val="210"/>
      <w:w w:val="100"/>
      <w:position w:val="0"/>
      <w:sz w:val="14"/>
      <w:szCs w:val="14"/>
      <w:shd w:val="clear" w:color="auto" w:fill="FFFFFF"/>
      <w:lang w:val="zh-CN"/>
    </w:rPr>
  </w:style>
  <w:style w:type="character" w:customStyle="1" w:styleId="348">
    <w:name w:val="正文文本13"/>
    <w:qFormat/>
    <w:uiPriority w:val="0"/>
    <w:rPr>
      <w:rFonts w:ascii="Arial Unicode MS" w:hAnsi="Arial Unicode MS" w:eastAsia="Arial Unicode MS" w:cs="Arial Unicode MS"/>
      <w:color w:val="000000"/>
      <w:spacing w:val="0"/>
      <w:w w:val="100"/>
      <w:position w:val="0"/>
      <w:sz w:val="14"/>
      <w:szCs w:val="14"/>
      <w:u w:val="none"/>
      <w:shd w:val="clear" w:color="auto" w:fill="FFFFFF"/>
    </w:rPr>
  </w:style>
  <w:style w:type="character" w:customStyle="1" w:styleId="349">
    <w:name w:val="正文文本 (13) + 间距 7 pt"/>
    <w:qFormat/>
    <w:uiPriority w:val="0"/>
    <w:rPr>
      <w:rFonts w:ascii="Arial Unicode MS" w:hAnsi="Arial Unicode MS" w:eastAsia="Arial Unicode MS" w:cs="Arial Unicode MS"/>
      <w:b/>
      <w:bCs/>
      <w:color w:val="000000"/>
      <w:spacing w:val="150"/>
      <w:w w:val="100"/>
      <w:position w:val="0"/>
      <w:sz w:val="14"/>
      <w:szCs w:val="14"/>
      <w:shd w:val="clear" w:color="auto" w:fill="FFFFFF"/>
      <w:lang w:val="zh-CN"/>
    </w:rPr>
  </w:style>
  <w:style w:type="character" w:customStyle="1" w:styleId="350">
    <w:name w:val="正文文本 + 间距 -1 pt"/>
    <w:qFormat/>
    <w:uiPriority w:val="0"/>
    <w:rPr>
      <w:rFonts w:ascii="Arial Unicode MS" w:hAnsi="Arial Unicode MS" w:eastAsia="Arial Unicode MS" w:cs="Arial Unicode MS"/>
      <w:color w:val="000000"/>
      <w:spacing w:val="-30"/>
      <w:w w:val="100"/>
      <w:position w:val="0"/>
      <w:sz w:val="14"/>
      <w:szCs w:val="14"/>
      <w:u w:val="none"/>
      <w:shd w:val="clear" w:color="auto" w:fill="FFFFFF"/>
      <w:lang w:val="zh-CN"/>
    </w:rPr>
  </w:style>
  <w:style w:type="character" w:customStyle="1" w:styleId="351">
    <w:name w:val="标题 #19 (3)_"/>
    <w:link w:val="79"/>
    <w:qFormat/>
    <w:uiPriority w:val="0"/>
    <w:rPr>
      <w:rFonts w:ascii="Arial Unicode MS" w:hAnsi="Arial Unicode MS" w:eastAsia="Arial Unicode MS" w:cs="Arial Unicode MS"/>
      <w:sz w:val="14"/>
      <w:szCs w:val="14"/>
      <w:shd w:val="clear" w:color="auto" w:fill="FFFFFF"/>
    </w:rPr>
  </w:style>
  <w:style w:type="character" w:customStyle="1" w:styleId="352">
    <w:name w:val="正文文本 (11)_"/>
    <w:link w:val="153"/>
    <w:qFormat/>
    <w:uiPriority w:val="0"/>
    <w:rPr>
      <w:rFonts w:ascii="Arial Unicode MS" w:hAnsi="Arial Unicode MS" w:eastAsia="Arial Unicode MS" w:cs="Arial Unicode MS"/>
      <w:spacing w:val="30"/>
      <w:sz w:val="8"/>
      <w:szCs w:val="8"/>
      <w:shd w:val="clear" w:color="auto" w:fill="FFFFFF"/>
    </w:rPr>
  </w:style>
  <w:style w:type="character" w:customStyle="1" w:styleId="353">
    <w:name w:val="标题 #14 (3)_"/>
    <w:link w:val="52"/>
    <w:qFormat/>
    <w:uiPriority w:val="0"/>
    <w:rPr>
      <w:rFonts w:ascii="黑体" w:hAnsi="黑体" w:eastAsia="黑体" w:cs="黑体"/>
      <w:sz w:val="18"/>
      <w:szCs w:val="18"/>
      <w:shd w:val="clear" w:color="auto" w:fill="FFFFFF"/>
    </w:rPr>
  </w:style>
  <w:style w:type="character" w:customStyle="1" w:styleId="354">
    <w:name w:val="正文文本 (47)_"/>
    <w:link w:val="175"/>
    <w:qFormat/>
    <w:uiPriority w:val="0"/>
    <w:rPr>
      <w:rFonts w:ascii="Geneva" w:hAnsi="Geneva" w:eastAsia="Geneva" w:cs="Geneva"/>
      <w:spacing w:val="-10"/>
      <w:sz w:val="12"/>
      <w:szCs w:val="12"/>
      <w:shd w:val="clear" w:color="auto" w:fill="FFFFFF"/>
    </w:rPr>
  </w:style>
  <w:style w:type="character" w:customStyle="1" w:styleId="355">
    <w:name w:val="正文文本 (18) + 间距 5 pt"/>
    <w:qFormat/>
    <w:uiPriority w:val="0"/>
    <w:rPr>
      <w:rFonts w:ascii="MS Mincho" w:hAnsi="MS Mincho" w:eastAsia="MS Mincho" w:cs="MS Mincho"/>
      <w:color w:val="000000"/>
      <w:spacing w:val="100"/>
      <w:w w:val="100"/>
      <w:position w:val="0"/>
      <w:sz w:val="15"/>
      <w:szCs w:val="15"/>
      <w:shd w:val="clear" w:color="auto" w:fill="FFFFFF"/>
      <w:lang w:val="zh-CN"/>
    </w:rPr>
  </w:style>
  <w:style w:type="character" w:customStyle="1" w:styleId="356">
    <w:name w:val="正文文本 (32) + 间距 0 pt"/>
    <w:qFormat/>
    <w:uiPriority w:val="0"/>
    <w:rPr>
      <w:rFonts w:ascii="黑体" w:hAnsi="黑体" w:eastAsia="黑体" w:cs="黑体"/>
      <w:color w:val="000000"/>
      <w:spacing w:val="-10"/>
      <w:w w:val="100"/>
      <w:position w:val="0"/>
      <w:sz w:val="14"/>
      <w:szCs w:val="14"/>
      <w:shd w:val="clear" w:color="auto" w:fill="FFFFFF"/>
      <w:lang w:val="zh-CN"/>
    </w:rPr>
  </w:style>
  <w:style w:type="character" w:customStyle="1" w:styleId="357">
    <w:name w:val="正文文本 (15) + 间距 -1 pt"/>
    <w:qFormat/>
    <w:uiPriority w:val="0"/>
    <w:rPr>
      <w:rFonts w:ascii="Arial Unicode MS" w:hAnsi="Arial Unicode MS" w:eastAsia="Arial Unicode MS" w:cs="Arial Unicode MS"/>
      <w:i/>
      <w:iCs/>
      <w:color w:val="000000"/>
      <w:spacing w:val="-20"/>
      <w:w w:val="150"/>
      <w:position w:val="0"/>
      <w:sz w:val="14"/>
      <w:szCs w:val="14"/>
      <w:shd w:val="clear" w:color="auto" w:fill="FFFFFF"/>
      <w:lang w:val="zh-CN"/>
    </w:rPr>
  </w:style>
  <w:style w:type="character" w:customStyle="1" w:styleId="358">
    <w:name w:val="表格标题 (2) + SimHei"/>
    <w:qFormat/>
    <w:uiPriority w:val="0"/>
    <w:rPr>
      <w:rFonts w:ascii="黑体" w:hAnsi="黑体" w:eastAsia="黑体" w:cs="黑体"/>
      <w:color w:val="000000"/>
      <w:spacing w:val="0"/>
      <w:w w:val="100"/>
      <w:position w:val="0"/>
      <w:sz w:val="14"/>
      <w:szCs w:val="14"/>
      <w:shd w:val="clear" w:color="auto" w:fill="FFFFFF"/>
      <w:lang w:val="zh-CN"/>
    </w:rPr>
  </w:style>
  <w:style w:type="character" w:customStyle="1" w:styleId="359">
    <w:name w:val="标题 #3 + 间距 1 pt"/>
    <w:qFormat/>
    <w:uiPriority w:val="0"/>
    <w:rPr>
      <w:rFonts w:ascii="黑体" w:hAnsi="黑体" w:eastAsia="黑体" w:cs="黑体"/>
      <w:color w:val="000000"/>
      <w:spacing w:val="30"/>
      <w:w w:val="100"/>
      <w:position w:val="0"/>
      <w:sz w:val="24"/>
      <w:szCs w:val="21"/>
      <w:shd w:val="clear" w:color="auto" w:fill="FFFFFF"/>
      <w:lang w:val="zh-CN"/>
    </w:rPr>
  </w:style>
  <w:style w:type="character" w:customStyle="1" w:styleId="360">
    <w:name w:val="正文文本 (5)1"/>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361">
    <w:name w:val="正文文本 (5)3"/>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362">
    <w:name w:val="正文文本 (5) + 间距 -1 pt"/>
    <w:qFormat/>
    <w:uiPriority w:val="0"/>
    <w:rPr>
      <w:rFonts w:ascii="Arial Unicode MS" w:hAnsi="Arial Unicode MS" w:eastAsia="Arial Unicode MS" w:cs="Arial Unicode MS"/>
      <w:color w:val="000000"/>
      <w:spacing w:val="-30"/>
      <w:w w:val="100"/>
      <w:position w:val="0"/>
      <w:sz w:val="14"/>
      <w:szCs w:val="14"/>
      <w:u w:val="none"/>
      <w:shd w:val="clear" w:color="auto" w:fill="FFFFFF"/>
      <w:lang w:val="zh-CN"/>
    </w:rPr>
  </w:style>
  <w:style w:type="character" w:customStyle="1" w:styleId="363">
    <w:name w:val="正文文本3"/>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364">
    <w:name w:val="标题 #7 (2)_"/>
    <w:link w:val="101"/>
    <w:qFormat/>
    <w:uiPriority w:val="0"/>
    <w:rPr>
      <w:rFonts w:ascii="黑体" w:hAnsi="黑体" w:eastAsia="黑体" w:cs="黑体"/>
      <w:spacing w:val="-10"/>
      <w:sz w:val="23"/>
      <w:szCs w:val="23"/>
      <w:shd w:val="clear" w:color="auto" w:fill="FFFFFF"/>
    </w:rPr>
  </w:style>
  <w:style w:type="character" w:customStyle="1" w:styleId="365">
    <w:name w:val="正文文本 + 间距 13 pt1"/>
    <w:qFormat/>
    <w:uiPriority w:val="0"/>
    <w:rPr>
      <w:rFonts w:ascii="Arial Unicode MS" w:hAnsi="Arial Unicode MS" w:eastAsia="Arial Unicode MS" w:cs="Arial Unicode MS"/>
      <w:color w:val="000000"/>
      <w:spacing w:val="260"/>
      <w:w w:val="100"/>
      <w:position w:val="0"/>
      <w:sz w:val="14"/>
      <w:szCs w:val="14"/>
      <w:u w:val="none"/>
      <w:shd w:val="clear" w:color="auto" w:fill="FFFFFF"/>
      <w:lang w:val="zh-CN"/>
    </w:rPr>
  </w:style>
  <w:style w:type="character" w:customStyle="1" w:styleId="366">
    <w:name w:val="正文文本 (20) + 间距 8 pt"/>
    <w:qFormat/>
    <w:uiPriority w:val="0"/>
    <w:rPr>
      <w:rFonts w:ascii="MingLiU" w:hAnsi="MingLiU" w:eastAsia="MingLiU" w:cs="MingLiU"/>
      <w:b/>
      <w:bCs/>
      <w:color w:val="000000"/>
      <w:spacing w:val="160"/>
      <w:w w:val="100"/>
      <w:position w:val="0"/>
      <w:sz w:val="12"/>
      <w:szCs w:val="12"/>
      <w:shd w:val="clear" w:color="auto" w:fill="FFFFFF"/>
      <w:lang w:val="zh-CN"/>
    </w:rPr>
  </w:style>
  <w:style w:type="character" w:customStyle="1" w:styleId="367">
    <w:name w:val="正文文本 (16)_"/>
    <w:link w:val="183"/>
    <w:qFormat/>
    <w:uiPriority w:val="0"/>
    <w:rPr>
      <w:rFonts w:ascii="Arial Unicode MS" w:hAnsi="Arial Unicode MS" w:eastAsia="Arial Unicode MS" w:cs="Arial Unicode MS"/>
      <w:b/>
      <w:bCs/>
      <w:spacing w:val="10"/>
      <w:sz w:val="12"/>
      <w:szCs w:val="12"/>
      <w:shd w:val="clear" w:color="auto" w:fill="FFFFFF"/>
    </w:rPr>
  </w:style>
  <w:style w:type="character" w:customStyle="1" w:styleId="368">
    <w:name w:val="正文文本缩进 2 Char"/>
    <w:link w:val="23"/>
    <w:qFormat/>
    <w:uiPriority w:val="0"/>
    <w:rPr>
      <w:rFonts w:ascii="宋体" w:hAnsi="宋体"/>
      <w:kern w:val="2"/>
      <w:sz w:val="21"/>
      <w:szCs w:val="24"/>
    </w:rPr>
  </w:style>
  <w:style w:type="character" w:customStyle="1" w:styleId="369">
    <w:name w:val="正文文本 (32)_"/>
    <w:link w:val="178"/>
    <w:qFormat/>
    <w:uiPriority w:val="0"/>
    <w:rPr>
      <w:rFonts w:ascii="黑体" w:hAnsi="黑体" w:eastAsia="黑体" w:cs="黑体"/>
      <w:sz w:val="14"/>
      <w:szCs w:val="14"/>
      <w:shd w:val="clear" w:color="auto" w:fill="FFFFFF"/>
    </w:rPr>
  </w:style>
  <w:style w:type="character" w:customStyle="1" w:styleId="370">
    <w:name w:val="标题 #3_"/>
    <w:link w:val="96"/>
    <w:qFormat/>
    <w:uiPriority w:val="0"/>
    <w:rPr>
      <w:rFonts w:ascii="黑体" w:hAnsi="黑体" w:eastAsia="黑体" w:cs="黑体"/>
      <w:sz w:val="24"/>
      <w:szCs w:val="21"/>
      <w:shd w:val="clear" w:color="auto" w:fill="FFFFFF"/>
    </w:rPr>
  </w:style>
  <w:style w:type="character" w:customStyle="1" w:styleId="371">
    <w:name w:val="正文文本 (8) + 间距 -1 pt"/>
    <w:qFormat/>
    <w:uiPriority w:val="0"/>
    <w:rPr>
      <w:rFonts w:ascii="MS Mincho" w:hAnsi="MS Mincho" w:eastAsia="MS Mincho" w:cs="MS Mincho"/>
      <w:b/>
      <w:bCs/>
      <w:color w:val="000000"/>
      <w:spacing w:val="-20"/>
      <w:w w:val="100"/>
      <w:position w:val="0"/>
      <w:sz w:val="15"/>
      <w:szCs w:val="15"/>
      <w:shd w:val="clear" w:color="auto" w:fill="FFFFFF"/>
      <w:lang w:val="zh-CN"/>
    </w:rPr>
  </w:style>
  <w:style w:type="character" w:customStyle="1" w:styleId="372">
    <w:name w:val="标题 #6 + 间距 0 pt"/>
    <w:qFormat/>
    <w:uiPriority w:val="0"/>
    <w:rPr>
      <w:rFonts w:ascii="黑体" w:hAnsi="黑体" w:eastAsia="黑体" w:cs="黑体"/>
      <w:color w:val="000000"/>
      <w:spacing w:val="0"/>
      <w:w w:val="100"/>
      <w:position w:val="0"/>
      <w:sz w:val="23"/>
      <w:szCs w:val="23"/>
      <w:shd w:val="clear" w:color="auto" w:fill="FFFFFF"/>
    </w:rPr>
  </w:style>
  <w:style w:type="character" w:customStyle="1" w:styleId="373">
    <w:name w:val="正文文本 (14)_"/>
    <w:link w:val="129"/>
    <w:qFormat/>
    <w:uiPriority w:val="0"/>
    <w:rPr>
      <w:rFonts w:ascii="MS Mincho" w:hAnsi="MS Mincho" w:eastAsia="MS Mincho" w:cs="MS Mincho"/>
      <w:spacing w:val="-10"/>
      <w:sz w:val="14"/>
      <w:szCs w:val="14"/>
      <w:shd w:val="clear" w:color="auto" w:fill="FFFFFF"/>
    </w:rPr>
  </w:style>
  <w:style w:type="character" w:customStyle="1" w:styleId="374">
    <w:name w:val="标题 1 Char"/>
    <w:link w:val="4"/>
    <w:qFormat/>
    <w:uiPriority w:val="9"/>
    <w:rPr>
      <w:rFonts w:ascii="黑体" w:eastAsia="黑体"/>
      <w:b/>
      <w:bCs/>
      <w:kern w:val="44"/>
      <w:sz w:val="36"/>
      <w:szCs w:val="28"/>
    </w:rPr>
  </w:style>
  <w:style w:type="character" w:customStyle="1" w:styleId="375">
    <w:name w:val="正文文本 (15)1"/>
    <w:qFormat/>
    <w:uiPriority w:val="0"/>
    <w:rPr>
      <w:rFonts w:ascii="Arial Unicode MS" w:hAnsi="Arial Unicode MS" w:eastAsia="Arial Unicode MS" w:cs="Arial Unicode MS"/>
      <w:i/>
      <w:iCs/>
      <w:color w:val="000000"/>
      <w:spacing w:val="20"/>
      <w:w w:val="150"/>
      <w:position w:val="0"/>
      <w:sz w:val="14"/>
      <w:szCs w:val="14"/>
      <w:shd w:val="clear" w:color="auto" w:fill="FFFFFF"/>
      <w:lang w:val="zh-CN"/>
    </w:rPr>
  </w:style>
  <w:style w:type="character" w:customStyle="1" w:styleId="376">
    <w:name w:val="正文文本 (52) + SimHei"/>
    <w:qFormat/>
    <w:uiPriority w:val="0"/>
    <w:rPr>
      <w:rFonts w:ascii="黑体" w:hAnsi="黑体" w:eastAsia="黑体" w:cs="黑体"/>
      <w:color w:val="000000"/>
      <w:spacing w:val="0"/>
      <w:w w:val="100"/>
      <w:position w:val="0"/>
      <w:sz w:val="15"/>
      <w:szCs w:val="15"/>
      <w:shd w:val="clear" w:color="auto" w:fill="FFFFFF"/>
    </w:rPr>
  </w:style>
  <w:style w:type="character" w:customStyle="1" w:styleId="377">
    <w:name w:val="正文文本 (55)_"/>
    <w:link w:val="135"/>
    <w:qFormat/>
    <w:uiPriority w:val="0"/>
    <w:rPr>
      <w:rFonts w:ascii="黑体" w:hAnsi="黑体" w:eastAsia="黑体" w:cs="黑体"/>
      <w:spacing w:val="-10"/>
      <w:sz w:val="16"/>
      <w:szCs w:val="16"/>
      <w:shd w:val="clear" w:color="auto" w:fill="FFFFFF"/>
    </w:rPr>
  </w:style>
  <w:style w:type="character" w:customStyle="1" w:styleId="378">
    <w:name w:val="正文文本 (25) + 6 pt"/>
    <w:qFormat/>
    <w:uiPriority w:val="0"/>
    <w:rPr>
      <w:rFonts w:ascii="黑体" w:hAnsi="黑体" w:eastAsia="黑体" w:cs="黑体"/>
      <w:color w:val="000000"/>
      <w:spacing w:val="0"/>
      <w:w w:val="100"/>
      <w:position w:val="0"/>
      <w:sz w:val="12"/>
      <w:szCs w:val="12"/>
      <w:shd w:val="clear" w:color="auto" w:fill="FFFFFF"/>
    </w:rPr>
  </w:style>
  <w:style w:type="character" w:customStyle="1" w:styleId="379">
    <w:name w:val="标题 #16_"/>
    <w:link w:val="194"/>
    <w:qFormat/>
    <w:uiPriority w:val="0"/>
    <w:rPr>
      <w:rFonts w:ascii="黑体" w:hAnsi="黑体" w:eastAsia="黑体" w:cs="黑体"/>
      <w:b/>
      <w:bCs/>
      <w:sz w:val="16"/>
      <w:szCs w:val="16"/>
      <w:shd w:val="clear" w:color="auto" w:fill="FFFFFF"/>
    </w:rPr>
  </w:style>
  <w:style w:type="character" w:customStyle="1" w:styleId="380">
    <w:name w:val="正文文本 (26)4"/>
    <w:qFormat/>
    <w:uiPriority w:val="0"/>
    <w:rPr>
      <w:rFonts w:ascii="黑体" w:hAnsi="黑体" w:eastAsia="黑体" w:cs="黑体"/>
      <w:b/>
      <w:bCs/>
      <w:color w:val="000000"/>
      <w:spacing w:val="0"/>
      <w:w w:val="100"/>
      <w:position w:val="0"/>
      <w:sz w:val="16"/>
      <w:szCs w:val="16"/>
      <w:shd w:val="clear" w:color="auto" w:fill="FFFFFF"/>
      <w:lang w:val="zh-CN"/>
    </w:rPr>
  </w:style>
  <w:style w:type="character" w:customStyle="1" w:styleId="381">
    <w:name w:val="标题 #151"/>
    <w:qFormat/>
    <w:uiPriority w:val="0"/>
    <w:rPr>
      <w:rFonts w:ascii="黑体" w:hAnsi="黑体" w:eastAsia="黑体" w:cs="黑体"/>
      <w:b/>
      <w:bCs/>
      <w:color w:val="000000"/>
      <w:spacing w:val="0"/>
      <w:w w:val="100"/>
      <w:position w:val="0"/>
      <w:sz w:val="16"/>
      <w:szCs w:val="16"/>
      <w:shd w:val="clear" w:color="auto" w:fill="FFFFFF"/>
      <w:lang w:val="zh-CN"/>
    </w:rPr>
  </w:style>
  <w:style w:type="character" w:customStyle="1" w:styleId="382">
    <w:name w:val="正文文本 + 间距 14 pt"/>
    <w:qFormat/>
    <w:uiPriority w:val="0"/>
    <w:rPr>
      <w:rFonts w:ascii="Arial Unicode MS" w:hAnsi="Arial Unicode MS" w:eastAsia="Arial Unicode MS" w:cs="Arial Unicode MS"/>
      <w:color w:val="000000"/>
      <w:spacing w:val="290"/>
      <w:w w:val="100"/>
      <w:position w:val="0"/>
      <w:sz w:val="14"/>
      <w:szCs w:val="14"/>
      <w:u w:val="none"/>
      <w:shd w:val="clear" w:color="auto" w:fill="FFFFFF"/>
      <w:lang w:val="zh-CN"/>
    </w:rPr>
  </w:style>
  <w:style w:type="character" w:customStyle="1" w:styleId="383">
    <w:name w:val="正文文本 (61)_"/>
    <w:link w:val="94"/>
    <w:qFormat/>
    <w:uiPriority w:val="0"/>
    <w:rPr>
      <w:rFonts w:ascii="黑体" w:hAnsi="黑体" w:eastAsia="黑体" w:cs="黑体"/>
      <w:sz w:val="17"/>
      <w:szCs w:val="17"/>
      <w:shd w:val="clear" w:color="auto" w:fill="FFFFFF"/>
    </w:rPr>
  </w:style>
  <w:style w:type="character" w:customStyle="1" w:styleId="384">
    <w:name w:val="正文文本 (25) + 间距 0 pt"/>
    <w:qFormat/>
    <w:uiPriority w:val="0"/>
    <w:rPr>
      <w:rFonts w:ascii="黑体" w:hAnsi="黑体" w:eastAsia="黑体" w:cs="黑体"/>
      <w:color w:val="000000"/>
      <w:spacing w:val="-10"/>
      <w:w w:val="100"/>
      <w:position w:val="0"/>
      <w:sz w:val="51"/>
      <w:szCs w:val="51"/>
      <w:shd w:val="clear" w:color="auto" w:fill="FFFFFF"/>
      <w:lang w:val="zh-CN"/>
    </w:rPr>
  </w:style>
  <w:style w:type="character" w:customStyle="1" w:styleId="385">
    <w:name w:val="正文文本 (2) + 间距 1 pt"/>
    <w:qFormat/>
    <w:uiPriority w:val="0"/>
    <w:rPr>
      <w:rFonts w:ascii="黑体" w:hAnsi="黑体" w:eastAsia="黑体" w:cs="黑体"/>
      <w:color w:val="000000"/>
      <w:spacing w:val="30"/>
      <w:w w:val="100"/>
      <w:position w:val="0"/>
      <w:sz w:val="38"/>
      <w:szCs w:val="38"/>
      <w:shd w:val="clear" w:color="auto" w:fill="FFFFFF"/>
      <w:lang w:val="zh-CN"/>
    </w:rPr>
  </w:style>
  <w:style w:type="character" w:customStyle="1" w:styleId="386">
    <w:name w:val="正文文本 (23) + 间距 1 pt"/>
    <w:qFormat/>
    <w:uiPriority w:val="0"/>
    <w:rPr>
      <w:rFonts w:ascii="Arial Unicode MS" w:hAnsi="Arial Unicode MS" w:eastAsia="Arial Unicode MS" w:cs="Arial Unicode MS"/>
      <w:color w:val="000000"/>
      <w:spacing w:val="30"/>
      <w:w w:val="100"/>
      <w:position w:val="0"/>
      <w:sz w:val="11"/>
      <w:szCs w:val="11"/>
      <w:shd w:val="clear" w:color="auto" w:fill="FFFFFF"/>
      <w:lang w:val="zh-CN"/>
    </w:rPr>
  </w:style>
  <w:style w:type="character" w:customStyle="1" w:styleId="387">
    <w:name w:val="目录 (4) + 间距 23 pt"/>
    <w:qFormat/>
    <w:uiPriority w:val="0"/>
    <w:rPr>
      <w:rFonts w:ascii="Arial Unicode MS" w:hAnsi="Arial Unicode MS" w:eastAsia="Arial Unicode MS" w:cs="Arial Unicode MS"/>
      <w:color w:val="000000"/>
      <w:spacing w:val="460"/>
      <w:w w:val="100"/>
      <w:position w:val="0"/>
      <w:sz w:val="14"/>
      <w:szCs w:val="14"/>
      <w:shd w:val="clear" w:color="auto" w:fill="FFFFFF"/>
      <w:lang w:val="zh-CN"/>
    </w:rPr>
  </w:style>
  <w:style w:type="character" w:customStyle="1" w:styleId="388">
    <w:name w:val="标题 #10 + 间距 6 pt"/>
    <w:qFormat/>
    <w:uiPriority w:val="0"/>
    <w:rPr>
      <w:rFonts w:ascii="黑体" w:hAnsi="黑体" w:eastAsia="黑体" w:cs="黑体"/>
      <w:b/>
      <w:bCs/>
      <w:color w:val="000000"/>
      <w:spacing w:val="130"/>
      <w:w w:val="100"/>
      <w:position w:val="0"/>
      <w:sz w:val="16"/>
      <w:szCs w:val="16"/>
      <w:shd w:val="clear" w:color="auto" w:fill="FFFFFF"/>
      <w:lang w:val="zh-CN"/>
    </w:rPr>
  </w:style>
  <w:style w:type="character" w:customStyle="1" w:styleId="389">
    <w:name w:val="正文文本 + 6.5 pt"/>
    <w:qFormat/>
    <w:uiPriority w:val="0"/>
    <w:rPr>
      <w:rFonts w:ascii="Arial Unicode MS" w:hAnsi="Arial Unicode MS" w:eastAsia="Arial Unicode MS" w:cs="Arial Unicode MS"/>
      <w:color w:val="000000"/>
      <w:spacing w:val="0"/>
      <w:w w:val="100"/>
      <w:position w:val="0"/>
      <w:sz w:val="13"/>
      <w:szCs w:val="13"/>
      <w:u w:val="none"/>
      <w:shd w:val="clear" w:color="auto" w:fill="FFFFFF"/>
      <w:lang w:val="zh-CN"/>
    </w:rPr>
  </w:style>
  <w:style w:type="character" w:customStyle="1" w:styleId="390">
    <w:name w:val="正文文本15"/>
    <w:qFormat/>
    <w:uiPriority w:val="0"/>
    <w:rPr>
      <w:rFonts w:ascii="Arial Unicode MS" w:hAnsi="Arial Unicode MS" w:eastAsia="Arial Unicode MS" w:cs="Arial Unicode MS"/>
      <w:color w:val="000000"/>
      <w:spacing w:val="0"/>
      <w:w w:val="100"/>
      <w:position w:val="0"/>
      <w:sz w:val="14"/>
      <w:szCs w:val="14"/>
      <w:u w:val="single"/>
      <w:shd w:val="clear" w:color="auto" w:fill="FFFFFF"/>
      <w:lang w:val="zh-CN"/>
    </w:rPr>
  </w:style>
  <w:style w:type="character" w:customStyle="1" w:styleId="391">
    <w:name w:val="标题 #8 (2)_"/>
    <w:link w:val="77"/>
    <w:qFormat/>
    <w:uiPriority w:val="0"/>
    <w:rPr>
      <w:rFonts w:ascii="Arial Unicode MS" w:hAnsi="Arial Unicode MS" w:eastAsia="Arial Unicode MS" w:cs="Arial Unicode MS"/>
      <w:sz w:val="14"/>
      <w:szCs w:val="14"/>
      <w:shd w:val="clear" w:color="auto" w:fill="FFFFFF"/>
    </w:rPr>
  </w:style>
  <w:style w:type="character" w:customStyle="1" w:styleId="392">
    <w:name w:val="正文文本 + 间距 0 pt2"/>
    <w:qFormat/>
    <w:uiPriority w:val="0"/>
    <w:rPr>
      <w:rFonts w:ascii="Arial Unicode MS" w:hAnsi="Arial Unicode MS" w:eastAsia="Arial Unicode MS" w:cs="Arial Unicode MS"/>
      <w:color w:val="000000"/>
      <w:spacing w:val="-10"/>
      <w:w w:val="100"/>
      <w:position w:val="0"/>
      <w:sz w:val="14"/>
      <w:szCs w:val="14"/>
      <w:u w:val="none"/>
      <w:shd w:val="clear" w:color="auto" w:fill="FFFFFF"/>
      <w:lang w:val="zh-CN"/>
    </w:rPr>
  </w:style>
  <w:style w:type="character" w:customStyle="1" w:styleId="393">
    <w:name w:val="标题 #21_"/>
    <w:link w:val="60"/>
    <w:qFormat/>
    <w:uiPriority w:val="0"/>
    <w:rPr>
      <w:rFonts w:ascii="Arial Unicode MS" w:hAnsi="Arial Unicode MS" w:eastAsia="Arial Unicode MS" w:cs="Arial Unicode MS"/>
      <w:sz w:val="14"/>
      <w:szCs w:val="14"/>
      <w:shd w:val="clear" w:color="auto" w:fill="FFFFFF"/>
    </w:rPr>
  </w:style>
  <w:style w:type="character" w:customStyle="1" w:styleId="394">
    <w:name w:val="正文文本 (15)_"/>
    <w:link w:val="139"/>
    <w:qFormat/>
    <w:uiPriority w:val="0"/>
    <w:rPr>
      <w:rFonts w:ascii="Arial Unicode MS" w:hAnsi="Arial Unicode MS" w:eastAsia="Arial Unicode MS" w:cs="Arial Unicode MS"/>
      <w:i/>
      <w:iCs/>
      <w:spacing w:val="20"/>
      <w:w w:val="150"/>
      <w:sz w:val="14"/>
      <w:szCs w:val="14"/>
      <w:shd w:val="clear" w:color="auto" w:fill="FFFFFF"/>
    </w:rPr>
  </w:style>
  <w:style w:type="character" w:customStyle="1" w:styleId="395">
    <w:name w:val="正文文本 (20)2"/>
    <w:qFormat/>
    <w:uiPriority w:val="0"/>
    <w:rPr>
      <w:rFonts w:ascii="MingLiU" w:hAnsi="MingLiU" w:eastAsia="MingLiU" w:cs="MingLiU"/>
      <w:b/>
      <w:bCs/>
      <w:color w:val="000000"/>
      <w:spacing w:val="0"/>
      <w:w w:val="100"/>
      <w:position w:val="0"/>
      <w:sz w:val="12"/>
      <w:szCs w:val="12"/>
      <w:shd w:val="clear" w:color="auto" w:fill="FFFFFF"/>
      <w:lang w:val="zh-CN"/>
    </w:rPr>
  </w:style>
  <w:style w:type="character" w:customStyle="1" w:styleId="396">
    <w:name w:val="正文文本 (5) + 间距 2 pt1"/>
    <w:qFormat/>
    <w:uiPriority w:val="0"/>
    <w:rPr>
      <w:rFonts w:ascii="Arial Unicode MS" w:hAnsi="Arial Unicode MS" w:eastAsia="Arial Unicode MS" w:cs="Arial Unicode MS"/>
      <w:color w:val="000000"/>
      <w:spacing w:val="50"/>
      <w:w w:val="100"/>
      <w:position w:val="0"/>
      <w:sz w:val="14"/>
      <w:szCs w:val="14"/>
      <w:u w:val="single"/>
      <w:shd w:val="clear" w:color="auto" w:fill="FFFFFF"/>
    </w:rPr>
  </w:style>
  <w:style w:type="character" w:customStyle="1" w:styleId="397">
    <w:name w:val="标题 #17 (3)_"/>
    <w:link w:val="87"/>
    <w:qFormat/>
    <w:uiPriority w:val="0"/>
    <w:rPr>
      <w:rFonts w:ascii="黑体" w:hAnsi="黑体" w:eastAsia="黑体" w:cs="黑体"/>
      <w:b/>
      <w:bCs/>
      <w:sz w:val="16"/>
      <w:szCs w:val="16"/>
      <w:shd w:val="clear" w:color="auto" w:fill="FFFFFF"/>
    </w:rPr>
  </w:style>
  <w:style w:type="character" w:customStyle="1" w:styleId="398">
    <w:name w:val="标题 #13 + Arial Unicode MS"/>
    <w:qFormat/>
    <w:uiPriority w:val="0"/>
    <w:rPr>
      <w:rFonts w:ascii="Arial Unicode MS" w:hAnsi="Arial Unicode MS" w:eastAsia="Arial Unicode MS" w:cs="Arial Unicode MS"/>
      <w:b/>
      <w:bCs/>
      <w:color w:val="000000"/>
      <w:spacing w:val="0"/>
      <w:w w:val="100"/>
      <w:position w:val="0"/>
      <w:sz w:val="9"/>
      <w:szCs w:val="9"/>
      <w:u w:val="none"/>
      <w:shd w:val="clear" w:color="auto" w:fill="FFFFFF"/>
      <w:lang w:val="zh-CN"/>
    </w:rPr>
  </w:style>
  <w:style w:type="character" w:customStyle="1" w:styleId="399">
    <w:name w:val="正文文本 (12) + 间距 -1 pt1"/>
    <w:qFormat/>
    <w:uiPriority w:val="0"/>
    <w:rPr>
      <w:rFonts w:ascii="Arial Unicode MS" w:hAnsi="Arial Unicode MS" w:eastAsia="Arial Unicode MS" w:cs="Arial Unicode MS"/>
      <w:color w:val="000000"/>
      <w:spacing w:val="-30"/>
      <w:w w:val="100"/>
      <w:position w:val="0"/>
      <w:sz w:val="15"/>
      <w:szCs w:val="15"/>
      <w:shd w:val="clear" w:color="auto" w:fill="FFFFFF"/>
      <w:lang w:val="zh-CN"/>
    </w:rPr>
  </w:style>
  <w:style w:type="character" w:customStyle="1" w:styleId="400">
    <w:name w:val="正文文本 + Times New Roman"/>
    <w:qFormat/>
    <w:uiPriority w:val="0"/>
    <w:rPr>
      <w:rFonts w:ascii="Times New Roman" w:hAnsi="Times New Roman" w:eastAsia="Times New Roman" w:cs="Times New Roman"/>
      <w:color w:val="000000"/>
      <w:spacing w:val="0"/>
      <w:w w:val="100"/>
      <w:position w:val="0"/>
      <w:sz w:val="12"/>
      <w:szCs w:val="12"/>
      <w:u w:val="none"/>
      <w:shd w:val="clear" w:color="auto" w:fill="FFFFFF"/>
    </w:rPr>
  </w:style>
  <w:style w:type="character" w:customStyle="1" w:styleId="401">
    <w:name w:val="标题 #19_"/>
    <w:link w:val="95"/>
    <w:qFormat/>
    <w:uiPriority w:val="0"/>
    <w:rPr>
      <w:rFonts w:ascii="黑体" w:hAnsi="黑体" w:eastAsia="黑体" w:cs="黑体"/>
      <w:b/>
      <w:bCs/>
      <w:sz w:val="16"/>
      <w:szCs w:val="16"/>
      <w:shd w:val="clear" w:color="auto" w:fill="FFFFFF"/>
    </w:rPr>
  </w:style>
  <w:style w:type="character" w:customStyle="1" w:styleId="402">
    <w:name w:val="表格标题 (6)_"/>
    <w:link w:val="158"/>
    <w:qFormat/>
    <w:uiPriority w:val="0"/>
    <w:rPr>
      <w:rFonts w:ascii="黑体" w:hAnsi="黑体" w:eastAsia="黑体" w:cs="黑体"/>
      <w:spacing w:val="-10"/>
      <w:sz w:val="15"/>
      <w:szCs w:val="15"/>
      <w:shd w:val="clear" w:color="auto" w:fill="FFFFFF"/>
    </w:rPr>
  </w:style>
  <w:style w:type="character" w:customStyle="1" w:styleId="403">
    <w:name w:val="正文文本 + 粗体3"/>
    <w:qFormat/>
    <w:uiPriority w:val="0"/>
    <w:rPr>
      <w:rFonts w:ascii="Arial Unicode MS" w:hAnsi="Arial Unicode MS" w:eastAsia="Arial Unicode MS" w:cs="Arial Unicode MS"/>
      <w:b/>
      <w:bCs/>
      <w:color w:val="000000"/>
      <w:spacing w:val="0"/>
      <w:w w:val="100"/>
      <w:position w:val="0"/>
      <w:sz w:val="14"/>
      <w:szCs w:val="14"/>
      <w:u w:val="none"/>
      <w:shd w:val="clear" w:color="auto" w:fill="FFFFFF"/>
      <w:lang w:val="zh-CN"/>
    </w:rPr>
  </w:style>
  <w:style w:type="character" w:customStyle="1" w:styleId="404">
    <w:name w:val="正文文本 + 间距 2 pt3"/>
    <w:qFormat/>
    <w:uiPriority w:val="0"/>
    <w:rPr>
      <w:rFonts w:ascii="Arial Unicode MS" w:hAnsi="Arial Unicode MS" w:eastAsia="Arial Unicode MS" w:cs="Arial Unicode MS"/>
      <w:color w:val="000000"/>
      <w:spacing w:val="40"/>
      <w:w w:val="100"/>
      <w:position w:val="0"/>
      <w:sz w:val="14"/>
      <w:szCs w:val="14"/>
      <w:u w:val="single"/>
      <w:shd w:val="clear" w:color="auto" w:fill="FFFFFF"/>
      <w:lang w:val="zh-CN"/>
    </w:rPr>
  </w:style>
  <w:style w:type="character" w:customStyle="1" w:styleId="405">
    <w:name w:val="正文文本5"/>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406">
    <w:name w:val="正文文本 (5) + 间距 2 pt Exact"/>
    <w:qFormat/>
    <w:uiPriority w:val="0"/>
    <w:rPr>
      <w:rFonts w:ascii="Arial Unicode MS" w:hAnsi="Arial Unicode MS" w:eastAsia="Arial Unicode MS" w:cs="Arial Unicode MS"/>
      <w:color w:val="000000"/>
      <w:spacing w:val="55"/>
      <w:w w:val="100"/>
      <w:position w:val="0"/>
      <w:sz w:val="13"/>
      <w:szCs w:val="13"/>
      <w:u w:val="none"/>
      <w:shd w:val="clear" w:color="auto" w:fill="FFFFFF"/>
      <w:lang w:val="zh-CN"/>
    </w:rPr>
  </w:style>
  <w:style w:type="character" w:customStyle="1" w:styleId="407">
    <w:name w:val="正文文本 (17) + 间距 0 pt"/>
    <w:qFormat/>
    <w:uiPriority w:val="0"/>
    <w:rPr>
      <w:rFonts w:ascii="MingLiU" w:hAnsi="MingLiU" w:eastAsia="MingLiU" w:cs="MingLiU"/>
      <w:color w:val="000000"/>
      <w:spacing w:val="-10"/>
      <w:w w:val="100"/>
      <w:position w:val="0"/>
      <w:sz w:val="15"/>
      <w:szCs w:val="15"/>
      <w:shd w:val="clear" w:color="auto" w:fill="FFFFFF"/>
      <w:lang w:val="zh-CN"/>
    </w:rPr>
  </w:style>
  <w:style w:type="character" w:customStyle="1" w:styleId="408">
    <w:name w:val="表格标题 + 间距 0 pt"/>
    <w:qFormat/>
    <w:uiPriority w:val="0"/>
    <w:rPr>
      <w:rFonts w:ascii="MingLiU" w:hAnsi="MingLiU" w:eastAsia="MingLiU" w:cs="MingLiU"/>
      <w:b/>
      <w:bCs/>
      <w:color w:val="000000"/>
      <w:spacing w:val="-10"/>
      <w:w w:val="100"/>
      <w:position w:val="0"/>
      <w:sz w:val="12"/>
      <w:szCs w:val="12"/>
      <w:shd w:val="clear" w:color="auto" w:fill="FFFFFF"/>
      <w:lang w:val="zh-CN"/>
    </w:rPr>
  </w:style>
  <w:style w:type="character" w:customStyle="1" w:styleId="409">
    <w:name w:val="正文文本1"/>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410">
    <w:name w:val="正文文本 (37) + 4 pt"/>
    <w:qFormat/>
    <w:uiPriority w:val="0"/>
    <w:rPr>
      <w:rFonts w:ascii="黑体" w:hAnsi="黑体" w:eastAsia="黑体" w:cs="黑体"/>
      <w:color w:val="000000"/>
      <w:spacing w:val="0"/>
      <w:w w:val="100"/>
      <w:position w:val="0"/>
      <w:sz w:val="8"/>
      <w:szCs w:val="8"/>
      <w:shd w:val="clear" w:color="auto" w:fill="FFFFFF"/>
    </w:rPr>
  </w:style>
  <w:style w:type="character" w:customStyle="1" w:styleId="411">
    <w:name w:val="正文文本 (48)1"/>
    <w:qFormat/>
    <w:uiPriority w:val="0"/>
    <w:rPr>
      <w:rFonts w:ascii="Arial Unicode MS" w:hAnsi="Arial Unicode MS" w:eastAsia="Arial Unicode MS" w:cs="Arial Unicode MS"/>
      <w:color w:val="000000"/>
      <w:spacing w:val="0"/>
      <w:w w:val="100"/>
      <w:position w:val="0"/>
      <w:sz w:val="13"/>
      <w:szCs w:val="13"/>
      <w:shd w:val="clear" w:color="auto" w:fill="FFFFFF"/>
      <w:lang w:val="zh-CN"/>
    </w:rPr>
  </w:style>
  <w:style w:type="character" w:customStyle="1" w:styleId="412">
    <w:name w:val="标题 #15 (3)_"/>
    <w:link w:val="76"/>
    <w:qFormat/>
    <w:uiPriority w:val="0"/>
    <w:rPr>
      <w:rFonts w:ascii="黑体" w:hAnsi="黑体" w:eastAsia="黑体" w:cs="黑体"/>
      <w:sz w:val="17"/>
      <w:szCs w:val="17"/>
      <w:shd w:val="clear" w:color="auto" w:fill="FFFFFF"/>
    </w:rPr>
  </w:style>
  <w:style w:type="character" w:customStyle="1" w:styleId="413">
    <w:name w:val="正文文本 Exact1"/>
    <w:qFormat/>
    <w:uiPriority w:val="0"/>
    <w:rPr>
      <w:rFonts w:ascii="Arial Unicode MS" w:hAnsi="Arial Unicode MS" w:eastAsia="Arial Unicode MS" w:cs="Arial Unicode MS"/>
      <w:color w:val="000000"/>
      <w:spacing w:val="-3"/>
      <w:w w:val="100"/>
      <w:position w:val="0"/>
      <w:sz w:val="12"/>
      <w:szCs w:val="12"/>
      <w:u w:val="none"/>
      <w:shd w:val="clear" w:color="auto" w:fill="FFFFFF"/>
      <w:lang w:val="zh-CN"/>
    </w:rPr>
  </w:style>
  <w:style w:type="character" w:customStyle="1" w:styleId="414">
    <w:name w:val="正文文本 (12) + 间距 -1 pt"/>
    <w:qFormat/>
    <w:uiPriority w:val="0"/>
    <w:rPr>
      <w:rFonts w:ascii="Arial Unicode MS" w:hAnsi="Arial Unicode MS" w:eastAsia="Arial Unicode MS" w:cs="Arial Unicode MS"/>
      <w:color w:val="000000"/>
      <w:spacing w:val="-30"/>
      <w:w w:val="100"/>
      <w:position w:val="0"/>
      <w:sz w:val="15"/>
      <w:szCs w:val="15"/>
      <w:shd w:val="clear" w:color="auto" w:fill="FFFFFF"/>
      <w:lang w:val="zh-CN"/>
    </w:rPr>
  </w:style>
  <w:style w:type="character" w:customStyle="1" w:styleId="415">
    <w:name w:val="正文文本 (10)1"/>
    <w:qFormat/>
    <w:uiPriority w:val="0"/>
    <w:rPr>
      <w:rFonts w:ascii="Arial Unicode MS" w:hAnsi="Arial Unicode MS" w:eastAsia="Arial Unicode MS" w:cs="Arial Unicode MS"/>
      <w:b/>
      <w:bCs/>
      <w:color w:val="000000"/>
      <w:spacing w:val="0"/>
      <w:w w:val="100"/>
      <w:position w:val="0"/>
      <w:sz w:val="14"/>
      <w:szCs w:val="14"/>
      <w:shd w:val="clear" w:color="auto" w:fill="FFFFFF"/>
      <w:lang w:val="zh-CN"/>
    </w:rPr>
  </w:style>
  <w:style w:type="character" w:customStyle="1" w:styleId="416">
    <w:name w:val="正文文本 + 间距 6 pt3"/>
    <w:qFormat/>
    <w:uiPriority w:val="0"/>
    <w:rPr>
      <w:rFonts w:ascii="Arial Unicode MS" w:hAnsi="Arial Unicode MS" w:eastAsia="Arial Unicode MS" w:cs="Arial Unicode MS"/>
      <w:color w:val="000000"/>
      <w:spacing w:val="120"/>
      <w:w w:val="100"/>
      <w:position w:val="0"/>
      <w:sz w:val="14"/>
      <w:szCs w:val="14"/>
      <w:u w:val="none"/>
      <w:shd w:val="clear" w:color="auto" w:fill="FFFFFF"/>
      <w:lang w:val="zh-CN"/>
    </w:rPr>
  </w:style>
  <w:style w:type="character" w:customStyle="1" w:styleId="417">
    <w:name w:val="正文文本 (42)_"/>
    <w:link w:val="103"/>
    <w:qFormat/>
    <w:uiPriority w:val="0"/>
    <w:rPr>
      <w:rFonts w:eastAsia="Times New Roman"/>
      <w:sz w:val="14"/>
      <w:szCs w:val="14"/>
      <w:shd w:val="clear" w:color="auto" w:fill="FFFFFF"/>
    </w:rPr>
  </w:style>
  <w:style w:type="character" w:customStyle="1" w:styleId="418">
    <w:name w:val="正文文本 (18)_"/>
    <w:link w:val="193"/>
    <w:qFormat/>
    <w:uiPriority w:val="0"/>
    <w:rPr>
      <w:rFonts w:ascii="MS Mincho" w:hAnsi="MS Mincho" w:eastAsia="MS Mincho" w:cs="MS Mincho"/>
      <w:spacing w:val="-20"/>
      <w:sz w:val="15"/>
      <w:szCs w:val="15"/>
      <w:shd w:val="clear" w:color="auto" w:fill="FFFFFF"/>
    </w:rPr>
  </w:style>
  <w:style w:type="character" w:customStyle="1" w:styleId="419">
    <w:name w:val="正文文本 (12) + 间距 8 pt"/>
    <w:qFormat/>
    <w:uiPriority w:val="0"/>
    <w:rPr>
      <w:rFonts w:ascii="Arial Unicode MS" w:hAnsi="Arial Unicode MS" w:eastAsia="Arial Unicode MS" w:cs="Arial Unicode MS"/>
      <w:color w:val="000000"/>
      <w:spacing w:val="170"/>
      <w:w w:val="100"/>
      <w:position w:val="0"/>
      <w:sz w:val="15"/>
      <w:szCs w:val="15"/>
      <w:shd w:val="clear" w:color="auto" w:fill="FFFFFF"/>
      <w:lang w:val="zh-CN"/>
    </w:rPr>
  </w:style>
  <w:style w:type="character" w:customStyle="1" w:styleId="420">
    <w:name w:val="标题 #10_"/>
    <w:link w:val="143"/>
    <w:qFormat/>
    <w:uiPriority w:val="0"/>
    <w:rPr>
      <w:rFonts w:ascii="黑体" w:hAnsi="黑体" w:eastAsia="黑体" w:cs="黑体"/>
      <w:b/>
      <w:bCs/>
      <w:sz w:val="16"/>
      <w:szCs w:val="16"/>
      <w:shd w:val="clear" w:color="auto" w:fill="FFFFFF"/>
    </w:rPr>
  </w:style>
  <w:style w:type="character" w:customStyle="1" w:styleId="421">
    <w:name w:val="正文文本 + 5.5 pt2"/>
    <w:qFormat/>
    <w:uiPriority w:val="0"/>
    <w:rPr>
      <w:rFonts w:ascii="Arial Unicode MS" w:hAnsi="Arial Unicode MS" w:eastAsia="Arial Unicode MS" w:cs="Arial Unicode MS"/>
      <w:color w:val="000000"/>
      <w:spacing w:val="0"/>
      <w:w w:val="100"/>
      <w:position w:val="0"/>
      <w:sz w:val="11"/>
      <w:szCs w:val="11"/>
      <w:u w:val="none"/>
      <w:shd w:val="clear" w:color="auto" w:fill="FFFFFF"/>
    </w:rPr>
  </w:style>
  <w:style w:type="character" w:customStyle="1" w:styleId="422">
    <w:name w:val="标题 #18 + 间距 1 pt"/>
    <w:qFormat/>
    <w:uiPriority w:val="0"/>
    <w:rPr>
      <w:rFonts w:ascii="Arial Unicode MS" w:hAnsi="Arial Unicode MS" w:eastAsia="Arial Unicode MS" w:cs="Arial Unicode MS"/>
      <w:color w:val="000000"/>
      <w:spacing w:val="30"/>
      <w:w w:val="100"/>
      <w:position w:val="0"/>
      <w:sz w:val="14"/>
      <w:szCs w:val="14"/>
      <w:shd w:val="clear" w:color="auto" w:fill="FFFFFF"/>
      <w:lang w:val="zh-CN"/>
    </w:rPr>
  </w:style>
  <w:style w:type="character" w:customStyle="1" w:styleId="423">
    <w:name w:val="正文文本 (8) + 间距 26 pt"/>
    <w:qFormat/>
    <w:uiPriority w:val="0"/>
    <w:rPr>
      <w:rFonts w:ascii="MS Mincho" w:hAnsi="MS Mincho" w:eastAsia="MS Mincho" w:cs="MS Mincho"/>
      <w:b/>
      <w:bCs/>
      <w:color w:val="000000"/>
      <w:spacing w:val="530"/>
      <w:w w:val="100"/>
      <w:position w:val="0"/>
      <w:sz w:val="15"/>
      <w:szCs w:val="15"/>
      <w:shd w:val="clear" w:color="auto" w:fill="FFFFFF"/>
      <w:lang w:val="zh-CN"/>
    </w:rPr>
  </w:style>
  <w:style w:type="character" w:customStyle="1" w:styleId="424">
    <w:name w:val="正文文本 + SimHei2"/>
    <w:qFormat/>
    <w:uiPriority w:val="0"/>
    <w:rPr>
      <w:rFonts w:ascii="黑体" w:hAnsi="黑体" w:eastAsia="黑体" w:cs="黑体"/>
      <w:color w:val="000000"/>
      <w:spacing w:val="0"/>
      <w:w w:val="100"/>
      <w:position w:val="0"/>
      <w:sz w:val="14"/>
      <w:szCs w:val="14"/>
      <w:u w:val="none"/>
      <w:shd w:val="clear" w:color="auto" w:fill="FFFFFF"/>
    </w:rPr>
  </w:style>
  <w:style w:type="character" w:customStyle="1" w:styleId="425">
    <w:name w:val="正文文本 (27)1"/>
    <w:qFormat/>
    <w:uiPriority w:val="0"/>
    <w:rPr>
      <w:rFonts w:ascii="黑体" w:hAnsi="黑体" w:eastAsia="黑体" w:cs="黑体"/>
      <w:color w:val="000000"/>
      <w:spacing w:val="0"/>
      <w:w w:val="100"/>
      <w:position w:val="0"/>
      <w:sz w:val="11"/>
      <w:szCs w:val="11"/>
      <w:shd w:val="clear" w:color="auto" w:fill="FFFFFF"/>
      <w:lang w:val="zh-CN"/>
    </w:rPr>
  </w:style>
  <w:style w:type="character" w:customStyle="1" w:styleId="426">
    <w:name w:val="正文文本 (16) + 间距 6 pt"/>
    <w:qFormat/>
    <w:uiPriority w:val="0"/>
    <w:rPr>
      <w:rFonts w:ascii="Arial Unicode MS" w:hAnsi="Arial Unicode MS" w:eastAsia="Arial Unicode MS" w:cs="Arial Unicode MS"/>
      <w:b/>
      <w:bCs/>
      <w:color w:val="000000"/>
      <w:spacing w:val="130"/>
      <w:w w:val="100"/>
      <w:position w:val="0"/>
      <w:sz w:val="12"/>
      <w:szCs w:val="12"/>
      <w:shd w:val="clear" w:color="auto" w:fill="FFFFFF"/>
      <w:lang w:val="zh-CN"/>
    </w:rPr>
  </w:style>
  <w:style w:type="character" w:customStyle="1" w:styleId="427">
    <w:name w:val="正文文本 (36) + 间距 -1 pt"/>
    <w:qFormat/>
    <w:uiPriority w:val="0"/>
    <w:rPr>
      <w:rFonts w:ascii="黑体" w:hAnsi="黑体" w:eastAsia="黑体" w:cs="黑体"/>
      <w:color w:val="000000"/>
      <w:spacing w:val="-30"/>
      <w:w w:val="100"/>
      <w:position w:val="0"/>
      <w:sz w:val="15"/>
      <w:szCs w:val="15"/>
      <w:shd w:val="clear" w:color="auto" w:fill="FFFFFF"/>
      <w:lang w:val="zh-CN"/>
    </w:rPr>
  </w:style>
  <w:style w:type="character" w:customStyle="1" w:styleId="428">
    <w:name w:val="正文文本 + 间距 2 pt1"/>
    <w:qFormat/>
    <w:uiPriority w:val="0"/>
    <w:rPr>
      <w:rFonts w:ascii="Arial Unicode MS" w:hAnsi="Arial Unicode MS" w:eastAsia="Arial Unicode MS" w:cs="Arial Unicode MS"/>
      <w:color w:val="000000"/>
      <w:spacing w:val="40"/>
      <w:w w:val="100"/>
      <w:position w:val="0"/>
      <w:sz w:val="14"/>
      <w:szCs w:val="14"/>
      <w:u w:val="none"/>
      <w:shd w:val="clear" w:color="auto" w:fill="FFFFFF"/>
      <w:lang w:val="zh-CN"/>
    </w:rPr>
  </w:style>
  <w:style w:type="character" w:customStyle="1" w:styleId="429">
    <w:name w:val="标题 #9_"/>
    <w:link w:val="133"/>
    <w:qFormat/>
    <w:uiPriority w:val="0"/>
    <w:rPr>
      <w:rFonts w:ascii="黑体" w:hAnsi="黑体" w:eastAsia="黑体" w:cs="黑体"/>
      <w:b/>
      <w:bCs/>
      <w:sz w:val="16"/>
      <w:szCs w:val="16"/>
      <w:shd w:val="clear" w:color="auto" w:fill="FFFFFF"/>
    </w:rPr>
  </w:style>
  <w:style w:type="character" w:customStyle="1" w:styleId="430">
    <w:name w:val="标题 #10 (4)_"/>
    <w:link w:val="84"/>
    <w:qFormat/>
    <w:uiPriority w:val="0"/>
    <w:rPr>
      <w:rFonts w:ascii="黑体" w:hAnsi="黑体" w:eastAsia="黑体" w:cs="黑体"/>
      <w:spacing w:val="-10"/>
      <w:sz w:val="18"/>
      <w:szCs w:val="18"/>
      <w:shd w:val="clear" w:color="auto" w:fill="FFFFFF"/>
    </w:rPr>
  </w:style>
  <w:style w:type="character" w:customStyle="1" w:styleId="431">
    <w:name w:val="正文文本 (22) + 间距 0 pt"/>
    <w:qFormat/>
    <w:uiPriority w:val="0"/>
    <w:rPr>
      <w:rFonts w:ascii="MS Mincho" w:hAnsi="MS Mincho" w:eastAsia="MS Mincho" w:cs="MS Mincho"/>
      <w:color w:val="000000"/>
      <w:spacing w:val="0"/>
      <w:w w:val="100"/>
      <w:position w:val="0"/>
      <w:sz w:val="14"/>
      <w:szCs w:val="14"/>
      <w:shd w:val="clear" w:color="auto" w:fill="FFFFFF"/>
      <w:lang w:val="zh-CN"/>
    </w:rPr>
  </w:style>
  <w:style w:type="character" w:customStyle="1" w:styleId="432">
    <w:name w:val="正文文本 (12)1"/>
    <w:qFormat/>
    <w:uiPriority w:val="0"/>
    <w:rPr>
      <w:rFonts w:ascii="Arial Unicode MS" w:hAnsi="Arial Unicode MS" w:eastAsia="Arial Unicode MS" w:cs="Arial Unicode MS"/>
      <w:color w:val="000000"/>
      <w:spacing w:val="0"/>
      <w:w w:val="100"/>
      <w:position w:val="0"/>
      <w:sz w:val="15"/>
      <w:szCs w:val="15"/>
      <w:shd w:val="clear" w:color="auto" w:fill="FFFFFF"/>
      <w:lang w:val="zh-CN"/>
    </w:rPr>
  </w:style>
  <w:style w:type="character" w:customStyle="1" w:styleId="433">
    <w:name w:val="标题 #12 (3) + 间距 0 pt"/>
    <w:qFormat/>
    <w:uiPriority w:val="0"/>
    <w:rPr>
      <w:rFonts w:ascii="黑体" w:hAnsi="黑体" w:eastAsia="黑体" w:cs="黑体"/>
      <w:color w:val="000000"/>
      <w:spacing w:val="-10"/>
      <w:w w:val="100"/>
      <w:position w:val="0"/>
      <w:sz w:val="24"/>
      <w:shd w:val="clear" w:color="auto" w:fill="FFFFFF"/>
      <w:lang w:val="zh-CN"/>
    </w:rPr>
  </w:style>
  <w:style w:type="character" w:customStyle="1" w:styleId="434">
    <w:name w:val="正文文本 (13) Exact"/>
    <w:qFormat/>
    <w:uiPriority w:val="0"/>
    <w:rPr>
      <w:rFonts w:ascii="Arial Unicode MS" w:hAnsi="Arial Unicode MS" w:eastAsia="Arial Unicode MS" w:cs="Arial Unicode MS"/>
      <w:b/>
      <w:bCs/>
      <w:spacing w:val="14"/>
      <w:sz w:val="11"/>
      <w:szCs w:val="11"/>
      <w:u w:val="none"/>
    </w:rPr>
  </w:style>
  <w:style w:type="character" w:customStyle="1" w:styleId="435">
    <w:name w:val="标题 #17 (2)_"/>
    <w:link w:val="69"/>
    <w:qFormat/>
    <w:uiPriority w:val="0"/>
    <w:rPr>
      <w:rFonts w:ascii="MS Mincho" w:hAnsi="MS Mincho" w:eastAsia="MS Mincho" w:cs="MS Mincho"/>
      <w:b/>
      <w:bCs/>
      <w:spacing w:val="-20"/>
      <w:sz w:val="15"/>
      <w:szCs w:val="15"/>
      <w:shd w:val="clear" w:color="auto" w:fill="FFFFFF"/>
    </w:rPr>
  </w:style>
  <w:style w:type="character" w:customStyle="1" w:styleId="436">
    <w:name w:val="正文文本 (50) + 间距 0 pt"/>
    <w:qFormat/>
    <w:uiPriority w:val="0"/>
    <w:rPr>
      <w:rFonts w:ascii="黑体" w:hAnsi="黑体" w:eastAsia="黑体" w:cs="黑体"/>
      <w:color w:val="000000"/>
      <w:spacing w:val="0"/>
      <w:w w:val="100"/>
      <w:position w:val="0"/>
      <w:sz w:val="15"/>
      <w:szCs w:val="15"/>
      <w:shd w:val="clear" w:color="auto" w:fill="FFFFFF"/>
      <w:lang w:val="zh-CN"/>
    </w:rPr>
  </w:style>
  <w:style w:type="character" w:customStyle="1" w:styleId="437">
    <w:name w:val="正文文本 (14) + 间距 -1 pt"/>
    <w:qFormat/>
    <w:uiPriority w:val="0"/>
    <w:rPr>
      <w:rFonts w:ascii="MS Mincho" w:hAnsi="MS Mincho" w:eastAsia="MS Mincho" w:cs="MS Mincho"/>
      <w:color w:val="000000"/>
      <w:spacing w:val="-30"/>
      <w:w w:val="100"/>
      <w:position w:val="0"/>
      <w:sz w:val="14"/>
      <w:szCs w:val="14"/>
      <w:shd w:val="clear" w:color="auto" w:fill="FFFFFF"/>
      <w:lang w:val="zh-CN"/>
    </w:rPr>
  </w:style>
  <w:style w:type="character" w:customStyle="1" w:styleId="438">
    <w:name w:val="标题 #15 (2) + 间距 1 pt"/>
    <w:qFormat/>
    <w:uiPriority w:val="0"/>
    <w:rPr>
      <w:rFonts w:ascii="Arial Unicode MS" w:hAnsi="Arial Unicode MS" w:eastAsia="Arial Unicode MS" w:cs="Arial Unicode MS"/>
      <w:color w:val="000000"/>
      <w:spacing w:val="30"/>
      <w:w w:val="100"/>
      <w:position w:val="0"/>
      <w:sz w:val="14"/>
      <w:szCs w:val="14"/>
      <w:shd w:val="clear" w:color="auto" w:fill="FFFFFF"/>
      <w:lang w:val="zh-CN"/>
    </w:rPr>
  </w:style>
  <w:style w:type="character" w:customStyle="1" w:styleId="439">
    <w:name w:val="表格标题 + 间距 -1 pt"/>
    <w:qFormat/>
    <w:uiPriority w:val="0"/>
    <w:rPr>
      <w:rFonts w:ascii="MingLiU" w:hAnsi="MingLiU" w:eastAsia="MingLiU" w:cs="MingLiU"/>
      <w:b/>
      <w:bCs/>
      <w:color w:val="000000"/>
      <w:spacing w:val="-20"/>
      <w:w w:val="100"/>
      <w:position w:val="0"/>
      <w:sz w:val="12"/>
      <w:szCs w:val="12"/>
      <w:shd w:val="clear" w:color="auto" w:fill="FFFFFF"/>
      <w:lang w:val="zh-CN"/>
    </w:rPr>
  </w:style>
  <w:style w:type="character" w:customStyle="1" w:styleId="440">
    <w:name w:val="正文文本 (11)1"/>
    <w:qFormat/>
    <w:uiPriority w:val="0"/>
    <w:rPr>
      <w:rFonts w:ascii="Arial Unicode MS" w:hAnsi="Arial Unicode MS" w:eastAsia="Arial Unicode MS" w:cs="Arial Unicode MS"/>
      <w:color w:val="000000"/>
      <w:spacing w:val="30"/>
      <w:w w:val="100"/>
      <w:position w:val="0"/>
      <w:sz w:val="8"/>
      <w:szCs w:val="8"/>
      <w:shd w:val="clear" w:color="auto" w:fill="FFFFFF"/>
      <w:lang w:val="zh-CN"/>
    </w:rPr>
  </w:style>
  <w:style w:type="character" w:customStyle="1" w:styleId="441">
    <w:name w:val="正文文本 (8) + 间距 -1 pt1"/>
    <w:qFormat/>
    <w:uiPriority w:val="0"/>
    <w:rPr>
      <w:rFonts w:ascii="MS Mincho" w:hAnsi="MS Mincho" w:eastAsia="MS Mincho" w:cs="MS Mincho"/>
      <w:b/>
      <w:bCs/>
      <w:color w:val="000000"/>
      <w:spacing w:val="-20"/>
      <w:w w:val="100"/>
      <w:position w:val="0"/>
      <w:sz w:val="15"/>
      <w:szCs w:val="15"/>
      <w:shd w:val="clear" w:color="auto" w:fill="FFFFFF"/>
      <w:lang w:val="zh-CN"/>
    </w:rPr>
  </w:style>
  <w:style w:type="character" w:customStyle="1" w:styleId="442">
    <w:name w:val="表格标题 (2)3"/>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443">
    <w:name w:val="正文文本 (23) + 7 pt"/>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444">
    <w:name w:val="正文文本 (14) + 间距 -1 pt1"/>
    <w:qFormat/>
    <w:uiPriority w:val="0"/>
    <w:rPr>
      <w:rFonts w:ascii="MS Mincho" w:hAnsi="MS Mincho" w:eastAsia="MS Mincho" w:cs="MS Mincho"/>
      <w:color w:val="000000"/>
      <w:spacing w:val="-20"/>
      <w:w w:val="100"/>
      <w:position w:val="0"/>
      <w:sz w:val="14"/>
      <w:szCs w:val="14"/>
      <w:shd w:val="clear" w:color="auto" w:fill="FFFFFF"/>
      <w:lang w:val="zh-CN"/>
    </w:rPr>
  </w:style>
  <w:style w:type="character" w:customStyle="1" w:styleId="445">
    <w:name w:val="目录 (5)_"/>
    <w:link w:val="180"/>
    <w:qFormat/>
    <w:uiPriority w:val="0"/>
    <w:rPr>
      <w:rFonts w:ascii="Arial Unicode MS" w:hAnsi="Arial Unicode MS" w:eastAsia="Arial Unicode MS" w:cs="Arial Unicode MS"/>
      <w:b/>
      <w:bCs/>
      <w:sz w:val="14"/>
      <w:szCs w:val="14"/>
      <w:shd w:val="clear" w:color="auto" w:fill="FFFFFF"/>
    </w:rPr>
  </w:style>
  <w:style w:type="character" w:customStyle="1" w:styleId="446">
    <w:name w:val="正文文本 (10) + 非粗体1"/>
    <w:qFormat/>
    <w:uiPriority w:val="0"/>
    <w:rPr>
      <w:rFonts w:ascii="Arial Unicode MS" w:hAnsi="Arial Unicode MS" w:eastAsia="Arial Unicode MS" w:cs="Arial Unicode MS"/>
      <w:b/>
      <w:bCs/>
      <w:color w:val="000000"/>
      <w:spacing w:val="0"/>
      <w:w w:val="100"/>
      <w:position w:val="0"/>
      <w:sz w:val="14"/>
      <w:szCs w:val="14"/>
      <w:shd w:val="clear" w:color="auto" w:fill="FFFFFF"/>
      <w:lang w:val="zh-CN"/>
    </w:rPr>
  </w:style>
  <w:style w:type="character" w:customStyle="1" w:styleId="447">
    <w:name w:val="正文文本 (4)1"/>
    <w:qFormat/>
    <w:uiPriority w:val="0"/>
    <w:rPr>
      <w:rFonts w:ascii="黑体" w:hAnsi="黑体" w:eastAsia="黑体" w:cs="黑体"/>
      <w:color w:val="000000"/>
      <w:spacing w:val="0"/>
      <w:w w:val="100"/>
      <w:position w:val="0"/>
      <w:sz w:val="24"/>
      <w:szCs w:val="21"/>
      <w:shd w:val="clear" w:color="auto" w:fill="FFFFFF"/>
      <w:lang w:val="zh-CN"/>
    </w:rPr>
  </w:style>
  <w:style w:type="character" w:customStyle="1" w:styleId="448">
    <w:name w:val="正文文本 (19)_"/>
    <w:link w:val="57"/>
    <w:qFormat/>
    <w:uiPriority w:val="0"/>
    <w:rPr>
      <w:rFonts w:ascii="MS Mincho" w:hAnsi="MS Mincho" w:eastAsia="MS Mincho" w:cs="MS Mincho"/>
      <w:i/>
      <w:iCs/>
      <w:sz w:val="15"/>
      <w:szCs w:val="15"/>
      <w:shd w:val="clear" w:color="auto" w:fill="FFFFFF"/>
    </w:rPr>
  </w:style>
  <w:style w:type="character" w:customStyle="1" w:styleId="449">
    <w:name w:val="正文文本 (22) + 间距 -1 pt"/>
    <w:qFormat/>
    <w:uiPriority w:val="0"/>
    <w:rPr>
      <w:rFonts w:ascii="MS Mincho" w:hAnsi="MS Mincho" w:eastAsia="MS Mincho" w:cs="MS Mincho"/>
      <w:color w:val="000000"/>
      <w:spacing w:val="-30"/>
      <w:w w:val="100"/>
      <w:position w:val="0"/>
      <w:sz w:val="14"/>
      <w:szCs w:val="14"/>
      <w:shd w:val="clear" w:color="auto" w:fill="FFFFFF"/>
      <w:lang w:val="zh-CN"/>
    </w:rPr>
  </w:style>
  <w:style w:type="character" w:customStyle="1" w:styleId="450">
    <w:name w:val="正文文本 (26)1"/>
    <w:qFormat/>
    <w:uiPriority w:val="0"/>
    <w:rPr>
      <w:rFonts w:ascii="黑体" w:hAnsi="黑体" w:eastAsia="黑体" w:cs="黑体"/>
      <w:b/>
      <w:bCs/>
      <w:color w:val="000000"/>
      <w:spacing w:val="0"/>
      <w:w w:val="100"/>
      <w:position w:val="0"/>
      <w:sz w:val="16"/>
      <w:szCs w:val="16"/>
      <w:shd w:val="clear" w:color="auto" w:fill="FFFFFF"/>
      <w:lang w:val="zh-CN"/>
    </w:rPr>
  </w:style>
  <w:style w:type="character" w:customStyle="1" w:styleId="451">
    <w:name w:val="标题 #13 (2) + 间距 0 pt"/>
    <w:qFormat/>
    <w:uiPriority w:val="0"/>
    <w:rPr>
      <w:rFonts w:ascii="黑体" w:hAnsi="黑体" w:eastAsia="黑体" w:cs="黑体"/>
      <w:color w:val="000000"/>
      <w:spacing w:val="-10"/>
      <w:w w:val="100"/>
      <w:position w:val="0"/>
      <w:sz w:val="24"/>
      <w:shd w:val="clear" w:color="auto" w:fill="FFFFFF"/>
      <w:lang w:val="zh-CN"/>
    </w:rPr>
  </w:style>
  <w:style w:type="character" w:customStyle="1" w:styleId="452">
    <w:name w:val="正文文本12"/>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453">
    <w:name w:val="正文文本 + 间距 6 pt2"/>
    <w:qFormat/>
    <w:uiPriority w:val="0"/>
    <w:rPr>
      <w:rFonts w:ascii="Arial Unicode MS" w:hAnsi="Arial Unicode MS" w:eastAsia="Arial Unicode MS" w:cs="Arial Unicode MS"/>
      <w:color w:val="000000"/>
      <w:spacing w:val="120"/>
      <w:w w:val="100"/>
      <w:position w:val="0"/>
      <w:sz w:val="14"/>
      <w:szCs w:val="14"/>
      <w:u w:val="none"/>
      <w:shd w:val="clear" w:color="auto" w:fill="FFFFFF"/>
      <w:lang w:val="zh-CN"/>
    </w:rPr>
  </w:style>
  <w:style w:type="character" w:customStyle="1" w:styleId="454">
    <w:name w:val="正文文本 + 间距 2 pt2"/>
    <w:qFormat/>
    <w:uiPriority w:val="0"/>
    <w:rPr>
      <w:rFonts w:ascii="Arial Unicode MS" w:hAnsi="Arial Unicode MS" w:eastAsia="Arial Unicode MS" w:cs="Arial Unicode MS"/>
      <w:color w:val="000000"/>
      <w:spacing w:val="40"/>
      <w:w w:val="100"/>
      <w:position w:val="0"/>
      <w:sz w:val="14"/>
      <w:szCs w:val="14"/>
      <w:u w:val="none"/>
      <w:shd w:val="clear" w:color="auto" w:fill="FFFFFF"/>
      <w:lang w:val="zh-CN"/>
    </w:rPr>
  </w:style>
  <w:style w:type="character" w:customStyle="1" w:styleId="455">
    <w:name w:val="正文文本17"/>
    <w:qFormat/>
    <w:uiPriority w:val="0"/>
    <w:rPr>
      <w:rFonts w:ascii="Arial Unicode MS" w:hAnsi="Arial Unicode MS" w:eastAsia="Arial Unicode MS" w:cs="Arial Unicode MS"/>
      <w:color w:val="000000"/>
      <w:spacing w:val="0"/>
      <w:w w:val="100"/>
      <w:position w:val="0"/>
      <w:sz w:val="14"/>
      <w:szCs w:val="14"/>
      <w:u w:val="single"/>
      <w:shd w:val="clear" w:color="auto" w:fill="FFFFFF"/>
      <w:lang w:val="zh-CN"/>
    </w:rPr>
  </w:style>
  <w:style w:type="character" w:customStyle="1" w:styleId="456">
    <w:name w:val="正文文本 (13) + 间距 0 pt"/>
    <w:qFormat/>
    <w:uiPriority w:val="0"/>
    <w:rPr>
      <w:rFonts w:ascii="Arial Unicode MS" w:hAnsi="Arial Unicode MS" w:eastAsia="Arial Unicode MS" w:cs="Arial Unicode MS"/>
      <w:b/>
      <w:bCs/>
      <w:color w:val="000000"/>
      <w:spacing w:val="-10"/>
      <w:w w:val="100"/>
      <w:position w:val="0"/>
      <w:sz w:val="14"/>
      <w:szCs w:val="14"/>
      <w:shd w:val="clear" w:color="auto" w:fill="FFFFFF"/>
      <w:lang w:val="zh-CN"/>
    </w:rPr>
  </w:style>
  <w:style w:type="character" w:customStyle="1" w:styleId="457">
    <w:name w:val="正文文本 (17) + 间距 -1 pt2"/>
    <w:qFormat/>
    <w:uiPriority w:val="0"/>
    <w:rPr>
      <w:rFonts w:ascii="MingLiU" w:hAnsi="MingLiU" w:eastAsia="MingLiU" w:cs="MingLiU"/>
      <w:color w:val="000000"/>
      <w:spacing w:val="-20"/>
      <w:w w:val="100"/>
      <w:position w:val="0"/>
      <w:sz w:val="15"/>
      <w:szCs w:val="15"/>
      <w:shd w:val="clear" w:color="auto" w:fill="FFFFFF"/>
      <w:lang w:val="zh-CN"/>
    </w:rPr>
  </w:style>
  <w:style w:type="character" w:customStyle="1" w:styleId="458">
    <w:name w:val="正文文本 (8) + 间距 2 pt"/>
    <w:qFormat/>
    <w:uiPriority w:val="0"/>
    <w:rPr>
      <w:rFonts w:ascii="MS Mincho" w:hAnsi="MS Mincho" w:eastAsia="MS Mincho" w:cs="MS Mincho"/>
      <w:b/>
      <w:bCs/>
      <w:color w:val="000000"/>
      <w:spacing w:val="50"/>
      <w:w w:val="100"/>
      <w:position w:val="0"/>
      <w:sz w:val="15"/>
      <w:szCs w:val="15"/>
      <w:shd w:val="clear" w:color="auto" w:fill="FFFFFF"/>
      <w:lang w:val="zh-CN"/>
    </w:rPr>
  </w:style>
  <w:style w:type="character" w:customStyle="1" w:styleId="459">
    <w:name w:val="正文文本 + 5.5 pt1"/>
    <w:qFormat/>
    <w:uiPriority w:val="0"/>
    <w:rPr>
      <w:rFonts w:ascii="Arial Unicode MS" w:hAnsi="Arial Unicode MS" w:eastAsia="Arial Unicode MS" w:cs="Arial Unicode MS"/>
      <w:color w:val="000000"/>
      <w:spacing w:val="0"/>
      <w:w w:val="100"/>
      <w:position w:val="0"/>
      <w:sz w:val="11"/>
      <w:szCs w:val="11"/>
      <w:u w:val="none"/>
      <w:shd w:val="clear" w:color="auto" w:fill="FFFFFF"/>
      <w:lang w:val="zh-CN"/>
    </w:rPr>
  </w:style>
  <w:style w:type="character" w:customStyle="1" w:styleId="460">
    <w:name w:val="图片标题 (3)_"/>
    <w:link w:val="131"/>
    <w:qFormat/>
    <w:uiPriority w:val="0"/>
    <w:rPr>
      <w:rFonts w:ascii="MS Mincho" w:hAnsi="MS Mincho" w:eastAsia="MS Mincho" w:cs="MS Mincho"/>
      <w:b/>
      <w:bCs/>
      <w:spacing w:val="-20"/>
      <w:sz w:val="15"/>
      <w:szCs w:val="15"/>
      <w:shd w:val="clear" w:color="auto" w:fill="FFFFFF"/>
    </w:rPr>
  </w:style>
  <w:style w:type="character" w:customStyle="1" w:styleId="461">
    <w:name w:val="正文文本 (9)1"/>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462">
    <w:name w:val="正文文本 (34) + Palatino Linotype"/>
    <w:qFormat/>
    <w:uiPriority w:val="0"/>
    <w:rPr>
      <w:rFonts w:ascii="Palatino Linotype" w:hAnsi="Palatino Linotype" w:eastAsia="Palatino Linotype" w:cs="Palatino Linotype"/>
      <w:b/>
      <w:bCs/>
      <w:color w:val="000000"/>
      <w:spacing w:val="-20"/>
      <w:w w:val="100"/>
      <w:position w:val="0"/>
      <w:sz w:val="14"/>
      <w:szCs w:val="14"/>
      <w:shd w:val="clear" w:color="auto" w:fill="FFFFFF"/>
      <w:lang w:val="zh-CN"/>
    </w:rPr>
  </w:style>
  <w:style w:type="character" w:customStyle="1" w:styleId="463">
    <w:name w:val="正文文本 (46) + 7 pt"/>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464">
    <w:name w:val="正文文本 (26) + 间距 1 pt"/>
    <w:qFormat/>
    <w:uiPriority w:val="0"/>
    <w:rPr>
      <w:rFonts w:ascii="黑体" w:hAnsi="黑体" w:eastAsia="黑体" w:cs="黑体"/>
      <w:b/>
      <w:bCs/>
      <w:color w:val="000000"/>
      <w:spacing w:val="30"/>
      <w:w w:val="100"/>
      <w:position w:val="0"/>
      <w:sz w:val="16"/>
      <w:szCs w:val="16"/>
      <w:u w:val="none"/>
      <w:lang w:val="zh-CN"/>
    </w:rPr>
  </w:style>
  <w:style w:type="character" w:customStyle="1" w:styleId="465">
    <w:name w:val="标题 #17 (3) + 间距 4 pt"/>
    <w:qFormat/>
    <w:uiPriority w:val="0"/>
    <w:rPr>
      <w:rFonts w:ascii="黑体" w:hAnsi="黑体" w:eastAsia="黑体" w:cs="黑体"/>
      <w:b/>
      <w:bCs/>
      <w:color w:val="000000"/>
      <w:spacing w:val="80"/>
      <w:w w:val="100"/>
      <w:position w:val="0"/>
      <w:sz w:val="16"/>
      <w:szCs w:val="16"/>
      <w:shd w:val="clear" w:color="auto" w:fill="FFFFFF"/>
      <w:lang w:val="zh-CN"/>
    </w:rPr>
  </w:style>
  <w:style w:type="character" w:customStyle="1" w:styleId="466">
    <w:name w:val="表格标题 (5)1"/>
    <w:qFormat/>
    <w:uiPriority w:val="0"/>
    <w:rPr>
      <w:rFonts w:ascii="黑体" w:hAnsi="黑体" w:eastAsia="黑体" w:cs="黑体"/>
      <w:color w:val="000000"/>
      <w:spacing w:val="0"/>
      <w:w w:val="100"/>
      <w:position w:val="0"/>
      <w:sz w:val="12"/>
      <w:szCs w:val="12"/>
      <w:shd w:val="clear" w:color="auto" w:fill="FFFFFF"/>
    </w:rPr>
  </w:style>
  <w:style w:type="character" w:customStyle="1" w:styleId="467">
    <w:name w:val="正文文本 (30) + 间距 0 pt1"/>
    <w:qFormat/>
    <w:uiPriority w:val="0"/>
    <w:rPr>
      <w:rFonts w:ascii="黑体" w:hAnsi="黑体" w:eastAsia="黑体" w:cs="黑体"/>
      <w:color w:val="000000"/>
      <w:spacing w:val="0"/>
      <w:w w:val="100"/>
      <w:position w:val="0"/>
      <w:sz w:val="12"/>
      <w:szCs w:val="12"/>
      <w:shd w:val="clear" w:color="auto" w:fill="FFFFFF"/>
      <w:lang w:val="zh-CN"/>
    </w:rPr>
  </w:style>
  <w:style w:type="character" w:customStyle="1" w:styleId="468">
    <w:name w:val="正文文本 (27) + 间距 -1 pt"/>
    <w:qFormat/>
    <w:uiPriority w:val="0"/>
    <w:rPr>
      <w:rFonts w:ascii="黑体" w:hAnsi="黑体" w:eastAsia="黑体" w:cs="黑体"/>
      <w:color w:val="000000"/>
      <w:spacing w:val="-20"/>
      <w:w w:val="100"/>
      <w:position w:val="0"/>
      <w:sz w:val="11"/>
      <w:szCs w:val="11"/>
      <w:shd w:val="clear" w:color="auto" w:fill="FFFFFF"/>
      <w:lang w:val="zh-CN"/>
    </w:rPr>
  </w:style>
  <w:style w:type="character" w:customStyle="1" w:styleId="469">
    <w:name w:val="正文文本 (13) + 间距 10 pt"/>
    <w:qFormat/>
    <w:uiPriority w:val="0"/>
    <w:rPr>
      <w:rFonts w:ascii="Arial Unicode MS" w:hAnsi="Arial Unicode MS" w:eastAsia="Arial Unicode MS" w:cs="Arial Unicode MS"/>
      <w:b/>
      <w:bCs/>
      <w:color w:val="000000"/>
      <w:spacing w:val="210"/>
      <w:w w:val="100"/>
      <w:position w:val="0"/>
      <w:sz w:val="14"/>
      <w:szCs w:val="14"/>
      <w:shd w:val="clear" w:color="auto" w:fill="FFFFFF"/>
      <w:lang w:val="zh-CN"/>
    </w:rPr>
  </w:style>
  <w:style w:type="character" w:customStyle="1" w:styleId="470">
    <w:name w:val="正文文本 + 间距 9 pt1"/>
    <w:qFormat/>
    <w:uiPriority w:val="0"/>
    <w:rPr>
      <w:rFonts w:ascii="Arial Unicode MS" w:hAnsi="Arial Unicode MS" w:eastAsia="Arial Unicode MS" w:cs="Arial Unicode MS"/>
      <w:color w:val="000000"/>
      <w:spacing w:val="190"/>
      <w:w w:val="100"/>
      <w:position w:val="0"/>
      <w:sz w:val="14"/>
      <w:szCs w:val="14"/>
      <w:u w:val="none"/>
      <w:shd w:val="clear" w:color="auto" w:fill="FFFFFF"/>
      <w:lang w:val="zh-CN"/>
    </w:rPr>
  </w:style>
  <w:style w:type="character" w:customStyle="1" w:styleId="471">
    <w:name w:val="正文文本 (43)_"/>
    <w:link w:val="197"/>
    <w:qFormat/>
    <w:uiPriority w:val="0"/>
    <w:rPr>
      <w:rFonts w:eastAsia="Times New Roman"/>
      <w:spacing w:val="-10"/>
      <w:sz w:val="14"/>
      <w:szCs w:val="14"/>
      <w:shd w:val="clear" w:color="auto" w:fill="FFFFFF"/>
    </w:rPr>
  </w:style>
  <w:style w:type="character" w:customStyle="1" w:styleId="472">
    <w:name w:val="正文文本 (5) + 8.5 pt"/>
    <w:qFormat/>
    <w:uiPriority w:val="0"/>
    <w:rPr>
      <w:rFonts w:ascii="Arial Unicode MS" w:hAnsi="Arial Unicode MS" w:eastAsia="Arial Unicode MS" w:cs="Arial Unicode MS"/>
      <w:color w:val="000000"/>
      <w:spacing w:val="0"/>
      <w:w w:val="100"/>
      <w:position w:val="0"/>
      <w:sz w:val="17"/>
      <w:szCs w:val="17"/>
      <w:u w:val="none"/>
      <w:shd w:val="clear" w:color="auto" w:fill="FFFFFF"/>
      <w:lang w:val="zh-CN"/>
    </w:rPr>
  </w:style>
  <w:style w:type="character" w:customStyle="1" w:styleId="473">
    <w:name w:val="正文文本 (10)_"/>
    <w:link w:val="111"/>
    <w:qFormat/>
    <w:uiPriority w:val="0"/>
    <w:rPr>
      <w:rFonts w:ascii="Arial Unicode MS" w:hAnsi="Arial Unicode MS" w:eastAsia="Arial Unicode MS" w:cs="Arial Unicode MS"/>
      <w:b/>
      <w:bCs/>
      <w:sz w:val="14"/>
      <w:szCs w:val="14"/>
      <w:shd w:val="clear" w:color="auto" w:fill="FFFFFF"/>
    </w:rPr>
  </w:style>
  <w:style w:type="character" w:customStyle="1" w:styleId="474">
    <w:name w:val="正文文本 + 7.5 pt1"/>
    <w:qFormat/>
    <w:uiPriority w:val="0"/>
    <w:rPr>
      <w:rFonts w:ascii="Arial Unicode MS" w:hAnsi="Arial Unicode MS" w:eastAsia="Arial Unicode MS" w:cs="Arial Unicode MS"/>
      <w:color w:val="000000"/>
      <w:spacing w:val="0"/>
      <w:w w:val="100"/>
      <w:position w:val="0"/>
      <w:sz w:val="15"/>
      <w:szCs w:val="15"/>
      <w:u w:val="none"/>
      <w:shd w:val="clear" w:color="auto" w:fill="FFFFFF"/>
    </w:rPr>
  </w:style>
  <w:style w:type="character" w:customStyle="1" w:styleId="475">
    <w:name w:val="正文文本 (35)_"/>
    <w:link w:val="88"/>
    <w:qFormat/>
    <w:uiPriority w:val="0"/>
    <w:rPr>
      <w:rFonts w:ascii="MS Mincho" w:hAnsi="MS Mincho" w:eastAsia="MS Mincho" w:cs="MS Mincho"/>
      <w:b/>
      <w:bCs/>
      <w:spacing w:val="-20"/>
      <w:sz w:val="11"/>
      <w:szCs w:val="11"/>
      <w:shd w:val="clear" w:color="auto" w:fill="FFFFFF"/>
    </w:rPr>
  </w:style>
  <w:style w:type="character" w:customStyle="1" w:styleId="476">
    <w:name w:val="正文文本11"/>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477">
    <w:name w:val="表格标题 (2)1"/>
    <w:qFormat/>
    <w:uiPriority w:val="0"/>
    <w:rPr>
      <w:rFonts w:ascii="Arial Unicode MS" w:hAnsi="Arial Unicode MS" w:eastAsia="Arial Unicode MS" w:cs="Arial Unicode MS"/>
      <w:color w:val="000000"/>
      <w:spacing w:val="0"/>
      <w:w w:val="100"/>
      <w:position w:val="0"/>
      <w:sz w:val="14"/>
      <w:szCs w:val="14"/>
      <w:u w:val="single"/>
      <w:shd w:val="clear" w:color="auto" w:fill="FFFFFF"/>
      <w:lang w:val="zh-CN"/>
    </w:rPr>
  </w:style>
  <w:style w:type="character" w:customStyle="1" w:styleId="478">
    <w:name w:val="表格标题 (3) + 7.5 pt"/>
    <w:qFormat/>
    <w:uiPriority w:val="0"/>
    <w:rPr>
      <w:rFonts w:ascii="黑体" w:hAnsi="黑体" w:eastAsia="黑体" w:cs="黑体"/>
      <w:color w:val="000000"/>
      <w:spacing w:val="0"/>
      <w:w w:val="100"/>
      <w:position w:val="0"/>
      <w:sz w:val="15"/>
      <w:szCs w:val="15"/>
      <w:shd w:val="clear" w:color="auto" w:fill="FFFFFF"/>
      <w:lang w:val="zh-CN"/>
    </w:rPr>
  </w:style>
  <w:style w:type="character" w:customStyle="1" w:styleId="479">
    <w:name w:val="正文文本 (21) + 间距 -1 pt"/>
    <w:qFormat/>
    <w:uiPriority w:val="0"/>
    <w:rPr>
      <w:rFonts w:ascii="Arial Unicode MS" w:hAnsi="Arial Unicode MS" w:eastAsia="Arial Unicode MS" w:cs="Arial Unicode MS"/>
      <w:i/>
      <w:iCs/>
      <w:color w:val="000000"/>
      <w:spacing w:val="-20"/>
      <w:w w:val="100"/>
      <w:position w:val="0"/>
      <w:sz w:val="15"/>
      <w:szCs w:val="15"/>
      <w:shd w:val="clear" w:color="auto" w:fill="FFFFFF"/>
      <w:lang w:val="zh-CN"/>
    </w:rPr>
  </w:style>
  <w:style w:type="character" w:customStyle="1" w:styleId="480">
    <w:name w:val="正文文本 (37) + 间距 -1 pt"/>
    <w:qFormat/>
    <w:uiPriority w:val="0"/>
    <w:rPr>
      <w:rFonts w:ascii="黑体" w:hAnsi="黑体" w:eastAsia="黑体" w:cs="黑体"/>
      <w:color w:val="000000"/>
      <w:spacing w:val="-30"/>
      <w:w w:val="100"/>
      <w:position w:val="0"/>
      <w:sz w:val="13"/>
      <w:szCs w:val="13"/>
      <w:shd w:val="clear" w:color="auto" w:fill="FFFFFF"/>
      <w:lang w:val="zh-CN"/>
    </w:rPr>
  </w:style>
  <w:style w:type="character" w:customStyle="1" w:styleId="481">
    <w:name w:val="正文文本 (21) + 间距 8 pt"/>
    <w:qFormat/>
    <w:uiPriority w:val="0"/>
    <w:rPr>
      <w:rFonts w:ascii="Arial Unicode MS" w:hAnsi="Arial Unicode MS" w:eastAsia="Arial Unicode MS" w:cs="Arial Unicode MS"/>
      <w:i/>
      <w:iCs/>
      <w:color w:val="000000"/>
      <w:spacing w:val="160"/>
      <w:w w:val="100"/>
      <w:position w:val="0"/>
      <w:sz w:val="15"/>
      <w:szCs w:val="15"/>
      <w:u w:val="single"/>
      <w:shd w:val="clear" w:color="auto" w:fill="FFFFFF"/>
    </w:rPr>
  </w:style>
  <w:style w:type="character" w:customStyle="1" w:styleId="482">
    <w:name w:val="页眉 Char"/>
    <w:link w:val="26"/>
    <w:qFormat/>
    <w:uiPriority w:val="99"/>
    <w:rPr>
      <w:rFonts w:eastAsia="宋体"/>
      <w:kern w:val="2"/>
      <w:sz w:val="18"/>
      <w:szCs w:val="18"/>
      <w:lang w:val="en-US" w:eastAsia="zh-CN" w:bidi="ar-SA"/>
    </w:rPr>
  </w:style>
  <w:style w:type="character" w:customStyle="1" w:styleId="483">
    <w:name w:val="正文文本 (6) Exact"/>
    <w:link w:val="51"/>
    <w:qFormat/>
    <w:uiPriority w:val="0"/>
    <w:rPr>
      <w:rFonts w:ascii="黑体" w:hAnsi="黑体" w:eastAsia="黑体" w:cs="黑体"/>
      <w:spacing w:val="23"/>
      <w:sz w:val="13"/>
      <w:szCs w:val="13"/>
      <w:shd w:val="clear" w:color="auto" w:fill="FFFFFF"/>
    </w:rPr>
  </w:style>
  <w:style w:type="character" w:customStyle="1" w:styleId="484">
    <w:name w:val="正文文本 (34) + 间距 13 pt"/>
    <w:qFormat/>
    <w:uiPriority w:val="0"/>
    <w:rPr>
      <w:rFonts w:ascii="黑体" w:hAnsi="黑体" w:eastAsia="黑体" w:cs="黑体"/>
      <w:color w:val="000000"/>
      <w:spacing w:val="260"/>
      <w:w w:val="100"/>
      <w:position w:val="0"/>
      <w:sz w:val="15"/>
      <w:szCs w:val="15"/>
      <w:shd w:val="clear" w:color="auto" w:fill="FFFFFF"/>
      <w:lang w:val="zh-CN"/>
    </w:rPr>
  </w:style>
  <w:style w:type="character" w:customStyle="1" w:styleId="485">
    <w:name w:val="正文文本 (10) + 间距 0 pt"/>
    <w:qFormat/>
    <w:uiPriority w:val="0"/>
    <w:rPr>
      <w:rFonts w:ascii="Arial Unicode MS" w:hAnsi="Arial Unicode MS" w:eastAsia="Arial Unicode MS" w:cs="Arial Unicode MS"/>
      <w:b/>
      <w:bCs/>
      <w:color w:val="000000"/>
      <w:spacing w:val="-10"/>
      <w:w w:val="100"/>
      <w:position w:val="0"/>
      <w:sz w:val="14"/>
      <w:szCs w:val="14"/>
      <w:shd w:val="clear" w:color="auto" w:fill="FFFFFF"/>
      <w:lang w:val="zh-CN"/>
    </w:rPr>
  </w:style>
  <w:style w:type="character" w:customStyle="1" w:styleId="486">
    <w:name w:val="正文文本 (13) + 间距 0 pt1"/>
    <w:qFormat/>
    <w:uiPriority w:val="0"/>
    <w:rPr>
      <w:rFonts w:ascii="Arial Unicode MS" w:hAnsi="Arial Unicode MS" w:eastAsia="Arial Unicode MS" w:cs="Arial Unicode MS"/>
      <w:b/>
      <w:bCs/>
      <w:color w:val="000000"/>
      <w:spacing w:val="-10"/>
      <w:w w:val="100"/>
      <w:position w:val="0"/>
      <w:sz w:val="14"/>
      <w:szCs w:val="14"/>
      <w:shd w:val="clear" w:color="auto" w:fill="FFFFFF"/>
      <w:lang w:val="zh-CN"/>
    </w:rPr>
  </w:style>
  <w:style w:type="character" w:customStyle="1" w:styleId="487">
    <w:name w:val="正文文本 (5) + 4.5 pt"/>
    <w:qFormat/>
    <w:uiPriority w:val="0"/>
    <w:rPr>
      <w:rFonts w:ascii="Arial Unicode MS" w:hAnsi="Arial Unicode MS" w:eastAsia="Arial Unicode MS" w:cs="Arial Unicode MS"/>
      <w:color w:val="000000"/>
      <w:spacing w:val="0"/>
      <w:w w:val="100"/>
      <w:position w:val="0"/>
      <w:sz w:val="9"/>
      <w:szCs w:val="9"/>
      <w:u w:val="none"/>
      <w:shd w:val="clear" w:color="auto" w:fill="FFFFFF"/>
      <w:lang w:val="zh-CN"/>
    </w:rPr>
  </w:style>
  <w:style w:type="character" w:customStyle="1" w:styleId="488">
    <w:name w:val="标题 #10 (2)_"/>
    <w:link w:val="56"/>
    <w:qFormat/>
    <w:uiPriority w:val="0"/>
    <w:rPr>
      <w:rFonts w:ascii="MS Mincho" w:hAnsi="MS Mincho" w:eastAsia="MS Mincho" w:cs="MS Mincho"/>
      <w:b/>
      <w:bCs/>
      <w:spacing w:val="-10"/>
      <w:sz w:val="15"/>
      <w:szCs w:val="15"/>
      <w:shd w:val="clear" w:color="auto" w:fill="FFFFFF"/>
    </w:rPr>
  </w:style>
  <w:style w:type="character" w:customStyle="1" w:styleId="489">
    <w:name w:val="表格标题 (2)4"/>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490">
    <w:name w:val="正文文本 (44)_"/>
    <w:link w:val="67"/>
    <w:qFormat/>
    <w:uiPriority w:val="0"/>
    <w:rPr>
      <w:rFonts w:eastAsia="Times New Roman"/>
      <w:b/>
      <w:bCs/>
      <w:spacing w:val="-10"/>
      <w:sz w:val="16"/>
      <w:szCs w:val="16"/>
      <w:shd w:val="clear" w:color="auto" w:fill="FFFFFF"/>
    </w:rPr>
  </w:style>
  <w:style w:type="character" w:customStyle="1" w:styleId="491">
    <w:name w:val="Char Char4"/>
    <w:qFormat/>
    <w:uiPriority w:val="0"/>
    <w:rPr>
      <w:rFonts w:eastAsia="宋体"/>
      <w:sz w:val="18"/>
      <w:lang w:bidi="ar-SA"/>
    </w:rPr>
  </w:style>
  <w:style w:type="character" w:customStyle="1" w:styleId="492">
    <w:name w:val="正文文本 + 间距 4 pt2"/>
    <w:qFormat/>
    <w:uiPriority w:val="0"/>
    <w:rPr>
      <w:rFonts w:ascii="Arial Unicode MS" w:hAnsi="Arial Unicode MS" w:eastAsia="Arial Unicode MS" w:cs="Arial Unicode MS"/>
      <w:color w:val="000000"/>
      <w:spacing w:val="80"/>
      <w:w w:val="100"/>
      <w:position w:val="0"/>
      <w:sz w:val="14"/>
      <w:szCs w:val="14"/>
      <w:u w:val="none"/>
      <w:shd w:val="clear" w:color="auto" w:fill="FFFFFF"/>
      <w:lang w:val="zh-CN"/>
    </w:rPr>
  </w:style>
  <w:style w:type="character" w:customStyle="1" w:styleId="493">
    <w:name w:val="正文文本 (48)_"/>
    <w:link w:val="132"/>
    <w:qFormat/>
    <w:uiPriority w:val="0"/>
    <w:rPr>
      <w:rFonts w:ascii="Arial Unicode MS" w:hAnsi="Arial Unicode MS" w:eastAsia="Arial Unicode MS" w:cs="Arial Unicode MS"/>
      <w:sz w:val="13"/>
      <w:szCs w:val="13"/>
      <w:shd w:val="clear" w:color="auto" w:fill="FFFFFF"/>
    </w:rPr>
  </w:style>
  <w:style w:type="character" w:customStyle="1" w:styleId="494">
    <w:name w:val="标题 #17 (4)_"/>
    <w:link w:val="99"/>
    <w:qFormat/>
    <w:uiPriority w:val="0"/>
    <w:rPr>
      <w:rFonts w:ascii="黑体" w:hAnsi="黑体" w:eastAsia="黑体" w:cs="黑体"/>
      <w:spacing w:val="20"/>
      <w:sz w:val="17"/>
      <w:szCs w:val="17"/>
      <w:shd w:val="clear" w:color="auto" w:fill="FFFFFF"/>
    </w:rPr>
  </w:style>
  <w:style w:type="character" w:customStyle="1" w:styleId="495">
    <w:name w:val="正文文本 (41)_"/>
    <w:link w:val="145"/>
    <w:qFormat/>
    <w:uiPriority w:val="0"/>
    <w:rPr>
      <w:rFonts w:eastAsia="Times New Roman"/>
      <w:spacing w:val="-10"/>
      <w:sz w:val="14"/>
      <w:szCs w:val="14"/>
      <w:shd w:val="clear" w:color="auto" w:fill="FFFFFF"/>
    </w:rPr>
  </w:style>
  <w:style w:type="character" w:customStyle="1" w:styleId="496">
    <w:name w:val="标题 #5 (2)1"/>
    <w:qFormat/>
    <w:uiPriority w:val="0"/>
    <w:rPr>
      <w:rFonts w:ascii="黑体" w:hAnsi="黑体" w:eastAsia="黑体" w:cs="黑体"/>
      <w:color w:val="000000"/>
      <w:spacing w:val="0"/>
      <w:w w:val="100"/>
      <w:position w:val="0"/>
      <w:sz w:val="26"/>
      <w:szCs w:val="26"/>
      <w:u w:val="none"/>
      <w:shd w:val="clear" w:color="auto" w:fill="FFFFFF"/>
    </w:rPr>
  </w:style>
  <w:style w:type="character" w:customStyle="1" w:styleId="497">
    <w:name w:val="正文文本 (17)_"/>
    <w:link w:val="74"/>
    <w:qFormat/>
    <w:uiPriority w:val="0"/>
    <w:rPr>
      <w:rFonts w:ascii="MingLiU" w:hAnsi="MingLiU" w:eastAsia="MingLiU" w:cs="MingLiU"/>
      <w:spacing w:val="20"/>
      <w:sz w:val="15"/>
      <w:szCs w:val="15"/>
      <w:shd w:val="clear" w:color="auto" w:fill="FFFFFF"/>
    </w:rPr>
  </w:style>
  <w:style w:type="character" w:customStyle="1" w:styleId="498">
    <w:name w:val="正文文本 + MS Mincho1"/>
    <w:qFormat/>
    <w:uiPriority w:val="0"/>
    <w:rPr>
      <w:rFonts w:ascii="MS Mincho" w:hAnsi="MS Mincho" w:eastAsia="MS Mincho" w:cs="MS Mincho"/>
      <w:color w:val="000000"/>
      <w:spacing w:val="0"/>
      <w:w w:val="100"/>
      <w:position w:val="0"/>
      <w:sz w:val="14"/>
      <w:szCs w:val="14"/>
      <w:shd w:val="clear" w:color="auto" w:fill="FFFFFF"/>
    </w:rPr>
  </w:style>
  <w:style w:type="character" w:customStyle="1" w:styleId="499">
    <w:name w:val="正文文本8"/>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500">
    <w:name w:val="正文文本 + 间距 2 pt5"/>
    <w:qFormat/>
    <w:uiPriority w:val="0"/>
    <w:rPr>
      <w:rFonts w:ascii="Arial Unicode MS" w:hAnsi="Arial Unicode MS" w:eastAsia="Arial Unicode MS" w:cs="Arial Unicode MS"/>
      <w:color w:val="000000"/>
      <w:spacing w:val="40"/>
      <w:w w:val="100"/>
      <w:position w:val="0"/>
      <w:sz w:val="14"/>
      <w:szCs w:val="14"/>
      <w:u w:val="none"/>
      <w:shd w:val="clear" w:color="auto" w:fill="FFFFFF"/>
      <w:lang w:val="zh-CN"/>
    </w:rPr>
  </w:style>
  <w:style w:type="character" w:customStyle="1" w:styleId="501">
    <w:name w:val="图片标题 (3)1"/>
    <w:qFormat/>
    <w:uiPriority w:val="0"/>
    <w:rPr>
      <w:rFonts w:ascii="MS Mincho" w:hAnsi="MS Mincho" w:eastAsia="MS Mincho" w:cs="MS Mincho"/>
      <w:b/>
      <w:bCs/>
      <w:color w:val="000000"/>
      <w:spacing w:val="-20"/>
      <w:w w:val="100"/>
      <w:position w:val="0"/>
      <w:sz w:val="15"/>
      <w:szCs w:val="15"/>
      <w:u w:val="single"/>
      <w:shd w:val="clear" w:color="auto" w:fill="FFFFFF"/>
    </w:rPr>
  </w:style>
  <w:style w:type="character" w:customStyle="1" w:styleId="502">
    <w:name w:val="正文文本 (37)_"/>
    <w:link w:val="151"/>
    <w:qFormat/>
    <w:uiPriority w:val="0"/>
    <w:rPr>
      <w:rFonts w:ascii="黑体" w:hAnsi="黑体" w:eastAsia="黑体" w:cs="黑体"/>
      <w:sz w:val="13"/>
      <w:szCs w:val="13"/>
      <w:shd w:val="clear" w:color="auto" w:fill="FFFFFF"/>
    </w:rPr>
  </w:style>
  <w:style w:type="character" w:customStyle="1" w:styleId="503">
    <w:name w:val="正文文本 (34)1"/>
    <w:qFormat/>
    <w:uiPriority w:val="0"/>
    <w:rPr>
      <w:rFonts w:ascii="黑体" w:hAnsi="黑体" w:eastAsia="黑体" w:cs="黑体"/>
      <w:color w:val="000000"/>
      <w:spacing w:val="-10"/>
      <w:w w:val="100"/>
      <w:position w:val="0"/>
      <w:sz w:val="15"/>
      <w:szCs w:val="15"/>
      <w:shd w:val="clear" w:color="auto" w:fill="FFFFFF"/>
      <w:lang w:val="zh-CN"/>
    </w:rPr>
  </w:style>
  <w:style w:type="character" w:customStyle="1" w:styleId="504">
    <w:name w:val="正文文本 (38)_"/>
    <w:link w:val="104"/>
    <w:qFormat/>
    <w:uiPriority w:val="0"/>
    <w:rPr>
      <w:rFonts w:ascii="黑体" w:hAnsi="黑体" w:eastAsia="黑体" w:cs="黑体"/>
      <w:sz w:val="30"/>
      <w:szCs w:val="30"/>
      <w:shd w:val="clear" w:color="auto" w:fill="FFFFFF"/>
    </w:rPr>
  </w:style>
  <w:style w:type="character" w:customStyle="1" w:styleId="505">
    <w:name w:val="标题 #18 (3)_"/>
    <w:link w:val="98"/>
    <w:qFormat/>
    <w:uiPriority w:val="0"/>
    <w:rPr>
      <w:rFonts w:ascii="黑体" w:hAnsi="黑体" w:eastAsia="黑体" w:cs="黑体"/>
      <w:b/>
      <w:bCs/>
      <w:sz w:val="16"/>
      <w:szCs w:val="16"/>
      <w:shd w:val="clear" w:color="auto" w:fill="FFFFFF"/>
    </w:rPr>
  </w:style>
  <w:style w:type="character" w:customStyle="1" w:styleId="506">
    <w:name w:val="正文文本 (36) + 间距 0 pt1"/>
    <w:qFormat/>
    <w:uiPriority w:val="0"/>
    <w:rPr>
      <w:rFonts w:ascii="黑体" w:hAnsi="黑体" w:eastAsia="黑体" w:cs="黑体"/>
      <w:color w:val="000000"/>
      <w:spacing w:val="0"/>
      <w:w w:val="100"/>
      <w:position w:val="0"/>
      <w:sz w:val="15"/>
      <w:szCs w:val="15"/>
      <w:shd w:val="clear" w:color="auto" w:fill="FFFFFF"/>
      <w:lang w:val="zh-CN"/>
    </w:rPr>
  </w:style>
  <w:style w:type="character" w:customStyle="1" w:styleId="507">
    <w:name w:val="正文文本 + 间距 3 pt"/>
    <w:qFormat/>
    <w:uiPriority w:val="0"/>
    <w:rPr>
      <w:rFonts w:ascii="Arial Unicode MS" w:hAnsi="Arial Unicode MS" w:eastAsia="Arial Unicode MS" w:cs="Arial Unicode MS"/>
      <w:color w:val="000000"/>
      <w:spacing w:val="70"/>
      <w:w w:val="100"/>
      <w:position w:val="0"/>
      <w:sz w:val="14"/>
      <w:szCs w:val="14"/>
      <w:u w:val="none"/>
      <w:shd w:val="clear" w:color="auto" w:fill="FFFFFF"/>
      <w:lang w:val="zh-CN"/>
    </w:rPr>
  </w:style>
  <w:style w:type="character" w:customStyle="1" w:styleId="508">
    <w:name w:val="正文文本 (51)_"/>
    <w:link w:val="82"/>
    <w:qFormat/>
    <w:uiPriority w:val="0"/>
    <w:rPr>
      <w:rFonts w:ascii="黑体" w:hAnsi="黑体" w:eastAsia="黑体" w:cs="黑体"/>
      <w:sz w:val="15"/>
      <w:szCs w:val="15"/>
      <w:shd w:val="clear" w:color="auto" w:fill="FFFFFF"/>
    </w:rPr>
  </w:style>
  <w:style w:type="character" w:customStyle="1" w:styleId="509">
    <w:name w:val="正文文本 (15) + 粗体"/>
    <w:qFormat/>
    <w:uiPriority w:val="0"/>
    <w:rPr>
      <w:rFonts w:ascii="Arial Unicode MS" w:hAnsi="Arial Unicode MS" w:eastAsia="Arial Unicode MS" w:cs="Arial Unicode MS"/>
      <w:b/>
      <w:bCs/>
      <w:i/>
      <w:iCs/>
      <w:color w:val="000000"/>
      <w:spacing w:val="20"/>
      <w:w w:val="100"/>
      <w:position w:val="0"/>
      <w:sz w:val="14"/>
      <w:szCs w:val="14"/>
      <w:shd w:val="clear" w:color="auto" w:fill="FFFFFF"/>
      <w:lang w:val="zh-CN"/>
    </w:rPr>
  </w:style>
  <w:style w:type="character" w:customStyle="1" w:styleId="510">
    <w:name w:val="标题 #14_"/>
    <w:link w:val="190"/>
    <w:qFormat/>
    <w:uiPriority w:val="0"/>
    <w:rPr>
      <w:rFonts w:ascii="Arial Unicode MS" w:hAnsi="Arial Unicode MS" w:eastAsia="Arial Unicode MS" w:cs="Arial Unicode MS"/>
      <w:sz w:val="14"/>
      <w:szCs w:val="14"/>
      <w:shd w:val="clear" w:color="auto" w:fill="FFFFFF"/>
    </w:rPr>
  </w:style>
  <w:style w:type="character" w:customStyle="1" w:styleId="511">
    <w:name w:val="表格标题 (8)_"/>
    <w:link w:val="127"/>
    <w:qFormat/>
    <w:uiPriority w:val="0"/>
    <w:rPr>
      <w:rFonts w:ascii="Arial Unicode MS" w:hAnsi="Arial Unicode MS" w:eastAsia="Arial Unicode MS" w:cs="Arial Unicode MS"/>
      <w:sz w:val="13"/>
      <w:szCs w:val="13"/>
      <w:shd w:val="clear" w:color="auto" w:fill="FFFFFF"/>
    </w:rPr>
  </w:style>
  <w:style w:type="character" w:customStyle="1" w:styleId="512">
    <w:name w:val="标题 #18 (2)_"/>
    <w:link w:val="179"/>
    <w:qFormat/>
    <w:uiPriority w:val="0"/>
    <w:rPr>
      <w:rFonts w:ascii="黑体" w:hAnsi="黑体" w:eastAsia="黑体" w:cs="黑体"/>
      <w:spacing w:val="-10"/>
      <w:sz w:val="16"/>
      <w:szCs w:val="16"/>
      <w:shd w:val="clear" w:color="auto" w:fill="FFFFFF"/>
    </w:rPr>
  </w:style>
  <w:style w:type="character" w:customStyle="1" w:styleId="513">
    <w:name w:val="标题 #12 (2)_"/>
    <w:link w:val="121"/>
    <w:qFormat/>
    <w:uiPriority w:val="0"/>
    <w:rPr>
      <w:rFonts w:ascii="黑体" w:hAnsi="黑体" w:eastAsia="黑体" w:cs="黑体"/>
      <w:spacing w:val="20"/>
      <w:sz w:val="17"/>
      <w:szCs w:val="17"/>
      <w:shd w:val="clear" w:color="auto" w:fill="FFFFFF"/>
    </w:rPr>
  </w:style>
  <w:style w:type="character" w:customStyle="1" w:styleId="514">
    <w:name w:val="标题 #13 + 间距 1 pt"/>
    <w:qFormat/>
    <w:uiPriority w:val="0"/>
    <w:rPr>
      <w:rFonts w:ascii="黑体" w:hAnsi="黑体" w:eastAsia="黑体" w:cs="黑体"/>
      <w:b/>
      <w:bCs/>
      <w:color w:val="000000"/>
      <w:spacing w:val="20"/>
      <w:w w:val="100"/>
      <w:position w:val="0"/>
      <w:sz w:val="16"/>
      <w:szCs w:val="16"/>
      <w:shd w:val="clear" w:color="auto" w:fill="FFFFFF"/>
      <w:lang w:val="zh-CN"/>
    </w:rPr>
  </w:style>
  <w:style w:type="character" w:customStyle="1" w:styleId="515">
    <w:name w:val="标题 #6 (2) + 间距 0 pt"/>
    <w:qFormat/>
    <w:uiPriority w:val="0"/>
    <w:rPr>
      <w:rFonts w:ascii="黑体" w:hAnsi="黑体" w:eastAsia="黑体" w:cs="黑体"/>
      <w:color w:val="000000"/>
      <w:spacing w:val="0"/>
      <w:w w:val="100"/>
      <w:position w:val="0"/>
      <w:sz w:val="25"/>
      <w:szCs w:val="25"/>
      <w:shd w:val="clear" w:color="auto" w:fill="FFFFFF"/>
    </w:rPr>
  </w:style>
  <w:style w:type="character" w:customStyle="1" w:styleId="516">
    <w:name w:val="标题 #4 (3)_"/>
    <w:link w:val="144"/>
    <w:qFormat/>
    <w:uiPriority w:val="0"/>
    <w:rPr>
      <w:rFonts w:ascii="黑体" w:hAnsi="黑体" w:eastAsia="黑体" w:cs="黑体"/>
      <w:spacing w:val="350"/>
      <w:sz w:val="38"/>
      <w:szCs w:val="38"/>
      <w:shd w:val="clear" w:color="auto" w:fill="FFFFFF"/>
    </w:rPr>
  </w:style>
  <w:style w:type="character" w:customStyle="1" w:styleId="517">
    <w:name w:val="标题 #7_"/>
    <w:link w:val="148"/>
    <w:qFormat/>
    <w:uiPriority w:val="0"/>
    <w:rPr>
      <w:rFonts w:ascii="MS Mincho" w:hAnsi="MS Mincho" w:eastAsia="MS Mincho" w:cs="MS Mincho"/>
      <w:b/>
      <w:bCs/>
      <w:spacing w:val="-10"/>
      <w:sz w:val="15"/>
      <w:szCs w:val="15"/>
      <w:shd w:val="clear" w:color="auto" w:fill="FFFFFF"/>
    </w:rPr>
  </w:style>
  <w:style w:type="character" w:customStyle="1" w:styleId="518">
    <w:name w:val="图片标题1"/>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519">
    <w:name w:val="正文文本 (15) + 间距 4 pt"/>
    <w:qFormat/>
    <w:uiPriority w:val="0"/>
    <w:rPr>
      <w:rFonts w:ascii="Arial Unicode MS" w:hAnsi="Arial Unicode MS" w:eastAsia="Arial Unicode MS" w:cs="Arial Unicode MS"/>
      <w:i/>
      <w:iCs/>
      <w:color w:val="000000"/>
      <w:spacing w:val="80"/>
      <w:w w:val="150"/>
      <w:position w:val="0"/>
      <w:sz w:val="14"/>
      <w:szCs w:val="14"/>
      <w:shd w:val="clear" w:color="auto" w:fill="FFFFFF"/>
      <w:lang w:val="zh-CN"/>
    </w:rPr>
  </w:style>
  <w:style w:type="character" w:customStyle="1" w:styleId="520">
    <w:name w:val="正文文本 (14) Exact"/>
    <w:qFormat/>
    <w:uiPriority w:val="0"/>
    <w:rPr>
      <w:rFonts w:ascii="MS Mincho" w:hAnsi="MS Mincho" w:eastAsia="MS Mincho" w:cs="MS Mincho"/>
      <w:spacing w:val="-12"/>
      <w:sz w:val="14"/>
      <w:szCs w:val="14"/>
      <w:u w:val="none"/>
    </w:rPr>
  </w:style>
  <w:style w:type="character" w:customStyle="1" w:styleId="521">
    <w:name w:val="正文文本 + 间距 6 pt1"/>
    <w:qFormat/>
    <w:uiPriority w:val="0"/>
    <w:rPr>
      <w:rFonts w:ascii="Arial Unicode MS" w:hAnsi="Arial Unicode MS" w:eastAsia="Arial Unicode MS" w:cs="Arial Unicode MS"/>
      <w:color w:val="000000"/>
      <w:spacing w:val="130"/>
      <w:w w:val="100"/>
      <w:position w:val="0"/>
      <w:sz w:val="14"/>
      <w:szCs w:val="14"/>
      <w:u w:val="none"/>
      <w:shd w:val="clear" w:color="auto" w:fill="FFFFFF"/>
      <w:lang w:val="zh-CN"/>
    </w:rPr>
  </w:style>
  <w:style w:type="character" w:customStyle="1" w:styleId="522">
    <w:name w:val="标题 #4 (2)_"/>
    <w:link w:val="172"/>
    <w:qFormat/>
    <w:uiPriority w:val="0"/>
    <w:rPr>
      <w:rFonts w:ascii="黑体" w:hAnsi="黑体" w:eastAsia="黑体" w:cs="黑体"/>
      <w:sz w:val="30"/>
      <w:szCs w:val="30"/>
      <w:shd w:val="clear" w:color="auto" w:fill="FFFFFF"/>
    </w:rPr>
  </w:style>
  <w:style w:type="character" w:customStyle="1" w:styleId="523">
    <w:name w:val="正文文本 (12) + SimHei"/>
    <w:qFormat/>
    <w:uiPriority w:val="0"/>
    <w:rPr>
      <w:rFonts w:ascii="黑体" w:hAnsi="黑体" w:eastAsia="黑体" w:cs="黑体"/>
      <w:color w:val="000000"/>
      <w:spacing w:val="0"/>
      <w:w w:val="100"/>
      <w:position w:val="0"/>
      <w:sz w:val="11"/>
      <w:szCs w:val="11"/>
      <w:shd w:val="clear" w:color="auto" w:fill="FFFFFF"/>
    </w:rPr>
  </w:style>
  <w:style w:type="character" w:customStyle="1" w:styleId="524">
    <w:name w:val="正文文本 (5) + 5.5 pt"/>
    <w:qFormat/>
    <w:uiPriority w:val="0"/>
    <w:rPr>
      <w:rFonts w:ascii="Arial Unicode MS" w:hAnsi="Arial Unicode MS" w:eastAsia="Arial Unicode MS" w:cs="Arial Unicode MS"/>
      <w:color w:val="000000"/>
      <w:spacing w:val="0"/>
      <w:w w:val="100"/>
      <w:position w:val="0"/>
      <w:sz w:val="11"/>
      <w:szCs w:val="11"/>
      <w:u w:val="none"/>
      <w:shd w:val="clear" w:color="auto" w:fill="FFFFFF"/>
      <w:lang w:val="zh-CN"/>
    </w:rPr>
  </w:style>
  <w:style w:type="character" w:customStyle="1" w:styleId="525">
    <w:name w:val="标题 #10 + 间距 1 pt"/>
    <w:qFormat/>
    <w:uiPriority w:val="0"/>
    <w:rPr>
      <w:rFonts w:ascii="黑体" w:hAnsi="黑体" w:eastAsia="黑体" w:cs="黑体"/>
      <w:b/>
      <w:bCs/>
      <w:color w:val="000000"/>
      <w:spacing w:val="30"/>
      <w:w w:val="100"/>
      <w:position w:val="0"/>
      <w:sz w:val="16"/>
      <w:szCs w:val="16"/>
      <w:shd w:val="clear" w:color="auto" w:fill="FFFFFF"/>
      <w:lang w:val="zh-CN"/>
    </w:rPr>
  </w:style>
  <w:style w:type="character" w:customStyle="1" w:styleId="526">
    <w:name w:val="正文文本 (9)5"/>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527">
    <w:name w:val="页眉或页脚1"/>
    <w:qFormat/>
    <w:uiPriority w:val="0"/>
    <w:rPr>
      <w:rFonts w:ascii="黑体" w:hAnsi="黑体" w:eastAsia="黑体" w:cs="黑体"/>
      <w:color w:val="000000"/>
      <w:spacing w:val="-10"/>
      <w:w w:val="100"/>
      <w:position w:val="0"/>
      <w:sz w:val="16"/>
      <w:szCs w:val="16"/>
      <w:shd w:val="clear" w:color="auto" w:fill="FFFFFF"/>
      <w:lang w:val="zh-CN"/>
    </w:rPr>
  </w:style>
  <w:style w:type="character" w:customStyle="1" w:styleId="528">
    <w:name w:val="目录 + 间距 10 pt"/>
    <w:qFormat/>
    <w:uiPriority w:val="0"/>
    <w:rPr>
      <w:rFonts w:ascii="MS Mincho" w:hAnsi="MS Mincho" w:eastAsia="MS Mincho" w:cs="MS Mincho"/>
      <w:b/>
      <w:bCs/>
      <w:color w:val="000000"/>
      <w:spacing w:val="200"/>
      <w:w w:val="100"/>
      <w:position w:val="0"/>
      <w:sz w:val="15"/>
      <w:szCs w:val="15"/>
      <w:shd w:val="clear" w:color="auto" w:fill="FFFFFF"/>
      <w:lang w:val="zh-CN"/>
    </w:rPr>
  </w:style>
  <w:style w:type="character" w:customStyle="1" w:styleId="529">
    <w:name w:val="正文文本 (32) + 间距 -1 pt"/>
    <w:qFormat/>
    <w:uiPriority w:val="0"/>
    <w:rPr>
      <w:rFonts w:ascii="黑体" w:hAnsi="黑体" w:eastAsia="黑体" w:cs="黑体"/>
      <w:color w:val="000000"/>
      <w:spacing w:val="-30"/>
      <w:w w:val="100"/>
      <w:position w:val="0"/>
      <w:sz w:val="14"/>
      <w:szCs w:val="14"/>
      <w:shd w:val="clear" w:color="auto" w:fill="FFFFFF"/>
      <w:lang w:val="zh-CN"/>
    </w:rPr>
  </w:style>
  <w:style w:type="character" w:customStyle="1" w:styleId="530">
    <w:name w:val="标题 #6 (3) + 间距 1 pt"/>
    <w:qFormat/>
    <w:uiPriority w:val="0"/>
    <w:rPr>
      <w:rFonts w:ascii="黑体" w:hAnsi="黑体" w:eastAsia="黑体" w:cs="黑体"/>
      <w:color w:val="000000"/>
      <w:spacing w:val="20"/>
      <w:w w:val="100"/>
      <w:position w:val="0"/>
      <w:sz w:val="30"/>
      <w:szCs w:val="30"/>
      <w:shd w:val="clear" w:color="auto" w:fill="FFFFFF"/>
      <w:lang w:val="zh-CN"/>
    </w:rPr>
  </w:style>
  <w:style w:type="character" w:customStyle="1" w:styleId="531">
    <w:name w:val="正文文本 (5) + MS Mincho"/>
    <w:qFormat/>
    <w:uiPriority w:val="0"/>
    <w:rPr>
      <w:rFonts w:ascii="MS Mincho" w:hAnsi="MS Mincho" w:eastAsia="MS Mincho" w:cs="MS Mincho"/>
      <w:color w:val="000000"/>
      <w:spacing w:val="50"/>
      <w:w w:val="100"/>
      <w:position w:val="0"/>
      <w:sz w:val="14"/>
      <w:szCs w:val="14"/>
      <w:shd w:val="clear" w:color="auto" w:fill="FFFFFF"/>
      <w:lang w:val="zh-CN"/>
    </w:rPr>
  </w:style>
  <w:style w:type="character" w:customStyle="1" w:styleId="532">
    <w:name w:val="标题 #14 (4)_"/>
    <w:link w:val="201"/>
    <w:qFormat/>
    <w:uiPriority w:val="0"/>
    <w:rPr>
      <w:rFonts w:ascii="MingLiU" w:hAnsi="MingLiU" w:eastAsia="MingLiU" w:cs="MingLiU"/>
      <w:spacing w:val="-10"/>
      <w:sz w:val="15"/>
      <w:szCs w:val="15"/>
      <w:shd w:val="clear" w:color="auto" w:fill="FFFFFF"/>
    </w:rPr>
  </w:style>
  <w:style w:type="character" w:customStyle="1" w:styleId="533">
    <w:name w:val="正文文本 (23) + 间距 4 pt"/>
    <w:qFormat/>
    <w:uiPriority w:val="0"/>
    <w:rPr>
      <w:rFonts w:ascii="Arial Unicode MS" w:hAnsi="Arial Unicode MS" w:eastAsia="Arial Unicode MS" w:cs="Arial Unicode MS"/>
      <w:color w:val="000000"/>
      <w:spacing w:val="80"/>
      <w:w w:val="100"/>
      <w:position w:val="0"/>
      <w:sz w:val="11"/>
      <w:szCs w:val="11"/>
      <w:shd w:val="clear" w:color="auto" w:fill="FFFFFF"/>
      <w:lang w:val="zh-CN"/>
    </w:rPr>
  </w:style>
  <w:style w:type="character" w:customStyle="1" w:styleId="534">
    <w:name w:val="标题 #18 (4) + 间距 0 pt1"/>
    <w:qFormat/>
    <w:uiPriority w:val="0"/>
    <w:rPr>
      <w:rFonts w:ascii="黑体" w:hAnsi="黑体" w:eastAsia="黑体" w:cs="黑体"/>
      <w:b/>
      <w:bCs/>
      <w:color w:val="000000"/>
      <w:spacing w:val="10"/>
      <w:w w:val="100"/>
      <w:position w:val="0"/>
      <w:sz w:val="16"/>
      <w:szCs w:val="16"/>
      <w:shd w:val="clear" w:color="auto" w:fill="FFFFFF"/>
      <w:lang w:val="zh-CN"/>
    </w:rPr>
  </w:style>
  <w:style w:type="character" w:customStyle="1" w:styleId="535">
    <w:name w:val="正文文本 (26) + 间距 19 pt"/>
    <w:qFormat/>
    <w:uiPriority w:val="0"/>
    <w:rPr>
      <w:rFonts w:ascii="黑体" w:hAnsi="黑体" w:eastAsia="黑体" w:cs="黑体"/>
      <w:b/>
      <w:bCs/>
      <w:color w:val="000000"/>
      <w:spacing w:val="380"/>
      <w:w w:val="100"/>
      <w:position w:val="0"/>
      <w:sz w:val="16"/>
      <w:szCs w:val="16"/>
      <w:shd w:val="clear" w:color="auto" w:fill="FFFFFF"/>
      <w:lang w:val="zh-CN"/>
    </w:rPr>
  </w:style>
  <w:style w:type="character" w:customStyle="1" w:styleId="536">
    <w:name w:val="标题 #15_"/>
    <w:link w:val="157"/>
    <w:qFormat/>
    <w:uiPriority w:val="0"/>
    <w:rPr>
      <w:rFonts w:ascii="黑体" w:hAnsi="黑体" w:eastAsia="黑体" w:cs="黑体"/>
      <w:b/>
      <w:bCs/>
      <w:sz w:val="16"/>
      <w:szCs w:val="16"/>
      <w:shd w:val="clear" w:color="auto" w:fill="FFFFFF"/>
    </w:rPr>
  </w:style>
  <w:style w:type="character" w:customStyle="1" w:styleId="537">
    <w:name w:val="正文文本 (8)_"/>
    <w:link w:val="124"/>
    <w:qFormat/>
    <w:uiPriority w:val="0"/>
    <w:rPr>
      <w:rFonts w:ascii="MS Mincho" w:hAnsi="MS Mincho" w:eastAsia="MS Mincho" w:cs="MS Mincho"/>
      <w:b/>
      <w:bCs/>
      <w:spacing w:val="-10"/>
      <w:sz w:val="15"/>
      <w:szCs w:val="15"/>
      <w:shd w:val="clear" w:color="auto" w:fill="FFFFFF"/>
    </w:rPr>
  </w:style>
  <w:style w:type="character" w:customStyle="1" w:styleId="538">
    <w:name w:val="正文文本 + 间距 12 pt"/>
    <w:qFormat/>
    <w:uiPriority w:val="0"/>
    <w:rPr>
      <w:rFonts w:ascii="Arial Unicode MS" w:hAnsi="Arial Unicode MS" w:eastAsia="Arial Unicode MS" w:cs="Arial Unicode MS"/>
      <w:color w:val="000000"/>
      <w:spacing w:val="240"/>
      <w:w w:val="100"/>
      <w:position w:val="0"/>
      <w:sz w:val="14"/>
      <w:szCs w:val="14"/>
      <w:u w:val="none"/>
      <w:shd w:val="clear" w:color="auto" w:fill="FFFFFF"/>
      <w:lang w:val="zh-CN"/>
    </w:rPr>
  </w:style>
  <w:style w:type="character" w:customStyle="1" w:styleId="539">
    <w:name w:val="标题 #11 + 间距 0 pt"/>
    <w:qFormat/>
    <w:uiPriority w:val="0"/>
    <w:rPr>
      <w:rFonts w:ascii="黑体" w:hAnsi="黑体" w:eastAsia="黑体" w:cs="黑体"/>
      <w:color w:val="000000"/>
      <w:spacing w:val="-10"/>
      <w:w w:val="100"/>
      <w:position w:val="0"/>
      <w:sz w:val="24"/>
      <w:shd w:val="clear" w:color="auto" w:fill="FFFFFF"/>
      <w:lang w:val="zh-CN"/>
    </w:rPr>
  </w:style>
  <w:style w:type="character" w:customStyle="1" w:styleId="540">
    <w:name w:val="正文文本 (9) + 粗体1"/>
    <w:qFormat/>
    <w:uiPriority w:val="0"/>
    <w:rPr>
      <w:rFonts w:ascii="Arial Unicode MS" w:hAnsi="Arial Unicode MS" w:eastAsia="Arial Unicode MS" w:cs="Arial Unicode MS"/>
      <w:b/>
      <w:bCs/>
      <w:color w:val="000000"/>
      <w:spacing w:val="0"/>
      <w:w w:val="100"/>
      <w:position w:val="0"/>
      <w:sz w:val="14"/>
      <w:szCs w:val="14"/>
      <w:shd w:val="clear" w:color="auto" w:fill="FFFFFF"/>
      <w:lang w:val="zh-CN"/>
    </w:rPr>
  </w:style>
  <w:style w:type="character" w:customStyle="1" w:styleId="541">
    <w:name w:val="正文文本 (25) + 间距 6 pt"/>
    <w:qFormat/>
    <w:uiPriority w:val="0"/>
    <w:rPr>
      <w:rFonts w:ascii="黑体" w:hAnsi="黑体" w:eastAsia="黑体" w:cs="黑体"/>
      <w:color w:val="000000"/>
      <w:spacing w:val="130"/>
      <w:w w:val="100"/>
      <w:position w:val="0"/>
      <w:sz w:val="51"/>
      <w:szCs w:val="51"/>
      <w:shd w:val="clear" w:color="auto" w:fill="FFFFFF"/>
      <w:lang w:val="zh-CN"/>
    </w:rPr>
  </w:style>
  <w:style w:type="character" w:customStyle="1" w:styleId="542">
    <w:name w:val="正文文本 (29) + 间距 0 pt"/>
    <w:qFormat/>
    <w:uiPriority w:val="0"/>
    <w:rPr>
      <w:rFonts w:ascii="黑体" w:hAnsi="黑体" w:eastAsia="黑体" w:cs="黑体"/>
      <w:color w:val="000000"/>
      <w:spacing w:val="-10"/>
      <w:w w:val="100"/>
      <w:position w:val="0"/>
      <w:sz w:val="12"/>
      <w:szCs w:val="12"/>
      <w:shd w:val="clear" w:color="auto" w:fill="FFFFFF"/>
      <w:lang w:val="zh-CN"/>
    </w:rPr>
  </w:style>
  <w:style w:type="character" w:customStyle="1" w:styleId="543">
    <w:name w:val="目录 (4)_"/>
    <w:link w:val="167"/>
    <w:qFormat/>
    <w:uiPriority w:val="0"/>
    <w:rPr>
      <w:rFonts w:ascii="Arial Unicode MS" w:hAnsi="Arial Unicode MS" w:eastAsia="Arial Unicode MS" w:cs="Arial Unicode MS"/>
      <w:sz w:val="14"/>
      <w:szCs w:val="14"/>
      <w:shd w:val="clear" w:color="auto" w:fill="FFFFFF"/>
    </w:rPr>
  </w:style>
  <w:style w:type="character" w:customStyle="1" w:styleId="544">
    <w:name w:val="正文文本 + 间距 3 pt2"/>
    <w:qFormat/>
    <w:uiPriority w:val="0"/>
    <w:rPr>
      <w:rFonts w:ascii="Arial Unicode MS" w:hAnsi="Arial Unicode MS" w:eastAsia="Arial Unicode MS" w:cs="Arial Unicode MS"/>
      <w:color w:val="000000"/>
      <w:spacing w:val="70"/>
      <w:w w:val="100"/>
      <w:position w:val="0"/>
      <w:sz w:val="14"/>
      <w:szCs w:val="14"/>
      <w:u w:val="none"/>
      <w:shd w:val="clear" w:color="auto" w:fill="FFFFFF"/>
      <w:lang w:val="zh-CN"/>
    </w:rPr>
  </w:style>
  <w:style w:type="character" w:customStyle="1" w:styleId="545">
    <w:name w:val="正文文本 (5)2"/>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546">
    <w:name w:val="脚注文本 Char"/>
    <w:link w:val="32"/>
    <w:qFormat/>
    <w:uiPriority w:val="0"/>
    <w:rPr>
      <w:kern w:val="2"/>
      <w:sz w:val="18"/>
      <w:szCs w:val="18"/>
    </w:rPr>
  </w:style>
  <w:style w:type="character" w:customStyle="1" w:styleId="547">
    <w:name w:val="正文文本 (17) + 间距 -1 pt1"/>
    <w:qFormat/>
    <w:uiPriority w:val="0"/>
    <w:rPr>
      <w:rFonts w:ascii="MingLiU" w:hAnsi="MingLiU" w:eastAsia="MingLiU" w:cs="MingLiU"/>
      <w:color w:val="000000"/>
      <w:spacing w:val="-20"/>
      <w:w w:val="100"/>
      <w:position w:val="0"/>
      <w:sz w:val="15"/>
      <w:szCs w:val="15"/>
      <w:shd w:val="clear" w:color="auto" w:fill="FFFFFF"/>
      <w:lang w:val="zh-CN"/>
    </w:rPr>
  </w:style>
  <w:style w:type="character" w:customStyle="1" w:styleId="548">
    <w:name w:val="正文文本 (8) + 间距 9 pt"/>
    <w:qFormat/>
    <w:uiPriority w:val="0"/>
    <w:rPr>
      <w:rFonts w:ascii="MS Mincho" w:hAnsi="MS Mincho" w:eastAsia="MS Mincho" w:cs="MS Mincho"/>
      <w:b/>
      <w:bCs/>
      <w:color w:val="000000"/>
      <w:spacing w:val="180"/>
      <w:w w:val="100"/>
      <w:position w:val="0"/>
      <w:sz w:val="15"/>
      <w:szCs w:val="15"/>
      <w:shd w:val="clear" w:color="auto" w:fill="FFFFFF"/>
      <w:lang w:val="zh-CN"/>
    </w:rPr>
  </w:style>
  <w:style w:type="character" w:customStyle="1" w:styleId="549">
    <w:name w:val="正文文本 (57)_"/>
    <w:link w:val="202"/>
    <w:qFormat/>
    <w:uiPriority w:val="0"/>
    <w:rPr>
      <w:rFonts w:ascii="黑体" w:hAnsi="黑体" w:eastAsia="黑体" w:cs="黑体"/>
      <w:spacing w:val="750"/>
      <w:w w:val="150"/>
      <w:sz w:val="52"/>
      <w:szCs w:val="52"/>
      <w:shd w:val="clear" w:color="auto" w:fill="FFFFFF"/>
    </w:rPr>
  </w:style>
  <w:style w:type="character" w:customStyle="1" w:styleId="550">
    <w:name w:val="正文文本 (13)3"/>
    <w:qFormat/>
    <w:uiPriority w:val="0"/>
    <w:rPr>
      <w:rFonts w:ascii="Arial Unicode MS" w:hAnsi="Arial Unicode MS" w:eastAsia="Arial Unicode MS" w:cs="Arial Unicode MS"/>
      <w:b/>
      <w:bCs/>
      <w:color w:val="000000"/>
      <w:spacing w:val="20"/>
      <w:w w:val="100"/>
      <w:position w:val="0"/>
      <w:sz w:val="14"/>
      <w:szCs w:val="14"/>
      <w:shd w:val="clear" w:color="auto" w:fill="FFFFFF"/>
      <w:lang w:val="zh-CN"/>
    </w:rPr>
  </w:style>
  <w:style w:type="character" w:customStyle="1" w:styleId="551">
    <w:name w:val="正文缩进 Char"/>
    <w:link w:val="13"/>
    <w:qFormat/>
    <w:uiPriority w:val="0"/>
    <w:rPr>
      <w:kern w:val="2"/>
      <w:sz w:val="21"/>
      <w:szCs w:val="24"/>
    </w:rPr>
  </w:style>
  <w:style w:type="character" w:customStyle="1" w:styleId="552">
    <w:name w:val="font51"/>
    <w:qFormat/>
    <w:uiPriority w:val="0"/>
    <w:rPr>
      <w:rFonts w:hint="eastAsia" w:ascii="宋体" w:hAnsi="宋体" w:eastAsia="宋体" w:cs="宋体"/>
      <w:color w:val="000000"/>
      <w:sz w:val="20"/>
      <w:szCs w:val="20"/>
      <w:u w:val="none"/>
    </w:rPr>
  </w:style>
  <w:style w:type="character" w:customStyle="1" w:styleId="553">
    <w:name w:val="正文文本 (3)_"/>
    <w:link w:val="75"/>
    <w:qFormat/>
    <w:uiPriority w:val="0"/>
    <w:rPr>
      <w:rFonts w:ascii="黑体" w:hAnsi="黑体" w:eastAsia="黑体" w:cs="黑体"/>
      <w:spacing w:val="50"/>
      <w:sz w:val="86"/>
      <w:szCs w:val="86"/>
      <w:shd w:val="clear" w:color="auto" w:fill="FFFFFF"/>
    </w:rPr>
  </w:style>
  <w:style w:type="character" w:customStyle="1" w:styleId="554">
    <w:name w:val="正文文本 (55) + 斜体"/>
    <w:qFormat/>
    <w:uiPriority w:val="0"/>
    <w:rPr>
      <w:rFonts w:ascii="黑体" w:hAnsi="黑体" w:eastAsia="黑体" w:cs="黑体"/>
      <w:i/>
      <w:iCs/>
      <w:color w:val="000000"/>
      <w:spacing w:val="-10"/>
      <w:w w:val="100"/>
      <w:position w:val="0"/>
      <w:sz w:val="16"/>
      <w:szCs w:val="16"/>
      <w:shd w:val="clear" w:color="auto" w:fill="FFFFFF"/>
      <w:lang w:val="zh-CN"/>
    </w:rPr>
  </w:style>
  <w:style w:type="character" w:customStyle="1" w:styleId="555">
    <w:name w:val="标题 #5 (2)_"/>
    <w:link w:val="105"/>
    <w:qFormat/>
    <w:uiPriority w:val="0"/>
    <w:rPr>
      <w:rFonts w:ascii="黑体" w:hAnsi="黑体" w:eastAsia="黑体" w:cs="黑体"/>
      <w:sz w:val="26"/>
      <w:szCs w:val="26"/>
      <w:shd w:val="clear" w:color="auto" w:fill="FFFFFF"/>
    </w:rPr>
  </w:style>
  <w:style w:type="character" w:customStyle="1" w:styleId="556">
    <w:name w:val="表格标题1"/>
    <w:qFormat/>
    <w:uiPriority w:val="0"/>
    <w:rPr>
      <w:rFonts w:ascii="MingLiU" w:hAnsi="MingLiU" w:eastAsia="MingLiU" w:cs="MingLiU"/>
      <w:b/>
      <w:bCs/>
      <w:color w:val="000000"/>
      <w:spacing w:val="0"/>
      <w:w w:val="100"/>
      <w:position w:val="0"/>
      <w:sz w:val="12"/>
      <w:szCs w:val="12"/>
      <w:shd w:val="clear" w:color="auto" w:fill="FFFFFF"/>
      <w:lang w:val="zh-CN"/>
    </w:rPr>
  </w:style>
  <w:style w:type="character" w:customStyle="1" w:styleId="557">
    <w:name w:val="正文文本 (5) + 粗体"/>
    <w:qFormat/>
    <w:uiPriority w:val="0"/>
    <w:rPr>
      <w:rFonts w:ascii="Arial Unicode MS" w:hAnsi="Arial Unicode MS" w:eastAsia="Arial Unicode MS" w:cs="Arial Unicode MS"/>
      <w:b/>
      <w:bCs/>
      <w:color w:val="000000"/>
      <w:spacing w:val="0"/>
      <w:w w:val="100"/>
      <w:position w:val="0"/>
      <w:sz w:val="14"/>
      <w:szCs w:val="14"/>
      <w:u w:val="none"/>
      <w:shd w:val="clear" w:color="auto" w:fill="FFFFFF"/>
      <w:lang w:val="zh-CN"/>
    </w:rPr>
  </w:style>
  <w:style w:type="character" w:customStyle="1" w:styleId="558">
    <w:name w:val="表格标题 (2)_"/>
    <w:link w:val="159"/>
    <w:qFormat/>
    <w:uiPriority w:val="0"/>
    <w:rPr>
      <w:rFonts w:ascii="Arial Unicode MS" w:hAnsi="Arial Unicode MS" w:eastAsia="Arial Unicode MS" w:cs="Arial Unicode MS"/>
      <w:sz w:val="14"/>
      <w:szCs w:val="14"/>
      <w:shd w:val="clear" w:color="auto" w:fill="FFFFFF"/>
    </w:rPr>
  </w:style>
  <w:style w:type="character" w:customStyle="1" w:styleId="559">
    <w:name w:val="正文文本 (27) + 斜体"/>
    <w:qFormat/>
    <w:uiPriority w:val="0"/>
    <w:rPr>
      <w:rFonts w:ascii="黑体" w:hAnsi="黑体" w:eastAsia="黑体" w:cs="黑体"/>
      <w:i/>
      <w:iCs/>
      <w:color w:val="000000"/>
      <w:spacing w:val="0"/>
      <w:w w:val="100"/>
      <w:position w:val="0"/>
      <w:sz w:val="11"/>
      <w:szCs w:val="11"/>
      <w:shd w:val="clear" w:color="auto" w:fill="FFFFFF"/>
    </w:rPr>
  </w:style>
  <w:style w:type="character" w:customStyle="1" w:styleId="560">
    <w:name w:val="目录 (2)_"/>
    <w:link w:val="171"/>
    <w:qFormat/>
    <w:uiPriority w:val="0"/>
    <w:rPr>
      <w:rFonts w:ascii="Arial Unicode MS" w:hAnsi="Arial Unicode MS" w:eastAsia="Arial Unicode MS" w:cs="Arial Unicode MS"/>
      <w:sz w:val="14"/>
      <w:szCs w:val="14"/>
      <w:shd w:val="clear" w:color="auto" w:fill="FFFFFF"/>
    </w:rPr>
  </w:style>
  <w:style w:type="character" w:customStyle="1" w:styleId="561">
    <w:name w:val="正文文本 (25) + 间距 2 pt"/>
    <w:qFormat/>
    <w:uiPriority w:val="0"/>
    <w:rPr>
      <w:rFonts w:ascii="黑体" w:hAnsi="黑体" w:eastAsia="黑体" w:cs="黑体"/>
      <w:color w:val="000000"/>
      <w:spacing w:val="50"/>
      <w:w w:val="100"/>
      <w:position w:val="0"/>
      <w:sz w:val="51"/>
      <w:szCs w:val="51"/>
      <w:shd w:val="clear" w:color="auto" w:fill="FFFFFF"/>
      <w:lang w:val="zh-CN"/>
    </w:rPr>
  </w:style>
  <w:style w:type="character" w:customStyle="1" w:styleId="562">
    <w:name w:val="正文文本 (12)4"/>
    <w:qFormat/>
    <w:uiPriority w:val="0"/>
    <w:rPr>
      <w:rFonts w:ascii="Arial Unicode MS" w:hAnsi="Arial Unicode MS" w:eastAsia="Arial Unicode MS" w:cs="Arial Unicode MS"/>
      <w:color w:val="000000"/>
      <w:spacing w:val="0"/>
      <w:w w:val="100"/>
      <w:position w:val="0"/>
      <w:sz w:val="15"/>
      <w:szCs w:val="15"/>
      <w:shd w:val="clear" w:color="auto" w:fill="FFFFFF"/>
      <w:lang w:val="zh-CN"/>
    </w:rPr>
  </w:style>
  <w:style w:type="character" w:customStyle="1" w:styleId="563">
    <w:name w:val="font161"/>
    <w:qFormat/>
    <w:uiPriority w:val="0"/>
    <w:rPr>
      <w:b/>
      <w:bCs/>
      <w:sz w:val="32"/>
      <w:szCs w:val="32"/>
    </w:rPr>
  </w:style>
  <w:style w:type="character" w:customStyle="1" w:styleId="564">
    <w:name w:val="标题 #12 (3)_"/>
    <w:link w:val="160"/>
    <w:qFormat/>
    <w:uiPriority w:val="0"/>
    <w:rPr>
      <w:rFonts w:ascii="黑体" w:hAnsi="黑体" w:eastAsia="黑体" w:cs="黑体"/>
      <w:spacing w:val="90"/>
      <w:sz w:val="24"/>
      <w:shd w:val="clear" w:color="auto" w:fill="FFFFFF"/>
    </w:rPr>
  </w:style>
  <w:style w:type="character" w:customStyle="1" w:styleId="565">
    <w:name w:val="正文文本 (39)_"/>
    <w:link w:val="156"/>
    <w:qFormat/>
    <w:uiPriority w:val="0"/>
    <w:rPr>
      <w:rFonts w:ascii="黑体" w:hAnsi="黑体" w:eastAsia="黑体" w:cs="黑体"/>
      <w:sz w:val="12"/>
      <w:szCs w:val="12"/>
      <w:shd w:val="clear" w:color="auto" w:fill="FFFFFF"/>
    </w:rPr>
  </w:style>
  <w:style w:type="character" w:customStyle="1" w:styleId="566">
    <w:name w:val="正文文本 (14) + 间距 1 pt"/>
    <w:qFormat/>
    <w:uiPriority w:val="0"/>
    <w:rPr>
      <w:rFonts w:ascii="MS Mincho" w:hAnsi="MS Mincho" w:eastAsia="MS Mincho" w:cs="MS Mincho"/>
      <w:color w:val="000000"/>
      <w:spacing w:val="30"/>
      <w:w w:val="100"/>
      <w:position w:val="0"/>
      <w:sz w:val="14"/>
      <w:szCs w:val="14"/>
      <w:shd w:val="clear" w:color="auto" w:fill="FFFFFF"/>
      <w:lang w:val="zh-CN"/>
    </w:rPr>
  </w:style>
  <w:style w:type="character" w:customStyle="1" w:styleId="567">
    <w:name w:val="正文文本 (20) + Arial Unicode MS"/>
    <w:qFormat/>
    <w:uiPriority w:val="0"/>
    <w:rPr>
      <w:rFonts w:ascii="Arial Unicode MS" w:hAnsi="Arial Unicode MS" w:eastAsia="Arial Unicode MS" w:cs="Arial Unicode MS"/>
      <w:b/>
      <w:bCs/>
      <w:color w:val="000000"/>
      <w:spacing w:val="0"/>
      <w:w w:val="100"/>
      <w:position w:val="0"/>
      <w:sz w:val="12"/>
      <w:szCs w:val="12"/>
      <w:shd w:val="clear" w:color="auto" w:fill="FFFFFF"/>
    </w:rPr>
  </w:style>
  <w:style w:type="character" w:customStyle="1" w:styleId="568">
    <w:name w:val="标题 #14 (4)1"/>
    <w:qFormat/>
    <w:uiPriority w:val="0"/>
    <w:rPr>
      <w:rFonts w:ascii="MingLiU" w:hAnsi="MingLiU" w:eastAsia="MingLiU" w:cs="MingLiU"/>
      <w:color w:val="000000"/>
      <w:spacing w:val="-10"/>
      <w:w w:val="100"/>
      <w:position w:val="0"/>
      <w:sz w:val="15"/>
      <w:szCs w:val="15"/>
      <w:u w:val="single"/>
      <w:shd w:val="clear" w:color="auto" w:fill="FFFFFF"/>
      <w:lang w:val="zh-CN"/>
    </w:rPr>
  </w:style>
  <w:style w:type="character" w:customStyle="1" w:styleId="569">
    <w:name w:val="表格标题 (2)2"/>
    <w:qFormat/>
    <w:uiPriority w:val="0"/>
    <w:rPr>
      <w:rFonts w:ascii="Arial Unicode MS" w:hAnsi="Arial Unicode MS" w:eastAsia="Arial Unicode MS" w:cs="Arial Unicode MS"/>
      <w:color w:val="000000"/>
      <w:spacing w:val="0"/>
      <w:w w:val="100"/>
      <w:position w:val="0"/>
      <w:sz w:val="14"/>
      <w:szCs w:val="14"/>
      <w:u w:val="single"/>
      <w:shd w:val="clear" w:color="auto" w:fill="FFFFFF"/>
      <w:lang w:val="zh-CN"/>
    </w:rPr>
  </w:style>
  <w:style w:type="character" w:customStyle="1" w:styleId="570">
    <w:name w:val="正文文本 (55) + 间距 1 pt"/>
    <w:qFormat/>
    <w:uiPriority w:val="0"/>
    <w:rPr>
      <w:rFonts w:ascii="黑体" w:hAnsi="黑体" w:eastAsia="黑体" w:cs="黑体"/>
      <w:color w:val="000000"/>
      <w:spacing w:val="20"/>
      <w:w w:val="100"/>
      <w:position w:val="0"/>
      <w:sz w:val="16"/>
      <w:szCs w:val="16"/>
      <w:shd w:val="clear" w:color="auto" w:fill="FFFFFF"/>
      <w:lang w:val="zh-CN"/>
    </w:rPr>
  </w:style>
  <w:style w:type="character" w:customStyle="1" w:styleId="571">
    <w:name w:val="正文文本 (33)1"/>
    <w:qFormat/>
    <w:uiPriority w:val="0"/>
    <w:rPr>
      <w:rFonts w:ascii="黑体" w:hAnsi="黑体" w:eastAsia="黑体" w:cs="黑体"/>
      <w:color w:val="000000"/>
      <w:spacing w:val="0"/>
      <w:w w:val="100"/>
      <w:position w:val="0"/>
      <w:sz w:val="18"/>
      <w:szCs w:val="18"/>
      <w:shd w:val="clear" w:color="auto" w:fill="FFFFFF"/>
      <w:lang w:val="zh-CN"/>
    </w:rPr>
  </w:style>
  <w:style w:type="character" w:customStyle="1" w:styleId="572">
    <w:name w:val="正文文本 (39) + Times New Roman"/>
    <w:qFormat/>
    <w:uiPriority w:val="0"/>
    <w:rPr>
      <w:rFonts w:ascii="Times New Roman" w:hAnsi="Times New Roman" w:eastAsia="Times New Roman" w:cs="Times New Roman"/>
      <w:color w:val="000000"/>
      <w:spacing w:val="0"/>
      <w:w w:val="100"/>
      <w:position w:val="0"/>
      <w:sz w:val="12"/>
      <w:szCs w:val="12"/>
      <w:shd w:val="clear" w:color="auto" w:fill="FFFFFF"/>
      <w:lang w:val="zh-CN"/>
    </w:rPr>
  </w:style>
  <w:style w:type="character" w:customStyle="1" w:styleId="573">
    <w:name w:val="正文文本 (36)_"/>
    <w:link w:val="155"/>
    <w:qFormat/>
    <w:uiPriority w:val="0"/>
    <w:rPr>
      <w:rFonts w:ascii="黑体" w:hAnsi="黑体" w:eastAsia="黑体" w:cs="黑体"/>
      <w:spacing w:val="-10"/>
      <w:sz w:val="15"/>
      <w:szCs w:val="15"/>
      <w:shd w:val="clear" w:color="auto" w:fill="FFFFFF"/>
    </w:rPr>
  </w:style>
  <w:style w:type="character" w:customStyle="1" w:styleId="574">
    <w:name w:val="正文文本 (30)1"/>
    <w:qFormat/>
    <w:uiPriority w:val="0"/>
    <w:rPr>
      <w:rFonts w:ascii="黑体" w:hAnsi="黑体" w:eastAsia="黑体" w:cs="黑体"/>
      <w:color w:val="000000"/>
      <w:spacing w:val="-10"/>
      <w:w w:val="100"/>
      <w:position w:val="0"/>
      <w:sz w:val="12"/>
      <w:szCs w:val="12"/>
      <w:shd w:val="clear" w:color="auto" w:fill="FFFFFF"/>
      <w:lang w:val="zh-CN"/>
    </w:rPr>
  </w:style>
  <w:style w:type="character" w:customStyle="1" w:styleId="575">
    <w:name w:val="正文文本 + 间距 -1 pt2"/>
    <w:qFormat/>
    <w:uiPriority w:val="0"/>
    <w:rPr>
      <w:rFonts w:ascii="Arial Unicode MS" w:hAnsi="Arial Unicode MS" w:eastAsia="Arial Unicode MS" w:cs="Arial Unicode MS"/>
      <w:color w:val="000000"/>
      <w:spacing w:val="-30"/>
      <w:w w:val="100"/>
      <w:position w:val="0"/>
      <w:sz w:val="14"/>
      <w:szCs w:val="14"/>
      <w:u w:val="none"/>
      <w:shd w:val="clear" w:color="auto" w:fill="FFFFFF"/>
      <w:lang w:val="zh-CN"/>
    </w:rPr>
  </w:style>
  <w:style w:type="character" w:customStyle="1" w:styleId="576">
    <w:name w:val="正文文本 + 间距 2 pt4"/>
    <w:qFormat/>
    <w:uiPriority w:val="0"/>
    <w:rPr>
      <w:rFonts w:ascii="Arial Unicode MS" w:hAnsi="Arial Unicode MS" w:eastAsia="Arial Unicode MS" w:cs="Arial Unicode MS"/>
      <w:color w:val="000000"/>
      <w:spacing w:val="40"/>
      <w:w w:val="100"/>
      <w:position w:val="0"/>
      <w:sz w:val="14"/>
      <w:szCs w:val="14"/>
      <w:u w:val="none"/>
      <w:shd w:val="clear" w:color="auto" w:fill="FFFFFF"/>
      <w:lang w:val="zh-CN"/>
    </w:rPr>
  </w:style>
  <w:style w:type="character" w:customStyle="1" w:styleId="577">
    <w:name w:val="标题 #18 (4) + 间距 0 pt"/>
    <w:qFormat/>
    <w:uiPriority w:val="0"/>
    <w:rPr>
      <w:rFonts w:ascii="黑体" w:hAnsi="黑体" w:eastAsia="黑体" w:cs="黑体"/>
      <w:b/>
      <w:bCs/>
      <w:color w:val="000000"/>
      <w:spacing w:val="0"/>
      <w:w w:val="100"/>
      <w:position w:val="0"/>
      <w:sz w:val="16"/>
      <w:szCs w:val="16"/>
      <w:shd w:val="clear" w:color="auto" w:fill="FFFFFF"/>
      <w:lang w:val="zh-CN"/>
    </w:rPr>
  </w:style>
  <w:style w:type="character" w:customStyle="1" w:styleId="578">
    <w:name w:val="正文文本 (8) + 间距 -1 pt2"/>
    <w:qFormat/>
    <w:uiPriority w:val="0"/>
    <w:rPr>
      <w:rFonts w:ascii="MS Mincho" w:hAnsi="MS Mincho" w:eastAsia="MS Mincho" w:cs="MS Mincho"/>
      <w:b/>
      <w:bCs/>
      <w:color w:val="000000"/>
      <w:spacing w:val="-20"/>
      <w:w w:val="100"/>
      <w:position w:val="0"/>
      <w:sz w:val="15"/>
      <w:szCs w:val="15"/>
      <w:shd w:val="clear" w:color="auto" w:fill="FFFFFF"/>
    </w:rPr>
  </w:style>
  <w:style w:type="character" w:customStyle="1" w:styleId="579">
    <w:name w:val="正文文本 (39)1"/>
    <w:qFormat/>
    <w:uiPriority w:val="0"/>
    <w:rPr>
      <w:rFonts w:ascii="黑体" w:hAnsi="黑体" w:eastAsia="黑体" w:cs="黑体"/>
      <w:color w:val="000000"/>
      <w:spacing w:val="0"/>
      <w:w w:val="100"/>
      <w:position w:val="0"/>
      <w:sz w:val="12"/>
      <w:szCs w:val="12"/>
      <w:shd w:val="clear" w:color="auto" w:fill="FFFFFF"/>
    </w:rPr>
  </w:style>
  <w:style w:type="character" w:customStyle="1" w:styleId="580">
    <w:name w:val="表格标题 (9)_"/>
    <w:link w:val="61"/>
    <w:qFormat/>
    <w:uiPriority w:val="0"/>
    <w:rPr>
      <w:rFonts w:ascii="黑体" w:hAnsi="黑体" w:eastAsia="黑体" w:cs="黑体"/>
      <w:spacing w:val="-10"/>
      <w:sz w:val="16"/>
      <w:szCs w:val="16"/>
      <w:shd w:val="clear" w:color="auto" w:fill="FFFFFF"/>
    </w:rPr>
  </w:style>
  <w:style w:type="character" w:customStyle="1" w:styleId="581">
    <w:name w:val="font21"/>
    <w:qFormat/>
    <w:uiPriority w:val="0"/>
    <w:rPr>
      <w:rFonts w:hint="default" w:ascii="Times New Roman" w:hAnsi="Times New Roman" w:cs="Times New Roman"/>
      <w:color w:val="000000"/>
      <w:sz w:val="24"/>
      <w:szCs w:val="24"/>
      <w:u w:val="none"/>
    </w:rPr>
  </w:style>
  <w:style w:type="character" w:customStyle="1" w:styleId="582">
    <w:name w:val="表格标题 (3)2"/>
    <w:qFormat/>
    <w:uiPriority w:val="0"/>
    <w:rPr>
      <w:rFonts w:ascii="黑体" w:hAnsi="黑体" w:eastAsia="黑体" w:cs="黑体"/>
      <w:color w:val="000000"/>
      <w:spacing w:val="0"/>
      <w:w w:val="100"/>
      <w:position w:val="0"/>
      <w:sz w:val="14"/>
      <w:szCs w:val="14"/>
      <w:u w:val="single"/>
      <w:shd w:val="clear" w:color="auto" w:fill="FFFFFF"/>
      <w:lang w:val="zh-CN"/>
    </w:rPr>
  </w:style>
  <w:style w:type="character" w:customStyle="1" w:styleId="583">
    <w:name w:val="正文文本 (5) + 间距 8 pt"/>
    <w:qFormat/>
    <w:uiPriority w:val="0"/>
    <w:rPr>
      <w:rFonts w:ascii="Arial Unicode MS" w:hAnsi="Arial Unicode MS" w:eastAsia="Arial Unicode MS" w:cs="Arial Unicode MS"/>
      <w:color w:val="000000"/>
      <w:spacing w:val="170"/>
      <w:w w:val="100"/>
      <w:position w:val="0"/>
      <w:sz w:val="14"/>
      <w:szCs w:val="14"/>
      <w:u w:val="none"/>
      <w:shd w:val="clear" w:color="auto" w:fill="FFFFFF"/>
      <w:lang w:val="zh-CN"/>
    </w:rPr>
  </w:style>
  <w:style w:type="character" w:customStyle="1" w:styleId="584">
    <w:name w:val="正文文本 (32)2"/>
    <w:qFormat/>
    <w:uiPriority w:val="0"/>
    <w:rPr>
      <w:rFonts w:ascii="黑体" w:hAnsi="黑体" w:eastAsia="黑体" w:cs="黑体"/>
      <w:color w:val="000000"/>
      <w:spacing w:val="0"/>
      <w:w w:val="100"/>
      <w:position w:val="0"/>
      <w:sz w:val="14"/>
      <w:szCs w:val="14"/>
      <w:shd w:val="clear" w:color="auto" w:fill="FFFFFF"/>
      <w:lang w:val="zh-CN"/>
    </w:rPr>
  </w:style>
  <w:style w:type="character" w:customStyle="1" w:styleId="585">
    <w:name w:val="正文文本 (34) + 间距 0 pt"/>
    <w:qFormat/>
    <w:uiPriority w:val="0"/>
    <w:rPr>
      <w:rFonts w:ascii="黑体" w:hAnsi="黑体" w:eastAsia="黑体" w:cs="黑体"/>
      <w:color w:val="000000"/>
      <w:spacing w:val="0"/>
      <w:w w:val="100"/>
      <w:position w:val="0"/>
      <w:sz w:val="15"/>
      <w:szCs w:val="15"/>
      <w:shd w:val="clear" w:color="auto" w:fill="FFFFFF"/>
      <w:lang w:val="zh-CN"/>
    </w:rPr>
  </w:style>
  <w:style w:type="character" w:customStyle="1" w:styleId="586">
    <w:name w:val="正文文本16"/>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587">
    <w:name w:val="正文文本 (17) + 间距 0 pt1"/>
    <w:qFormat/>
    <w:uiPriority w:val="0"/>
    <w:rPr>
      <w:rFonts w:ascii="MingLiU" w:hAnsi="MingLiU" w:eastAsia="MingLiU" w:cs="MingLiU"/>
      <w:color w:val="000000"/>
      <w:spacing w:val="-10"/>
      <w:w w:val="100"/>
      <w:position w:val="0"/>
      <w:sz w:val="15"/>
      <w:szCs w:val="15"/>
      <w:shd w:val="clear" w:color="auto" w:fill="FFFFFF"/>
      <w:lang w:val="zh-CN"/>
    </w:rPr>
  </w:style>
  <w:style w:type="character" w:customStyle="1" w:styleId="588">
    <w:name w:val="正文文本 (5) + 间距 0 pt1"/>
    <w:qFormat/>
    <w:uiPriority w:val="0"/>
    <w:rPr>
      <w:rFonts w:ascii="Arial Unicode MS" w:hAnsi="Arial Unicode MS" w:eastAsia="Arial Unicode MS" w:cs="Arial Unicode MS"/>
      <w:color w:val="000000"/>
      <w:spacing w:val="-10"/>
      <w:w w:val="100"/>
      <w:position w:val="0"/>
      <w:sz w:val="14"/>
      <w:szCs w:val="14"/>
      <w:u w:val="single"/>
      <w:shd w:val="clear" w:color="auto" w:fill="FFFFFF"/>
      <w:lang w:val="zh-CN"/>
    </w:rPr>
  </w:style>
  <w:style w:type="character" w:customStyle="1" w:styleId="589">
    <w:name w:val="正文文本 + 间距 1 pt2"/>
    <w:qFormat/>
    <w:uiPriority w:val="0"/>
    <w:rPr>
      <w:rFonts w:ascii="Arial Unicode MS" w:hAnsi="Arial Unicode MS" w:eastAsia="Arial Unicode MS" w:cs="Arial Unicode MS"/>
      <w:color w:val="000000"/>
      <w:spacing w:val="20"/>
      <w:w w:val="100"/>
      <w:position w:val="0"/>
      <w:sz w:val="14"/>
      <w:szCs w:val="14"/>
      <w:u w:val="none"/>
      <w:shd w:val="clear" w:color="auto" w:fill="FFFFFF"/>
      <w:lang w:val="zh-CN"/>
    </w:rPr>
  </w:style>
  <w:style w:type="character" w:customStyle="1" w:styleId="590">
    <w:name w:val="图片标题 (2)_"/>
    <w:link w:val="58"/>
    <w:qFormat/>
    <w:uiPriority w:val="0"/>
    <w:rPr>
      <w:rFonts w:ascii="Tahoma" w:hAnsi="Tahoma" w:eastAsia="Tahoma" w:cs="Tahoma"/>
      <w:spacing w:val="-10"/>
      <w:sz w:val="8"/>
      <w:szCs w:val="8"/>
      <w:shd w:val="clear" w:color="auto" w:fill="FFFFFF"/>
    </w:rPr>
  </w:style>
  <w:style w:type="character" w:customStyle="1" w:styleId="591">
    <w:name w:val="正文文本 (42) + MS Mincho"/>
    <w:qFormat/>
    <w:uiPriority w:val="0"/>
    <w:rPr>
      <w:rFonts w:ascii="MS Mincho" w:hAnsi="MS Mincho" w:eastAsia="MS Mincho" w:cs="MS Mincho"/>
      <w:color w:val="000000"/>
      <w:spacing w:val="0"/>
      <w:w w:val="100"/>
      <w:position w:val="0"/>
      <w:sz w:val="14"/>
      <w:szCs w:val="14"/>
      <w:shd w:val="clear" w:color="auto" w:fill="FFFFFF"/>
    </w:rPr>
  </w:style>
  <w:style w:type="character" w:customStyle="1" w:styleId="592">
    <w:name w:val="正文文本 (52)_"/>
    <w:link w:val="108"/>
    <w:qFormat/>
    <w:uiPriority w:val="0"/>
    <w:rPr>
      <w:rFonts w:ascii="Arial Unicode MS" w:hAnsi="Arial Unicode MS" w:eastAsia="Arial Unicode MS" w:cs="Arial Unicode MS"/>
      <w:sz w:val="15"/>
      <w:szCs w:val="15"/>
      <w:shd w:val="clear" w:color="auto" w:fill="FFFFFF"/>
    </w:rPr>
  </w:style>
  <w:style w:type="character" w:customStyle="1" w:styleId="593">
    <w:name w:val="正文文本 (4)_"/>
    <w:link w:val="164"/>
    <w:qFormat/>
    <w:uiPriority w:val="0"/>
    <w:rPr>
      <w:rFonts w:ascii="黑体" w:hAnsi="黑体" w:eastAsia="黑体" w:cs="黑体"/>
      <w:sz w:val="24"/>
      <w:szCs w:val="21"/>
      <w:shd w:val="clear" w:color="auto" w:fill="FFFFFF"/>
    </w:rPr>
  </w:style>
  <w:style w:type="character" w:customStyle="1" w:styleId="594">
    <w:name w:val="正文文本 (13) + 间距 3 pt2"/>
    <w:qFormat/>
    <w:uiPriority w:val="0"/>
    <w:rPr>
      <w:rFonts w:ascii="Arial Unicode MS" w:hAnsi="Arial Unicode MS" w:eastAsia="Arial Unicode MS" w:cs="Arial Unicode MS"/>
      <w:b/>
      <w:bCs/>
      <w:color w:val="000000"/>
      <w:spacing w:val="60"/>
      <w:w w:val="100"/>
      <w:position w:val="0"/>
      <w:sz w:val="14"/>
      <w:szCs w:val="14"/>
      <w:shd w:val="clear" w:color="auto" w:fill="FFFFFF"/>
      <w:lang w:val="zh-CN"/>
    </w:rPr>
  </w:style>
  <w:style w:type="character" w:customStyle="1" w:styleId="595">
    <w:name w:val="正文文本 + 粗体"/>
    <w:qFormat/>
    <w:uiPriority w:val="0"/>
    <w:rPr>
      <w:rFonts w:ascii="Arial Unicode MS" w:hAnsi="Arial Unicode MS" w:eastAsia="Arial Unicode MS" w:cs="Arial Unicode MS"/>
      <w:b/>
      <w:bCs/>
      <w:color w:val="000000"/>
      <w:spacing w:val="0"/>
      <w:w w:val="100"/>
      <w:position w:val="0"/>
      <w:sz w:val="14"/>
      <w:szCs w:val="14"/>
      <w:u w:val="none"/>
      <w:shd w:val="clear" w:color="auto" w:fill="FFFFFF"/>
      <w:lang w:val="zh-CN"/>
    </w:rPr>
  </w:style>
  <w:style w:type="character" w:customStyle="1" w:styleId="596">
    <w:name w:val="正文文本 + 9 pt"/>
    <w:qFormat/>
    <w:uiPriority w:val="0"/>
    <w:rPr>
      <w:rFonts w:ascii="Arial Unicode MS" w:hAnsi="Arial Unicode MS" w:eastAsia="Arial Unicode MS" w:cs="Arial Unicode MS"/>
      <w:color w:val="000000"/>
      <w:spacing w:val="0"/>
      <w:w w:val="100"/>
      <w:position w:val="0"/>
      <w:sz w:val="18"/>
      <w:szCs w:val="18"/>
      <w:u w:val="none"/>
      <w:shd w:val="clear" w:color="auto" w:fill="FFFFFF"/>
    </w:rPr>
  </w:style>
  <w:style w:type="character" w:customStyle="1" w:styleId="597">
    <w:name w:val="正文文本 (53)_"/>
    <w:link w:val="90"/>
    <w:qFormat/>
    <w:uiPriority w:val="0"/>
    <w:rPr>
      <w:rFonts w:ascii="黑体" w:hAnsi="黑体" w:eastAsia="黑体" w:cs="黑体"/>
      <w:sz w:val="16"/>
      <w:szCs w:val="16"/>
      <w:shd w:val="clear" w:color="auto" w:fill="FFFFFF"/>
    </w:rPr>
  </w:style>
  <w:style w:type="character" w:customStyle="1" w:styleId="598">
    <w:name w:val="正文文本 + 5.5 pt"/>
    <w:qFormat/>
    <w:uiPriority w:val="0"/>
    <w:rPr>
      <w:rFonts w:ascii="Arial Unicode MS" w:hAnsi="Arial Unicode MS" w:eastAsia="Arial Unicode MS" w:cs="Arial Unicode MS"/>
      <w:color w:val="000000"/>
      <w:spacing w:val="0"/>
      <w:w w:val="100"/>
      <w:position w:val="0"/>
      <w:sz w:val="11"/>
      <w:szCs w:val="11"/>
      <w:u w:val="none"/>
      <w:shd w:val="clear" w:color="auto" w:fill="FFFFFF"/>
      <w:lang w:val="zh-CN"/>
    </w:rPr>
  </w:style>
  <w:style w:type="character" w:customStyle="1" w:styleId="599">
    <w:name w:val="标题 #5 + 间距 0 pt"/>
    <w:qFormat/>
    <w:uiPriority w:val="0"/>
    <w:rPr>
      <w:rFonts w:ascii="Arial Unicode MS" w:hAnsi="Arial Unicode MS" w:eastAsia="Arial Unicode MS" w:cs="Arial Unicode MS"/>
      <w:color w:val="000000"/>
      <w:spacing w:val="-10"/>
      <w:w w:val="100"/>
      <w:position w:val="0"/>
      <w:sz w:val="8"/>
      <w:szCs w:val="8"/>
      <w:shd w:val="clear" w:color="auto" w:fill="FFFFFF"/>
      <w:lang w:val="zh-CN"/>
    </w:rPr>
  </w:style>
  <w:style w:type="character" w:customStyle="1" w:styleId="600">
    <w:name w:val="正文文本 (13)2"/>
    <w:qFormat/>
    <w:uiPriority w:val="0"/>
    <w:rPr>
      <w:rFonts w:ascii="Arial Unicode MS" w:hAnsi="Arial Unicode MS" w:eastAsia="Arial Unicode MS" w:cs="Arial Unicode MS"/>
      <w:b/>
      <w:bCs/>
      <w:color w:val="000000"/>
      <w:spacing w:val="20"/>
      <w:w w:val="100"/>
      <w:position w:val="0"/>
      <w:sz w:val="14"/>
      <w:szCs w:val="14"/>
      <w:shd w:val="clear" w:color="auto" w:fill="FFFFFF"/>
      <w:lang w:val="zh-CN"/>
    </w:rPr>
  </w:style>
  <w:style w:type="character" w:customStyle="1" w:styleId="601">
    <w:name w:val="正文文本 (48) + 7 pt"/>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602">
    <w:name w:val="标题 #9 + Times New Roman"/>
    <w:qFormat/>
    <w:uiPriority w:val="0"/>
    <w:rPr>
      <w:rFonts w:ascii="Times New Roman" w:hAnsi="Times New Roman" w:eastAsia="Times New Roman" w:cs="Times New Roman"/>
      <w:b/>
      <w:bCs/>
      <w:color w:val="000000"/>
      <w:spacing w:val="0"/>
      <w:w w:val="100"/>
      <w:position w:val="0"/>
      <w:sz w:val="17"/>
      <w:szCs w:val="17"/>
      <w:shd w:val="clear" w:color="auto" w:fill="FFFFFF"/>
    </w:rPr>
  </w:style>
  <w:style w:type="character" w:customStyle="1" w:styleId="603">
    <w:name w:val="页眉或页脚2"/>
    <w:qFormat/>
    <w:uiPriority w:val="0"/>
    <w:rPr>
      <w:rFonts w:ascii="黑体" w:hAnsi="黑体" w:eastAsia="黑体" w:cs="黑体"/>
      <w:color w:val="000000"/>
      <w:spacing w:val="-10"/>
      <w:w w:val="100"/>
      <w:position w:val="0"/>
      <w:sz w:val="16"/>
      <w:szCs w:val="16"/>
      <w:shd w:val="clear" w:color="auto" w:fill="FFFFFF"/>
      <w:lang w:val="zh-CN"/>
    </w:rPr>
  </w:style>
  <w:style w:type="character" w:customStyle="1" w:styleId="604">
    <w:name w:val="正文文本 (34) + 间距 6 pt"/>
    <w:qFormat/>
    <w:uiPriority w:val="0"/>
    <w:rPr>
      <w:rFonts w:ascii="黑体" w:hAnsi="黑体" w:eastAsia="黑体" w:cs="黑体"/>
      <w:color w:val="000000"/>
      <w:spacing w:val="120"/>
      <w:w w:val="100"/>
      <w:position w:val="0"/>
      <w:sz w:val="15"/>
      <w:szCs w:val="15"/>
      <w:shd w:val="clear" w:color="auto" w:fill="FFFFFF"/>
      <w:lang w:val="zh-CN"/>
    </w:rPr>
  </w:style>
  <w:style w:type="character" w:customStyle="1" w:styleId="605">
    <w:name w:val="标题 #14 + MS Mincho"/>
    <w:qFormat/>
    <w:uiPriority w:val="0"/>
    <w:rPr>
      <w:rFonts w:ascii="MS Mincho" w:hAnsi="MS Mincho" w:eastAsia="MS Mincho" w:cs="MS Mincho"/>
      <w:b/>
      <w:bCs/>
      <w:color w:val="000000"/>
      <w:spacing w:val="-20"/>
      <w:w w:val="100"/>
      <w:position w:val="0"/>
      <w:sz w:val="15"/>
      <w:szCs w:val="15"/>
      <w:u w:val="none"/>
      <w:shd w:val="clear" w:color="auto" w:fill="FFFFFF"/>
      <w:lang w:val="zh-CN"/>
    </w:rPr>
  </w:style>
  <w:style w:type="character" w:customStyle="1" w:styleId="606">
    <w:name w:val="正文文本 + Bookman Old Style"/>
    <w:qFormat/>
    <w:uiPriority w:val="0"/>
    <w:rPr>
      <w:rFonts w:ascii="Bookman Old Style" w:hAnsi="Bookman Old Style" w:eastAsia="Bookman Old Style" w:cs="Bookman Old Style"/>
      <w:color w:val="000000"/>
      <w:spacing w:val="0"/>
      <w:w w:val="100"/>
      <w:position w:val="0"/>
      <w:sz w:val="18"/>
      <w:szCs w:val="18"/>
      <w:u w:val="none"/>
      <w:shd w:val="clear" w:color="auto" w:fill="FFFFFF"/>
    </w:rPr>
  </w:style>
  <w:style w:type="character" w:customStyle="1" w:styleId="607">
    <w:name w:val="正文文本 (18) + 间距 5 pt2"/>
    <w:qFormat/>
    <w:uiPriority w:val="0"/>
    <w:rPr>
      <w:rFonts w:ascii="MS Mincho" w:hAnsi="MS Mincho" w:eastAsia="MS Mincho" w:cs="MS Mincho"/>
      <w:color w:val="000000"/>
      <w:spacing w:val="100"/>
      <w:w w:val="100"/>
      <w:position w:val="0"/>
      <w:sz w:val="15"/>
      <w:szCs w:val="15"/>
      <w:shd w:val="clear" w:color="auto" w:fill="FFFFFF"/>
      <w:lang w:val="zh-CN"/>
    </w:rPr>
  </w:style>
  <w:style w:type="character" w:customStyle="1" w:styleId="608">
    <w:name w:val="标题 #7 (2) + 间距 0 pt"/>
    <w:qFormat/>
    <w:uiPriority w:val="0"/>
    <w:rPr>
      <w:rFonts w:ascii="黑体" w:hAnsi="黑体" w:eastAsia="黑体" w:cs="黑体"/>
      <w:color w:val="000000"/>
      <w:spacing w:val="0"/>
      <w:w w:val="100"/>
      <w:position w:val="0"/>
      <w:sz w:val="23"/>
      <w:szCs w:val="23"/>
      <w:shd w:val="clear" w:color="auto" w:fill="FFFFFF"/>
    </w:rPr>
  </w:style>
  <w:style w:type="character" w:customStyle="1" w:styleId="609">
    <w:name w:val="正文文本 (22)_"/>
    <w:link w:val="86"/>
    <w:qFormat/>
    <w:uiPriority w:val="0"/>
    <w:rPr>
      <w:rFonts w:ascii="MS Mincho" w:hAnsi="MS Mincho" w:eastAsia="MS Mincho" w:cs="MS Mincho"/>
      <w:spacing w:val="-20"/>
      <w:sz w:val="14"/>
      <w:szCs w:val="14"/>
      <w:shd w:val="clear" w:color="auto" w:fill="FFFFFF"/>
    </w:rPr>
  </w:style>
  <w:style w:type="character" w:customStyle="1" w:styleId="610">
    <w:name w:val="图片标题2"/>
    <w:qFormat/>
    <w:uiPriority w:val="0"/>
    <w:rPr>
      <w:rFonts w:ascii="Arial Unicode MS" w:hAnsi="Arial Unicode MS" w:eastAsia="Arial Unicode MS" w:cs="Arial Unicode MS"/>
      <w:color w:val="000000"/>
      <w:spacing w:val="0"/>
      <w:w w:val="100"/>
      <w:position w:val="0"/>
      <w:sz w:val="14"/>
      <w:szCs w:val="14"/>
      <w:u w:val="single"/>
      <w:shd w:val="clear" w:color="auto" w:fill="FFFFFF"/>
      <w:lang w:val="zh-CN"/>
    </w:rPr>
  </w:style>
  <w:style w:type="character" w:customStyle="1" w:styleId="611">
    <w:name w:val="正文文本 (59)_"/>
    <w:link w:val="203"/>
    <w:qFormat/>
    <w:uiPriority w:val="0"/>
    <w:rPr>
      <w:rFonts w:ascii="黑体" w:hAnsi="黑体" w:eastAsia="黑体" w:cs="黑体"/>
      <w:spacing w:val="60"/>
      <w:sz w:val="12"/>
      <w:szCs w:val="12"/>
      <w:shd w:val="clear" w:color="auto" w:fill="FFFFFF"/>
    </w:rPr>
  </w:style>
  <w:style w:type="character" w:customStyle="1" w:styleId="612">
    <w:name w:val="正文文本 (17) + 间距 0 pt2"/>
    <w:qFormat/>
    <w:uiPriority w:val="0"/>
    <w:rPr>
      <w:rFonts w:ascii="MingLiU" w:hAnsi="MingLiU" w:eastAsia="MingLiU" w:cs="MingLiU"/>
      <w:color w:val="000000"/>
      <w:spacing w:val="-10"/>
      <w:w w:val="100"/>
      <w:position w:val="0"/>
      <w:sz w:val="15"/>
      <w:szCs w:val="15"/>
      <w:shd w:val="clear" w:color="auto" w:fill="FFFFFF"/>
      <w:lang w:val="zh-CN"/>
    </w:rPr>
  </w:style>
  <w:style w:type="character" w:customStyle="1" w:styleId="613">
    <w:name w:val="正文文本 (19)1"/>
    <w:qFormat/>
    <w:uiPriority w:val="0"/>
    <w:rPr>
      <w:rFonts w:ascii="MS Mincho" w:hAnsi="MS Mincho" w:eastAsia="MS Mincho" w:cs="MS Mincho"/>
      <w:i/>
      <w:iCs/>
      <w:color w:val="000000"/>
      <w:spacing w:val="0"/>
      <w:w w:val="100"/>
      <w:position w:val="0"/>
      <w:sz w:val="15"/>
      <w:szCs w:val="15"/>
      <w:shd w:val="clear" w:color="auto" w:fill="FFFFFF"/>
      <w:lang w:val="zh-CN"/>
    </w:rPr>
  </w:style>
  <w:style w:type="character" w:customStyle="1" w:styleId="614">
    <w:name w:val="表格标题 (7)_"/>
    <w:link w:val="162"/>
    <w:qFormat/>
    <w:uiPriority w:val="0"/>
    <w:rPr>
      <w:rFonts w:ascii="MS Mincho" w:hAnsi="MS Mincho" w:eastAsia="MS Mincho" w:cs="MS Mincho"/>
      <w:b/>
      <w:bCs/>
      <w:spacing w:val="-20"/>
      <w:sz w:val="15"/>
      <w:szCs w:val="15"/>
      <w:shd w:val="clear" w:color="auto" w:fill="FFFFFF"/>
    </w:rPr>
  </w:style>
  <w:style w:type="character" w:customStyle="1" w:styleId="615">
    <w:name w:val="标题 #16 (2)_"/>
    <w:link w:val="195"/>
    <w:qFormat/>
    <w:uiPriority w:val="0"/>
    <w:rPr>
      <w:rFonts w:ascii="Arial Unicode MS" w:hAnsi="Arial Unicode MS" w:eastAsia="Arial Unicode MS" w:cs="Arial Unicode MS"/>
      <w:sz w:val="14"/>
      <w:szCs w:val="14"/>
      <w:shd w:val="clear" w:color="auto" w:fill="FFFFFF"/>
    </w:rPr>
  </w:style>
  <w:style w:type="character" w:customStyle="1" w:styleId="616">
    <w:name w:val="font31"/>
    <w:qFormat/>
    <w:uiPriority w:val="0"/>
    <w:rPr>
      <w:rFonts w:hint="eastAsia" w:ascii="宋体" w:hAnsi="宋体" w:eastAsia="宋体" w:cs="宋体"/>
      <w:color w:val="000000"/>
      <w:sz w:val="20"/>
      <w:szCs w:val="20"/>
      <w:u w:val="none"/>
    </w:rPr>
  </w:style>
  <w:style w:type="character" w:customStyle="1" w:styleId="617">
    <w:name w:val="正文文本 (13)_"/>
    <w:link w:val="165"/>
    <w:qFormat/>
    <w:uiPriority w:val="0"/>
    <w:rPr>
      <w:rFonts w:ascii="Arial Unicode MS" w:hAnsi="Arial Unicode MS" w:eastAsia="Arial Unicode MS" w:cs="Arial Unicode MS"/>
      <w:b/>
      <w:bCs/>
      <w:spacing w:val="20"/>
      <w:sz w:val="14"/>
      <w:szCs w:val="14"/>
      <w:shd w:val="clear" w:color="auto" w:fill="FFFFFF"/>
    </w:rPr>
  </w:style>
  <w:style w:type="character" w:customStyle="1" w:styleId="618">
    <w:name w:val="表格标题 (4)_"/>
    <w:link w:val="188"/>
    <w:qFormat/>
    <w:uiPriority w:val="0"/>
    <w:rPr>
      <w:rFonts w:ascii="Arial Unicode MS" w:hAnsi="Arial Unicode MS" w:eastAsia="Arial Unicode MS" w:cs="Arial Unicode MS"/>
      <w:sz w:val="14"/>
      <w:szCs w:val="14"/>
      <w:shd w:val="clear" w:color="auto" w:fill="FFFFFF"/>
    </w:rPr>
  </w:style>
  <w:style w:type="character" w:customStyle="1" w:styleId="619">
    <w:name w:val="正文文本 (9) + 间距 1 pt"/>
    <w:qFormat/>
    <w:uiPriority w:val="0"/>
    <w:rPr>
      <w:rFonts w:ascii="Arial Unicode MS" w:hAnsi="Arial Unicode MS" w:eastAsia="Arial Unicode MS" w:cs="Arial Unicode MS"/>
      <w:color w:val="000000"/>
      <w:spacing w:val="30"/>
      <w:w w:val="100"/>
      <w:position w:val="0"/>
      <w:sz w:val="14"/>
      <w:szCs w:val="14"/>
      <w:shd w:val="clear" w:color="auto" w:fill="FFFFFF"/>
      <w:lang w:val="zh-CN"/>
    </w:rPr>
  </w:style>
  <w:style w:type="character" w:customStyle="1" w:styleId="620">
    <w:name w:val="正文文本 (12)2"/>
    <w:qFormat/>
    <w:uiPriority w:val="0"/>
    <w:rPr>
      <w:rFonts w:ascii="Arial Unicode MS" w:hAnsi="Arial Unicode MS" w:eastAsia="Arial Unicode MS" w:cs="Arial Unicode MS"/>
      <w:color w:val="000000"/>
      <w:spacing w:val="0"/>
      <w:w w:val="100"/>
      <w:position w:val="0"/>
      <w:sz w:val="15"/>
      <w:szCs w:val="15"/>
      <w:shd w:val="clear" w:color="auto" w:fill="FFFFFF"/>
      <w:lang w:val="zh-CN"/>
    </w:rPr>
  </w:style>
  <w:style w:type="character" w:customStyle="1" w:styleId="621">
    <w:name w:val="表格标题 (5) + Times New Roman1"/>
    <w:qFormat/>
    <w:uiPriority w:val="0"/>
    <w:rPr>
      <w:rFonts w:ascii="Times New Roman" w:hAnsi="Times New Roman" w:eastAsia="Times New Roman" w:cs="Times New Roman"/>
      <w:color w:val="000000"/>
      <w:spacing w:val="0"/>
      <w:w w:val="100"/>
      <w:position w:val="0"/>
      <w:sz w:val="12"/>
      <w:szCs w:val="12"/>
      <w:shd w:val="clear" w:color="auto" w:fill="FFFFFF"/>
      <w:lang w:val="zh-CN"/>
    </w:rPr>
  </w:style>
  <w:style w:type="character" w:customStyle="1" w:styleId="622">
    <w:name w:val="正文文本 + SimHei1"/>
    <w:qFormat/>
    <w:uiPriority w:val="0"/>
    <w:rPr>
      <w:rFonts w:ascii="黑体" w:hAnsi="黑体" w:eastAsia="黑体" w:cs="黑体"/>
      <w:color w:val="000000"/>
      <w:spacing w:val="0"/>
      <w:w w:val="100"/>
      <w:position w:val="0"/>
      <w:sz w:val="14"/>
      <w:szCs w:val="14"/>
      <w:u w:val="none"/>
      <w:shd w:val="clear" w:color="auto" w:fill="FFFFFF"/>
      <w:lang w:val="zh-CN"/>
    </w:rPr>
  </w:style>
  <w:style w:type="character" w:customStyle="1" w:styleId="623">
    <w:name w:val="正文文本 (5)4"/>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624">
    <w:name w:val="正文文本 (20) + 间距 0 pt"/>
    <w:qFormat/>
    <w:uiPriority w:val="0"/>
    <w:rPr>
      <w:rFonts w:ascii="MingLiU" w:hAnsi="MingLiU" w:eastAsia="MingLiU" w:cs="MingLiU"/>
      <w:b/>
      <w:bCs/>
      <w:color w:val="000000"/>
      <w:spacing w:val="-10"/>
      <w:w w:val="100"/>
      <w:position w:val="0"/>
      <w:sz w:val="12"/>
      <w:szCs w:val="12"/>
      <w:shd w:val="clear" w:color="auto" w:fill="FFFFFF"/>
      <w:lang w:val="zh-CN"/>
    </w:rPr>
  </w:style>
  <w:style w:type="character" w:customStyle="1" w:styleId="625">
    <w:name w:val="正文文本 (51) + 6.5 pt"/>
    <w:qFormat/>
    <w:uiPriority w:val="0"/>
    <w:rPr>
      <w:rFonts w:ascii="黑体" w:hAnsi="黑体" w:eastAsia="黑体" w:cs="黑体"/>
      <w:color w:val="000000"/>
      <w:spacing w:val="0"/>
      <w:w w:val="100"/>
      <w:position w:val="0"/>
      <w:sz w:val="13"/>
      <w:szCs w:val="13"/>
      <w:shd w:val="clear" w:color="auto" w:fill="FFFFFF"/>
    </w:rPr>
  </w:style>
  <w:style w:type="character" w:customStyle="1" w:styleId="626">
    <w:name w:val="标题 #3 (2)_"/>
    <w:link w:val="199"/>
    <w:qFormat/>
    <w:uiPriority w:val="0"/>
    <w:rPr>
      <w:rFonts w:ascii="黑体" w:hAnsi="黑体" w:eastAsia="黑体" w:cs="黑体"/>
      <w:spacing w:val="40"/>
      <w:sz w:val="43"/>
      <w:szCs w:val="43"/>
      <w:shd w:val="clear" w:color="auto" w:fill="FFFFFF"/>
    </w:rPr>
  </w:style>
  <w:style w:type="character" w:customStyle="1" w:styleId="627">
    <w:name w:val="正文文本 (60)_"/>
    <w:link w:val="114"/>
    <w:qFormat/>
    <w:uiPriority w:val="0"/>
    <w:rPr>
      <w:rFonts w:ascii="黑体" w:hAnsi="黑体" w:eastAsia="黑体" w:cs="黑体"/>
      <w:spacing w:val="20"/>
      <w:sz w:val="23"/>
      <w:szCs w:val="23"/>
      <w:shd w:val="clear" w:color="auto" w:fill="FFFFFF"/>
    </w:rPr>
  </w:style>
  <w:style w:type="character" w:customStyle="1" w:styleId="628">
    <w:name w:val="标题 #17 (3)1"/>
    <w:qFormat/>
    <w:uiPriority w:val="0"/>
    <w:rPr>
      <w:rFonts w:ascii="黑体" w:hAnsi="黑体" w:eastAsia="黑体" w:cs="黑体"/>
      <w:b/>
      <w:bCs/>
      <w:color w:val="000000"/>
      <w:spacing w:val="0"/>
      <w:w w:val="100"/>
      <w:position w:val="0"/>
      <w:sz w:val="16"/>
      <w:szCs w:val="16"/>
      <w:u w:val="single"/>
      <w:shd w:val="clear" w:color="auto" w:fill="FFFFFF"/>
      <w:lang w:val="zh-CN"/>
    </w:rPr>
  </w:style>
  <w:style w:type="character" w:customStyle="1" w:styleId="629">
    <w:name w:val="正文文本 (31) + 间距 0 pt"/>
    <w:qFormat/>
    <w:uiPriority w:val="0"/>
    <w:rPr>
      <w:rFonts w:ascii="黑体" w:hAnsi="黑体" w:eastAsia="黑体" w:cs="黑体"/>
      <w:color w:val="000000"/>
      <w:spacing w:val="0"/>
      <w:w w:val="100"/>
      <w:position w:val="0"/>
      <w:sz w:val="24"/>
      <w:shd w:val="clear" w:color="auto" w:fill="FFFFFF"/>
      <w:lang w:val="zh-CN"/>
    </w:rPr>
  </w:style>
  <w:style w:type="character" w:customStyle="1" w:styleId="630">
    <w:name w:val="正文文本 (8)1"/>
    <w:qFormat/>
    <w:uiPriority w:val="0"/>
    <w:rPr>
      <w:rFonts w:ascii="MS Mincho" w:hAnsi="MS Mincho" w:eastAsia="MS Mincho" w:cs="MS Mincho"/>
      <w:b/>
      <w:bCs/>
      <w:color w:val="000000"/>
      <w:spacing w:val="-10"/>
      <w:w w:val="100"/>
      <w:position w:val="0"/>
      <w:sz w:val="15"/>
      <w:szCs w:val="15"/>
      <w:shd w:val="clear" w:color="auto" w:fill="FFFFFF"/>
      <w:lang w:val="zh-CN"/>
    </w:rPr>
  </w:style>
  <w:style w:type="character" w:customStyle="1" w:styleId="631">
    <w:name w:val="正文文本 + 间距 6 pt"/>
    <w:qFormat/>
    <w:uiPriority w:val="0"/>
    <w:rPr>
      <w:rFonts w:ascii="Arial Unicode MS" w:hAnsi="Arial Unicode MS" w:eastAsia="Arial Unicode MS" w:cs="Arial Unicode MS"/>
      <w:color w:val="000000"/>
      <w:spacing w:val="130"/>
      <w:w w:val="100"/>
      <w:position w:val="0"/>
      <w:sz w:val="14"/>
      <w:szCs w:val="14"/>
      <w:u w:val="none"/>
      <w:shd w:val="clear" w:color="auto" w:fill="FFFFFF"/>
      <w:lang w:val="zh-CN"/>
    </w:rPr>
  </w:style>
  <w:style w:type="character" w:customStyle="1" w:styleId="632">
    <w:name w:val="正文文本 (27)2"/>
    <w:qFormat/>
    <w:uiPriority w:val="0"/>
    <w:rPr>
      <w:rFonts w:ascii="黑体" w:hAnsi="黑体" w:eastAsia="黑体" w:cs="黑体"/>
      <w:color w:val="000000"/>
      <w:spacing w:val="0"/>
      <w:w w:val="100"/>
      <w:position w:val="0"/>
      <w:sz w:val="11"/>
      <w:szCs w:val="11"/>
      <w:shd w:val="clear" w:color="auto" w:fill="FFFFFF"/>
      <w:lang w:val="zh-CN"/>
    </w:rPr>
  </w:style>
  <w:style w:type="character" w:customStyle="1" w:styleId="633">
    <w:name w:val="正文文本 (23) + SimHei"/>
    <w:qFormat/>
    <w:uiPriority w:val="0"/>
    <w:rPr>
      <w:rFonts w:ascii="黑体" w:hAnsi="黑体" w:eastAsia="黑体" w:cs="黑体"/>
      <w:color w:val="000000"/>
      <w:spacing w:val="0"/>
      <w:w w:val="100"/>
      <w:position w:val="0"/>
      <w:sz w:val="8"/>
      <w:szCs w:val="8"/>
      <w:shd w:val="clear" w:color="auto" w:fill="FFFFFF"/>
    </w:rPr>
  </w:style>
  <w:style w:type="character" w:customStyle="1" w:styleId="634">
    <w:name w:val="正文文本 (9) + 间距 26 pt"/>
    <w:qFormat/>
    <w:uiPriority w:val="0"/>
    <w:rPr>
      <w:rFonts w:ascii="Arial Unicode MS" w:hAnsi="Arial Unicode MS" w:eastAsia="Arial Unicode MS" w:cs="Arial Unicode MS"/>
      <w:color w:val="000000"/>
      <w:spacing w:val="530"/>
      <w:w w:val="100"/>
      <w:position w:val="0"/>
      <w:sz w:val="14"/>
      <w:szCs w:val="14"/>
      <w:shd w:val="clear" w:color="auto" w:fill="FFFFFF"/>
      <w:lang w:val="zh-CN"/>
    </w:rPr>
  </w:style>
  <w:style w:type="character" w:customStyle="1" w:styleId="635">
    <w:name w:val="表格标题_"/>
    <w:link w:val="115"/>
    <w:qFormat/>
    <w:uiPriority w:val="0"/>
    <w:rPr>
      <w:rFonts w:ascii="MingLiU" w:hAnsi="MingLiU" w:eastAsia="MingLiU" w:cs="MingLiU"/>
      <w:b/>
      <w:bCs/>
      <w:sz w:val="12"/>
      <w:szCs w:val="12"/>
      <w:shd w:val="clear" w:color="auto" w:fill="FFFFFF"/>
    </w:rPr>
  </w:style>
  <w:style w:type="character" w:customStyle="1" w:styleId="636">
    <w:name w:val="正文文本 (30)_"/>
    <w:link w:val="70"/>
    <w:qFormat/>
    <w:uiPriority w:val="0"/>
    <w:rPr>
      <w:rFonts w:ascii="黑体" w:hAnsi="黑体" w:eastAsia="黑体" w:cs="黑体"/>
      <w:spacing w:val="-10"/>
      <w:sz w:val="12"/>
      <w:szCs w:val="12"/>
      <w:shd w:val="clear" w:color="auto" w:fill="FFFFFF"/>
    </w:rPr>
  </w:style>
  <w:style w:type="character" w:customStyle="1" w:styleId="637">
    <w:name w:val="表格标题 + Arial Unicode MS"/>
    <w:qFormat/>
    <w:uiPriority w:val="0"/>
    <w:rPr>
      <w:rFonts w:ascii="Arial Unicode MS" w:hAnsi="Arial Unicode MS" w:eastAsia="Arial Unicode MS" w:cs="Arial Unicode MS"/>
      <w:b/>
      <w:bCs/>
      <w:color w:val="000000"/>
      <w:spacing w:val="0"/>
      <w:w w:val="100"/>
      <w:position w:val="0"/>
      <w:sz w:val="12"/>
      <w:szCs w:val="12"/>
      <w:shd w:val="clear" w:color="auto" w:fill="FFFFFF"/>
      <w:lang w:val="zh-CN"/>
    </w:rPr>
  </w:style>
  <w:style w:type="character" w:customStyle="1" w:styleId="638">
    <w:name w:val="标题 #17 (4) + 间距 0 pt"/>
    <w:qFormat/>
    <w:uiPriority w:val="0"/>
    <w:rPr>
      <w:rFonts w:ascii="黑体" w:hAnsi="黑体" w:eastAsia="黑体" w:cs="黑体"/>
      <w:color w:val="000000"/>
      <w:spacing w:val="0"/>
      <w:w w:val="100"/>
      <w:position w:val="0"/>
      <w:sz w:val="17"/>
      <w:szCs w:val="17"/>
      <w:shd w:val="clear" w:color="auto" w:fill="FFFFFF"/>
      <w:lang w:val="zh-CN"/>
    </w:rPr>
  </w:style>
  <w:style w:type="character" w:customStyle="1" w:styleId="639">
    <w:name w:val="页眉或页脚 + 间距 0 pt2"/>
    <w:qFormat/>
    <w:uiPriority w:val="0"/>
    <w:rPr>
      <w:rFonts w:ascii="黑体" w:hAnsi="黑体" w:eastAsia="黑体" w:cs="黑体"/>
      <w:color w:val="000000"/>
      <w:spacing w:val="0"/>
      <w:w w:val="100"/>
      <w:position w:val="0"/>
      <w:sz w:val="16"/>
      <w:szCs w:val="16"/>
      <w:shd w:val="clear" w:color="auto" w:fill="FFFFFF"/>
      <w:lang w:val="zh-CN"/>
    </w:rPr>
  </w:style>
  <w:style w:type="character" w:customStyle="1" w:styleId="640">
    <w:name w:val="正文文本 (31)1"/>
    <w:qFormat/>
    <w:uiPriority w:val="0"/>
    <w:rPr>
      <w:rFonts w:ascii="黑体" w:hAnsi="黑体" w:eastAsia="黑体" w:cs="黑体"/>
      <w:color w:val="000000"/>
      <w:spacing w:val="-10"/>
      <w:w w:val="100"/>
      <w:position w:val="0"/>
      <w:sz w:val="24"/>
      <w:shd w:val="clear" w:color="auto" w:fill="FFFFFF"/>
      <w:lang w:val="zh-CN"/>
    </w:rPr>
  </w:style>
  <w:style w:type="character" w:customStyle="1" w:styleId="641">
    <w:name w:val="正文文本 (34) + 间距 0 pt1"/>
    <w:qFormat/>
    <w:uiPriority w:val="0"/>
    <w:rPr>
      <w:rFonts w:ascii="黑体" w:hAnsi="黑体" w:eastAsia="黑体" w:cs="黑体"/>
      <w:color w:val="000000"/>
      <w:spacing w:val="0"/>
      <w:w w:val="100"/>
      <w:position w:val="0"/>
      <w:sz w:val="15"/>
      <w:szCs w:val="15"/>
      <w:shd w:val="clear" w:color="auto" w:fill="FFFFFF"/>
      <w:lang w:val="zh-CN"/>
    </w:rPr>
  </w:style>
  <w:style w:type="character" w:customStyle="1" w:styleId="642">
    <w:name w:val="标题 #4_"/>
    <w:link w:val="169"/>
    <w:qFormat/>
    <w:uiPriority w:val="0"/>
    <w:rPr>
      <w:rFonts w:ascii="黑体" w:hAnsi="黑体" w:eastAsia="黑体" w:cs="黑体"/>
      <w:spacing w:val="150"/>
      <w:sz w:val="25"/>
      <w:szCs w:val="25"/>
      <w:shd w:val="clear" w:color="auto" w:fill="FFFFFF"/>
    </w:rPr>
  </w:style>
  <w:style w:type="character" w:customStyle="1" w:styleId="643">
    <w:name w:val="正文缩进 Char Char Char Char1"/>
    <w:qFormat/>
    <w:uiPriority w:val="0"/>
    <w:rPr>
      <w:rFonts w:eastAsia="宋体"/>
      <w:kern w:val="2"/>
      <w:sz w:val="21"/>
      <w:szCs w:val="24"/>
      <w:lang w:val="en-US" w:eastAsia="zh-CN" w:bidi="ar-SA"/>
    </w:rPr>
  </w:style>
  <w:style w:type="character" w:customStyle="1" w:styleId="644">
    <w:name w:val="标题 #13 (2) + 7.5 pt"/>
    <w:qFormat/>
    <w:uiPriority w:val="0"/>
    <w:rPr>
      <w:rFonts w:ascii="黑体" w:hAnsi="黑体" w:eastAsia="黑体" w:cs="黑体"/>
      <w:color w:val="000000"/>
      <w:spacing w:val="0"/>
      <w:w w:val="100"/>
      <w:position w:val="0"/>
      <w:sz w:val="15"/>
      <w:szCs w:val="15"/>
      <w:shd w:val="clear" w:color="auto" w:fill="FFFFFF"/>
    </w:rPr>
  </w:style>
  <w:style w:type="character" w:customStyle="1" w:styleId="645">
    <w:name w:val="正文文本 + 粗体2"/>
    <w:qFormat/>
    <w:uiPriority w:val="0"/>
    <w:rPr>
      <w:rFonts w:ascii="Arial Unicode MS" w:hAnsi="Arial Unicode MS" w:eastAsia="Arial Unicode MS" w:cs="Arial Unicode MS"/>
      <w:b/>
      <w:bCs/>
      <w:color w:val="000000"/>
      <w:spacing w:val="0"/>
      <w:w w:val="100"/>
      <w:position w:val="0"/>
      <w:sz w:val="14"/>
      <w:szCs w:val="14"/>
      <w:u w:val="none"/>
      <w:shd w:val="clear" w:color="auto" w:fill="FFFFFF"/>
    </w:rPr>
  </w:style>
  <w:style w:type="character" w:customStyle="1" w:styleId="646">
    <w:name w:val="正文文本10"/>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647">
    <w:name w:val="正文文本 + 间距 2 pt"/>
    <w:qFormat/>
    <w:uiPriority w:val="0"/>
    <w:rPr>
      <w:rFonts w:ascii="Arial Unicode MS" w:hAnsi="Arial Unicode MS" w:eastAsia="Arial Unicode MS" w:cs="Arial Unicode MS"/>
      <w:color w:val="000000"/>
      <w:spacing w:val="40"/>
      <w:w w:val="100"/>
      <w:position w:val="0"/>
      <w:sz w:val="14"/>
      <w:szCs w:val="14"/>
      <w:u w:val="none"/>
      <w:shd w:val="clear" w:color="auto" w:fill="FFFFFF"/>
      <w:lang w:val="zh-CN"/>
    </w:rPr>
  </w:style>
  <w:style w:type="character" w:customStyle="1" w:styleId="648">
    <w:name w:val="正文文本 (59) + 间距 0 pt"/>
    <w:qFormat/>
    <w:uiPriority w:val="0"/>
    <w:rPr>
      <w:rFonts w:ascii="黑体" w:hAnsi="黑体" w:eastAsia="黑体" w:cs="黑体"/>
      <w:color w:val="000000"/>
      <w:spacing w:val="0"/>
      <w:w w:val="100"/>
      <w:position w:val="0"/>
      <w:sz w:val="12"/>
      <w:szCs w:val="12"/>
      <w:shd w:val="clear" w:color="auto" w:fill="FFFFFF"/>
      <w:lang w:val="zh-CN"/>
    </w:rPr>
  </w:style>
  <w:style w:type="character" w:customStyle="1" w:styleId="649">
    <w:name w:val="标题 #4 (2)1"/>
    <w:qFormat/>
    <w:uiPriority w:val="0"/>
    <w:rPr>
      <w:rFonts w:ascii="黑体" w:hAnsi="黑体" w:eastAsia="黑体" w:cs="黑体"/>
      <w:color w:val="000000"/>
      <w:spacing w:val="0"/>
      <w:w w:val="100"/>
      <w:position w:val="0"/>
      <w:sz w:val="30"/>
      <w:szCs w:val="30"/>
      <w:shd w:val="clear" w:color="auto" w:fill="FFFFFF"/>
      <w:lang w:val="zh-CN"/>
    </w:rPr>
  </w:style>
  <w:style w:type="character" w:customStyle="1" w:styleId="650">
    <w:name w:val="正文文本 (58)_"/>
    <w:link w:val="102"/>
    <w:qFormat/>
    <w:uiPriority w:val="0"/>
    <w:rPr>
      <w:rFonts w:ascii="黑体" w:hAnsi="黑体" w:eastAsia="黑体" w:cs="黑体"/>
      <w:spacing w:val="740"/>
      <w:sz w:val="78"/>
      <w:szCs w:val="78"/>
      <w:shd w:val="clear" w:color="auto" w:fill="FFFFFF"/>
    </w:rPr>
  </w:style>
  <w:style w:type="character" w:customStyle="1" w:styleId="651">
    <w:name w:val="正文文本 (19) + 间距 3 pt"/>
    <w:qFormat/>
    <w:uiPriority w:val="0"/>
    <w:rPr>
      <w:rFonts w:ascii="MS Mincho" w:hAnsi="MS Mincho" w:eastAsia="MS Mincho" w:cs="MS Mincho"/>
      <w:i/>
      <w:iCs/>
      <w:color w:val="000000"/>
      <w:spacing w:val="70"/>
      <w:w w:val="100"/>
      <w:position w:val="0"/>
      <w:sz w:val="15"/>
      <w:szCs w:val="15"/>
      <w:shd w:val="clear" w:color="auto" w:fill="FFFFFF"/>
    </w:rPr>
  </w:style>
  <w:style w:type="character" w:customStyle="1" w:styleId="652">
    <w:name w:val="正文文本7"/>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653">
    <w:name w:val="标题 #141"/>
    <w:qFormat/>
    <w:uiPriority w:val="0"/>
    <w:rPr>
      <w:rFonts w:ascii="Arial Unicode MS" w:hAnsi="Arial Unicode MS" w:eastAsia="Arial Unicode MS" w:cs="Arial Unicode MS"/>
      <w:color w:val="000000"/>
      <w:spacing w:val="0"/>
      <w:w w:val="100"/>
      <w:position w:val="0"/>
      <w:sz w:val="14"/>
      <w:szCs w:val="14"/>
      <w:shd w:val="clear" w:color="auto" w:fill="FFFFFF"/>
    </w:rPr>
  </w:style>
  <w:style w:type="character" w:customStyle="1" w:styleId="654">
    <w:name w:val="正文文本 + 间距 -1 pt1"/>
    <w:qFormat/>
    <w:uiPriority w:val="0"/>
    <w:rPr>
      <w:rFonts w:ascii="Arial Unicode MS" w:hAnsi="Arial Unicode MS" w:eastAsia="Arial Unicode MS" w:cs="Arial Unicode MS"/>
      <w:color w:val="000000"/>
      <w:spacing w:val="-30"/>
      <w:w w:val="100"/>
      <w:position w:val="0"/>
      <w:sz w:val="14"/>
      <w:szCs w:val="14"/>
      <w:u w:val="none"/>
      <w:shd w:val="clear" w:color="auto" w:fill="FFFFFF"/>
      <w:lang w:val="zh-CN"/>
    </w:rPr>
  </w:style>
  <w:style w:type="character" w:customStyle="1" w:styleId="655">
    <w:name w:val="正文文本 (32) + 间距 21 pt"/>
    <w:qFormat/>
    <w:uiPriority w:val="0"/>
    <w:rPr>
      <w:rFonts w:ascii="黑体" w:hAnsi="黑体" w:eastAsia="黑体" w:cs="黑体"/>
      <w:color w:val="000000"/>
      <w:spacing w:val="420"/>
      <w:w w:val="100"/>
      <w:position w:val="0"/>
      <w:sz w:val="14"/>
      <w:szCs w:val="14"/>
      <w:shd w:val="clear" w:color="auto" w:fill="FFFFFF"/>
      <w:lang w:val="zh-CN"/>
    </w:rPr>
  </w:style>
  <w:style w:type="character" w:customStyle="1" w:styleId="656">
    <w:name w:val="标题 #6 (3)_"/>
    <w:link w:val="54"/>
    <w:qFormat/>
    <w:uiPriority w:val="0"/>
    <w:rPr>
      <w:rFonts w:ascii="黑体" w:hAnsi="黑体" w:eastAsia="黑体" w:cs="黑体"/>
      <w:sz w:val="30"/>
      <w:szCs w:val="30"/>
      <w:shd w:val="clear" w:color="auto" w:fill="FFFFFF"/>
    </w:rPr>
  </w:style>
  <w:style w:type="character" w:customStyle="1" w:styleId="657">
    <w:name w:val="标题 #13 (3)_"/>
    <w:link w:val="161"/>
    <w:qFormat/>
    <w:uiPriority w:val="0"/>
    <w:rPr>
      <w:rFonts w:ascii="黑体" w:hAnsi="黑体" w:eastAsia="黑体" w:cs="黑体"/>
      <w:spacing w:val="-10"/>
      <w:sz w:val="24"/>
      <w:szCs w:val="21"/>
      <w:shd w:val="clear" w:color="auto" w:fill="FFFFFF"/>
    </w:rPr>
  </w:style>
  <w:style w:type="character" w:customStyle="1" w:styleId="658">
    <w:name w:val="正文文本 + SimHei4"/>
    <w:qFormat/>
    <w:uiPriority w:val="0"/>
    <w:rPr>
      <w:rFonts w:ascii="黑体" w:hAnsi="黑体" w:eastAsia="黑体" w:cs="黑体"/>
      <w:color w:val="000000"/>
      <w:spacing w:val="0"/>
      <w:w w:val="100"/>
      <w:position w:val="0"/>
      <w:sz w:val="14"/>
      <w:szCs w:val="14"/>
      <w:u w:val="single"/>
      <w:shd w:val="clear" w:color="auto" w:fill="FFFFFF"/>
    </w:rPr>
  </w:style>
  <w:style w:type="character" w:customStyle="1" w:styleId="659">
    <w:name w:val="正文文本 (24)_"/>
    <w:link w:val="68"/>
    <w:qFormat/>
    <w:uiPriority w:val="0"/>
    <w:rPr>
      <w:rFonts w:ascii="MingLiU" w:hAnsi="MingLiU" w:eastAsia="MingLiU" w:cs="MingLiU"/>
      <w:spacing w:val="750"/>
      <w:sz w:val="78"/>
      <w:szCs w:val="78"/>
      <w:shd w:val="clear" w:color="auto" w:fill="FFFFFF"/>
    </w:rPr>
  </w:style>
  <w:style w:type="character" w:customStyle="1" w:styleId="660">
    <w:name w:val="正文文本 (12)3"/>
    <w:qFormat/>
    <w:uiPriority w:val="0"/>
    <w:rPr>
      <w:rFonts w:ascii="Arial Unicode MS" w:hAnsi="Arial Unicode MS" w:eastAsia="Arial Unicode MS" w:cs="Arial Unicode MS"/>
      <w:color w:val="000000"/>
      <w:spacing w:val="0"/>
      <w:w w:val="100"/>
      <w:position w:val="0"/>
      <w:sz w:val="15"/>
      <w:szCs w:val="15"/>
      <w:u w:val="single"/>
      <w:shd w:val="clear" w:color="auto" w:fill="FFFFFF"/>
      <w:lang w:val="zh-CN"/>
    </w:rPr>
  </w:style>
  <w:style w:type="character" w:customStyle="1" w:styleId="661">
    <w:name w:val="日期 Char"/>
    <w:link w:val="22"/>
    <w:qFormat/>
    <w:uiPriority w:val="99"/>
    <w:rPr>
      <w:kern w:val="2"/>
      <w:sz w:val="21"/>
      <w:szCs w:val="24"/>
    </w:rPr>
  </w:style>
  <w:style w:type="character" w:customStyle="1" w:styleId="662">
    <w:name w:val="正文文本 (33)_"/>
    <w:link w:val="168"/>
    <w:qFormat/>
    <w:uiPriority w:val="0"/>
    <w:rPr>
      <w:rFonts w:ascii="黑体" w:hAnsi="黑体" w:eastAsia="黑体" w:cs="黑体"/>
      <w:sz w:val="18"/>
      <w:szCs w:val="18"/>
      <w:shd w:val="clear" w:color="auto" w:fill="FFFFFF"/>
    </w:rPr>
  </w:style>
  <w:style w:type="character" w:customStyle="1" w:styleId="663">
    <w:name w:val="正文文本 (29) + 间距 -1 pt"/>
    <w:qFormat/>
    <w:uiPriority w:val="0"/>
    <w:rPr>
      <w:rFonts w:ascii="黑体" w:hAnsi="黑体" w:eastAsia="黑体" w:cs="黑体"/>
      <w:color w:val="000000"/>
      <w:spacing w:val="-20"/>
      <w:w w:val="100"/>
      <w:position w:val="0"/>
      <w:sz w:val="12"/>
      <w:szCs w:val="12"/>
      <w:shd w:val="clear" w:color="auto" w:fill="FFFFFF"/>
      <w:lang w:val="zh-CN"/>
    </w:rPr>
  </w:style>
  <w:style w:type="character" w:customStyle="1" w:styleId="664">
    <w:name w:val="表格标题 (3)1"/>
    <w:qFormat/>
    <w:uiPriority w:val="0"/>
    <w:rPr>
      <w:rFonts w:ascii="黑体" w:hAnsi="黑体" w:eastAsia="黑体" w:cs="黑体"/>
      <w:color w:val="000000"/>
      <w:spacing w:val="0"/>
      <w:w w:val="100"/>
      <w:position w:val="0"/>
      <w:sz w:val="14"/>
      <w:szCs w:val="14"/>
      <w:shd w:val="clear" w:color="auto" w:fill="FFFFFF"/>
      <w:lang w:val="zh-CN"/>
    </w:rPr>
  </w:style>
  <w:style w:type="character" w:customStyle="1" w:styleId="665">
    <w:name w:val="正文文本 (25)_"/>
    <w:link w:val="120"/>
    <w:qFormat/>
    <w:uiPriority w:val="0"/>
    <w:rPr>
      <w:rFonts w:ascii="黑体" w:hAnsi="黑体" w:eastAsia="黑体" w:cs="黑体"/>
      <w:sz w:val="51"/>
      <w:szCs w:val="51"/>
      <w:shd w:val="clear" w:color="auto" w:fill="FFFFFF"/>
    </w:rPr>
  </w:style>
  <w:style w:type="character" w:customStyle="1" w:styleId="666">
    <w:name w:val="正文文本 + 间距 3 pt1"/>
    <w:qFormat/>
    <w:uiPriority w:val="0"/>
    <w:rPr>
      <w:rFonts w:ascii="Arial Unicode MS" w:hAnsi="Arial Unicode MS" w:eastAsia="Arial Unicode MS" w:cs="Arial Unicode MS"/>
      <w:color w:val="000000"/>
      <w:spacing w:val="70"/>
      <w:w w:val="100"/>
      <w:position w:val="0"/>
      <w:sz w:val="14"/>
      <w:szCs w:val="14"/>
      <w:u w:val="none"/>
      <w:shd w:val="clear" w:color="auto" w:fill="FFFFFF"/>
    </w:rPr>
  </w:style>
  <w:style w:type="character" w:customStyle="1" w:styleId="667">
    <w:name w:val="正文文本 (5) + 间距 0 pt Exact"/>
    <w:qFormat/>
    <w:uiPriority w:val="0"/>
    <w:rPr>
      <w:rFonts w:ascii="Arial Unicode MS" w:hAnsi="Arial Unicode MS" w:eastAsia="Arial Unicode MS" w:cs="Arial Unicode MS"/>
      <w:color w:val="000000"/>
      <w:spacing w:val="-8"/>
      <w:w w:val="100"/>
      <w:position w:val="0"/>
      <w:sz w:val="13"/>
      <w:szCs w:val="13"/>
      <w:u w:val="none"/>
      <w:shd w:val="clear" w:color="auto" w:fill="FFFFFF"/>
      <w:lang w:val="zh-CN"/>
    </w:rPr>
  </w:style>
  <w:style w:type="character" w:customStyle="1" w:styleId="668">
    <w:name w:val="正文文本 + 4 pt"/>
    <w:qFormat/>
    <w:uiPriority w:val="0"/>
    <w:rPr>
      <w:rFonts w:ascii="Arial Unicode MS" w:hAnsi="Arial Unicode MS" w:eastAsia="Arial Unicode MS" w:cs="Arial Unicode MS"/>
      <w:color w:val="000000"/>
      <w:spacing w:val="30"/>
      <w:w w:val="100"/>
      <w:position w:val="0"/>
      <w:sz w:val="8"/>
      <w:szCs w:val="8"/>
      <w:u w:val="none"/>
      <w:shd w:val="clear" w:color="auto" w:fill="FFFFFF"/>
      <w:lang w:val="zh-CN"/>
    </w:rPr>
  </w:style>
  <w:style w:type="character" w:customStyle="1" w:styleId="669">
    <w:name w:val="正文文本 (10) + 间距 10 pt"/>
    <w:qFormat/>
    <w:uiPriority w:val="0"/>
    <w:rPr>
      <w:rFonts w:ascii="Arial Unicode MS" w:hAnsi="Arial Unicode MS" w:eastAsia="Arial Unicode MS" w:cs="Arial Unicode MS"/>
      <w:b/>
      <w:bCs/>
      <w:color w:val="000000"/>
      <w:spacing w:val="200"/>
      <w:w w:val="100"/>
      <w:position w:val="0"/>
      <w:sz w:val="14"/>
      <w:szCs w:val="14"/>
      <w:shd w:val="clear" w:color="auto" w:fill="FFFFFF"/>
      <w:lang w:val="zh-CN"/>
    </w:rPr>
  </w:style>
  <w:style w:type="character" w:customStyle="1" w:styleId="670">
    <w:name w:val="正文文本 (23) + 间距 10 pt"/>
    <w:qFormat/>
    <w:uiPriority w:val="0"/>
    <w:rPr>
      <w:rFonts w:ascii="Arial Unicode MS" w:hAnsi="Arial Unicode MS" w:eastAsia="Arial Unicode MS" w:cs="Arial Unicode MS"/>
      <w:color w:val="000000"/>
      <w:spacing w:val="200"/>
      <w:w w:val="100"/>
      <w:position w:val="0"/>
      <w:sz w:val="11"/>
      <w:szCs w:val="11"/>
      <w:shd w:val="clear" w:color="auto" w:fill="FFFFFF"/>
      <w:lang w:val="zh-CN"/>
    </w:rPr>
  </w:style>
  <w:style w:type="character" w:customStyle="1" w:styleId="671">
    <w:name w:val="正文文本 (18) + 间距 1 pt"/>
    <w:qFormat/>
    <w:uiPriority w:val="0"/>
    <w:rPr>
      <w:rFonts w:ascii="MS Mincho" w:hAnsi="MS Mincho" w:eastAsia="MS Mincho" w:cs="MS Mincho"/>
      <w:color w:val="000000"/>
      <w:spacing w:val="30"/>
      <w:w w:val="100"/>
      <w:position w:val="0"/>
      <w:sz w:val="15"/>
      <w:szCs w:val="15"/>
      <w:shd w:val="clear" w:color="auto" w:fill="FFFFFF"/>
      <w:lang w:val="zh-CN"/>
    </w:rPr>
  </w:style>
  <w:style w:type="character" w:customStyle="1" w:styleId="672">
    <w:name w:val="正文文本 (5) Exact"/>
    <w:qFormat/>
    <w:uiPriority w:val="0"/>
    <w:rPr>
      <w:rFonts w:ascii="Arial Unicode MS" w:hAnsi="Arial Unicode MS" w:eastAsia="Arial Unicode MS" w:cs="Arial Unicode MS"/>
      <w:sz w:val="13"/>
      <w:szCs w:val="13"/>
      <w:u w:val="none"/>
    </w:rPr>
  </w:style>
  <w:style w:type="character" w:customStyle="1" w:styleId="673">
    <w:name w:val="正文文本 (9)_"/>
    <w:link w:val="123"/>
    <w:qFormat/>
    <w:uiPriority w:val="0"/>
    <w:rPr>
      <w:rFonts w:ascii="Arial Unicode MS" w:hAnsi="Arial Unicode MS" w:eastAsia="Arial Unicode MS" w:cs="Arial Unicode MS"/>
      <w:sz w:val="14"/>
      <w:szCs w:val="14"/>
      <w:shd w:val="clear" w:color="auto" w:fill="FFFFFF"/>
    </w:rPr>
  </w:style>
  <w:style w:type="character" w:customStyle="1" w:styleId="674">
    <w:name w:val="正文文本 (8) + 间距 7 pt"/>
    <w:qFormat/>
    <w:uiPriority w:val="0"/>
    <w:rPr>
      <w:rFonts w:ascii="MS Mincho" w:hAnsi="MS Mincho" w:eastAsia="MS Mincho" w:cs="MS Mincho"/>
      <w:b/>
      <w:bCs/>
      <w:color w:val="000000"/>
      <w:spacing w:val="150"/>
      <w:w w:val="100"/>
      <w:position w:val="0"/>
      <w:sz w:val="15"/>
      <w:szCs w:val="15"/>
      <w:shd w:val="clear" w:color="auto" w:fill="FFFFFF"/>
      <w:lang w:val="zh-CN"/>
    </w:rPr>
  </w:style>
  <w:style w:type="character" w:customStyle="1" w:styleId="675">
    <w:name w:val="正文文本 (5) + 间距 4 pt"/>
    <w:qFormat/>
    <w:uiPriority w:val="0"/>
    <w:rPr>
      <w:rFonts w:ascii="Arial Unicode MS" w:hAnsi="Arial Unicode MS" w:eastAsia="Arial Unicode MS" w:cs="Arial Unicode MS"/>
      <w:color w:val="000000"/>
      <w:spacing w:val="90"/>
      <w:w w:val="100"/>
      <w:position w:val="0"/>
      <w:sz w:val="14"/>
      <w:szCs w:val="14"/>
      <w:shd w:val="clear" w:color="auto" w:fill="FFFFFF"/>
      <w:lang w:val="zh-CN"/>
    </w:rPr>
  </w:style>
  <w:style w:type="character" w:customStyle="1" w:styleId="676">
    <w:name w:val="正文文本 + 6.5 pt2"/>
    <w:qFormat/>
    <w:uiPriority w:val="0"/>
    <w:rPr>
      <w:rFonts w:ascii="Arial Unicode MS" w:hAnsi="Arial Unicode MS" w:eastAsia="Arial Unicode MS" w:cs="Arial Unicode MS"/>
      <w:color w:val="000000"/>
      <w:spacing w:val="0"/>
      <w:w w:val="100"/>
      <w:position w:val="0"/>
      <w:sz w:val="13"/>
      <w:szCs w:val="13"/>
      <w:u w:val="none"/>
      <w:shd w:val="clear" w:color="auto" w:fill="FFFFFF"/>
    </w:rPr>
  </w:style>
  <w:style w:type="character" w:customStyle="1" w:styleId="677">
    <w:name w:val="正文文本 (9) + 7.5 pt"/>
    <w:qFormat/>
    <w:uiPriority w:val="0"/>
    <w:rPr>
      <w:rFonts w:ascii="Arial Unicode MS" w:hAnsi="Arial Unicode MS" w:eastAsia="Arial Unicode MS" w:cs="Arial Unicode MS"/>
      <w:color w:val="000000"/>
      <w:spacing w:val="0"/>
      <w:w w:val="100"/>
      <w:position w:val="0"/>
      <w:sz w:val="15"/>
      <w:szCs w:val="15"/>
      <w:shd w:val="clear" w:color="auto" w:fill="FFFFFF"/>
    </w:rPr>
  </w:style>
  <w:style w:type="character" w:customStyle="1" w:styleId="678">
    <w:name w:val="图片标题_"/>
    <w:link w:val="119"/>
    <w:qFormat/>
    <w:uiPriority w:val="0"/>
    <w:rPr>
      <w:rFonts w:ascii="Arial Unicode MS" w:hAnsi="Arial Unicode MS" w:eastAsia="Arial Unicode MS" w:cs="Arial Unicode MS"/>
      <w:sz w:val="14"/>
      <w:szCs w:val="14"/>
      <w:shd w:val="clear" w:color="auto" w:fill="FFFFFF"/>
    </w:rPr>
  </w:style>
  <w:style w:type="character" w:customStyle="1" w:styleId="679">
    <w:name w:val="正文文本 (54)_"/>
    <w:link w:val="66"/>
    <w:qFormat/>
    <w:uiPriority w:val="0"/>
    <w:rPr>
      <w:rFonts w:ascii="Palatino Linotype" w:hAnsi="Palatino Linotype" w:eastAsia="Palatino Linotype" w:cs="Palatino Linotype"/>
      <w:b/>
      <w:bCs/>
      <w:spacing w:val="-20"/>
      <w:sz w:val="14"/>
      <w:szCs w:val="14"/>
      <w:shd w:val="clear" w:color="auto" w:fill="FFFFFF"/>
    </w:rPr>
  </w:style>
  <w:style w:type="character" w:customStyle="1" w:styleId="680">
    <w:name w:val="正文文本 (20)_"/>
    <w:link w:val="138"/>
    <w:qFormat/>
    <w:uiPriority w:val="0"/>
    <w:rPr>
      <w:rFonts w:ascii="MingLiU" w:hAnsi="MingLiU" w:eastAsia="MingLiU" w:cs="MingLiU"/>
      <w:b/>
      <w:bCs/>
      <w:sz w:val="12"/>
      <w:szCs w:val="12"/>
      <w:shd w:val="clear" w:color="auto" w:fill="FFFFFF"/>
    </w:rPr>
  </w:style>
  <w:style w:type="character" w:customStyle="1" w:styleId="681">
    <w:name w:val="正文文本 (45)_"/>
    <w:link w:val="83"/>
    <w:qFormat/>
    <w:uiPriority w:val="0"/>
    <w:rPr>
      <w:rFonts w:eastAsia="Times New Roman"/>
      <w:b/>
      <w:bCs/>
      <w:sz w:val="16"/>
      <w:szCs w:val="16"/>
      <w:shd w:val="clear" w:color="auto" w:fill="FFFFFF"/>
    </w:rPr>
  </w:style>
  <w:style w:type="character" w:customStyle="1" w:styleId="682">
    <w:name w:val="正文文本 (5) + 间距 6 pt"/>
    <w:qFormat/>
    <w:uiPriority w:val="0"/>
    <w:rPr>
      <w:rFonts w:ascii="Arial Unicode MS" w:hAnsi="Arial Unicode MS" w:eastAsia="Arial Unicode MS" w:cs="Arial Unicode MS"/>
      <w:color w:val="000000"/>
      <w:spacing w:val="130"/>
      <w:w w:val="100"/>
      <w:position w:val="0"/>
      <w:sz w:val="14"/>
      <w:szCs w:val="14"/>
      <w:u w:val="none"/>
      <w:shd w:val="clear" w:color="auto" w:fill="FFFFFF"/>
      <w:lang w:val="zh-CN"/>
    </w:rPr>
  </w:style>
  <w:style w:type="character" w:customStyle="1" w:styleId="683">
    <w:name w:val="标题 #14 (2)_"/>
    <w:link w:val="149"/>
    <w:qFormat/>
    <w:uiPriority w:val="0"/>
    <w:rPr>
      <w:rFonts w:ascii="MS Mincho" w:hAnsi="MS Mincho" w:eastAsia="MS Mincho" w:cs="MS Mincho"/>
      <w:b/>
      <w:bCs/>
      <w:spacing w:val="-20"/>
      <w:sz w:val="15"/>
      <w:szCs w:val="15"/>
      <w:shd w:val="clear" w:color="auto" w:fill="FFFFFF"/>
    </w:rPr>
  </w:style>
  <w:style w:type="character" w:customStyle="1" w:styleId="684">
    <w:name w:val="正文文本 (18) + 间距 5 pt1"/>
    <w:qFormat/>
    <w:uiPriority w:val="0"/>
    <w:rPr>
      <w:rFonts w:ascii="MS Mincho" w:hAnsi="MS Mincho" w:eastAsia="MS Mincho" w:cs="MS Mincho"/>
      <w:color w:val="000000"/>
      <w:spacing w:val="100"/>
      <w:w w:val="100"/>
      <w:position w:val="0"/>
      <w:sz w:val="15"/>
      <w:szCs w:val="15"/>
      <w:shd w:val="clear" w:color="auto" w:fill="FFFFFF"/>
      <w:lang w:val="zh-CN"/>
    </w:rPr>
  </w:style>
  <w:style w:type="character" w:customStyle="1" w:styleId="685">
    <w:name w:val="正文文本 (5) + 间距 7 pt"/>
    <w:qFormat/>
    <w:uiPriority w:val="0"/>
    <w:rPr>
      <w:rFonts w:ascii="Arial Unicode MS" w:hAnsi="Arial Unicode MS" w:eastAsia="Arial Unicode MS" w:cs="Arial Unicode MS"/>
      <w:color w:val="000000"/>
      <w:spacing w:val="140"/>
      <w:w w:val="100"/>
      <w:position w:val="0"/>
      <w:sz w:val="14"/>
      <w:szCs w:val="14"/>
      <w:u w:val="none"/>
      <w:shd w:val="clear" w:color="auto" w:fill="FFFFFF"/>
      <w:lang w:val="zh-CN"/>
    </w:rPr>
  </w:style>
  <w:style w:type="character" w:customStyle="1" w:styleId="686">
    <w:name w:val="正文文本 (23) + 间距 6 pt"/>
    <w:qFormat/>
    <w:uiPriority w:val="0"/>
    <w:rPr>
      <w:rFonts w:ascii="Arial Unicode MS" w:hAnsi="Arial Unicode MS" w:eastAsia="Arial Unicode MS" w:cs="Arial Unicode MS"/>
      <w:color w:val="000000"/>
      <w:spacing w:val="120"/>
      <w:w w:val="100"/>
      <w:position w:val="0"/>
      <w:sz w:val="11"/>
      <w:szCs w:val="11"/>
      <w:shd w:val="clear" w:color="auto" w:fill="FFFFFF"/>
      <w:lang w:val="zh-CN"/>
    </w:rPr>
  </w:style>
  <w:style w:type="character" w:customStyle="1" w:styleId="687">
    <w:name w:val="正文文本 + 间距 16 pt"/>
    <w:qFormat/>
    <w:uiPriority w:val="0"/>
    <w:rPr>
      <w:rFonts w:ascii="Arial Unicode MS" w:hAnsi="Arial Unicode MS" w:eastAsia="Arial Unicode MS" w:cs="Arial Unicode MS"/>
      <w:color w:val="000000"/>
      <w:spacing w:val="320"/>
      <w:w w:val="100"/>
      <w:position w:val="0"/>
      <w:sz w:val="14"/>
      <w:szCs w:val="14"/>
      <w:u w:val="none"/>
      <w:shd w:val="clear" w:color="auto" w:fill="FFFFFF"/>
      <w:lang w:val="zh-CN"/>
    </w:rPr>
  </w:style>
  <w:style w:type="character" w:customStyle="1" w:styleId="688">
    <w:name w:val="表格标题 (10)_"/>
    <w:link w:val="118"/>
    <w:qFormat/>
    <w:uiPriority w:val="0"/>
    <w:rPr>
      <w:rFonts w:ascii="黑体" w:hAnsi="黑体" w:eastAsia="黑体" w:cs="黑体"/>
      <w:b/>
      <w:bCs/>
      <w:sz w:val="16"/>
      <w:szCs w:val="16"/>
      <w:shd w:val="clear" w:color="auto" w:fill="FFFFFF"/>
    </w:rPr>
  </w:style>
  <w:style w:type="character" w:customStyle="1" w:styleId="689">
    <w:name w:val="正文文本 (49)_"/>
    <w:link w:val="72"/>
    <w:qFormat/>
    <w:uiPriority w:val="0"/>
    <w:rPr>
      <w:rFonts w:ascii="Arial Unicode MS" w:hAnsi="Arial Unicode MS" w:eastAsia="Arial Unicode MS" w:cs="Arial Unicode MS"/>
      <w:b/>
      <w:bCs/>
      <w:sz w:val="12"/>
      <w:szCs w:val="12"/>
      <w:shd w:val="clear" w:color="auto" w:fill="FFFFFF"/>
    </w:rPr>
  </w:style>
  <w:style w:type="character" w:customStyle="1" w:styleId="690">
    <w:name w:val="正文文本6"/>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691">
    <w:name w:val="纯文本 Char"/>
    <w:link w:val="20"/>
    <w:qFormat/>
    <w:uiPriority w:val="0"/>
    <w:rPr>
      <w:rFonts w:ascii="宋体" w:hAnsi="Courier New"/>
      <w:kern w:val="2"/>
      <w:sz w:val="21"/>
    </w:rPr>
  </w:style>
  <w:style w:type="character" w:customStyle="1" w:styleId="692">
    <w:name w:val="正文文本 (9)3"/>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693">
    <w:name w:val="正文文本 (8) + 间距 1 pt"/>
    <w:qFormat/>
    <w:uiPriority w:val="0"/>
    <w:rPr>
      <w:rFonts w:ascii="MS Mincho" w:hAnsi="MS Mincho" w:eastAsia="MS Mincho" w:cs="MS Mincho"/>
      <w:b/>
      <w:bCs/>
      <w:color w:val="000000"/>
      <w:spacing w:val="30"/>
      <w:w w:val="100"/>
      <w:position w:val="0"/>
      <w:sz w:val="15"/>
      <w:szCs w:val="15"/>
      <w:shd w:val="clear" w:color="auto" w:fill="FFFFFF"/>
      <w:lang w:val="zh-CN"/>
    </w:rPr>
  </w:style>
  <w:style w:type="character" w:customStyle="1" w:styleId="694">
    <w:name w:val="标题 #6 (2)_"/>
    <w:link w:val="97"/>
    <w:qFormat/>
    <w:uiPriority w:val="0"/>
    <w:rPr>
      <w:rFonts w:ascii="黑体" w:hAnsi="黑体" w:eastAsia="黑体" w:cs="黑体"/>
      <w:spacing w:val="150"/>
      <w:sz w:val="25"/>
      <w:szCs w:val="25"/>
      <w:shd w:val="clear" w:color="auto" w:fill="FFFFFF"/>
    </w:rPr>
  </w:style>
  <w:style w:type="character" w:customStyle="1" w:styleId="695">
    <w:name w:val="正文文本 (34)_"/>
    <w:link w:val="173"/>
    <w:qFormat/>
    <w:uiPriority w:val="0"/>
    <w:rPr>
      <w:rFonts w:ascii="黑体" w:hAnsi="黑体" w:eastAsia="黑体" w:cs="黑体"/>
      <w:spacing w:val="-10"/>
      <w:sz w:val="15"/>
      <w:szCs w:val="15"/>
      <w:shd w:val="clear" w:color="auto" w:fill="FFFFFF"/>
    </w:rPr>
  </w:style>
  <w:style w:type="character" w:customStyle="1" w:styleId="696">
    <w:name w:val="正文文本 (14) + 间距 2 pt Exact"/>
    <w:qFormat/>
    <w:uiPriority w:val="0"/>
    <w:rPr>
      <w:rFonts w:ascii="MS Mincho" w:hAnsi="MS Mincho" w:eastAsia="MS Mincho" w:cs="MS Mincho"/>
      <w:color w:val="000000"/>
      <w:spacing w:val="54"/>
      <w:w w:val="100"/>
      <w:position w:val="0"/>
      <w:sz w:val="14"/>
      <w:szCs w:val="14"/>
      <w:shd w:val="clear" w:color="auto" w:fill="FFFFFF"/>
      <w:lang w:val="zh-CN"/>
    </w:rPr>
  </w:style>
  <w:style w:type="character" w:customStyle="1" w:styleId="697">
    <w:name w:val="正文文本 (27) + Arial Unicode MS"/>
    <w:qFormat/>
    <w:uiPriority w:val="0"/>
    <w:rPr>
      <w:rFonts w:ascii="Arial Unicode MS" w:hAnsi="Arial Unicode MS" w:eastAsia="Arial Unicode MS" w:cs="Arial Unicode MS"/>
      <w:color w:val="000000"/>
      <w:spacing w:val="0"/>
      <w:w w:val="100"/>
      <w:position w:val="0"/>
      <w:sz w:val="10"/>
      <w:szCs w:val="10"/>
      <w:shd w:val="clear" w:color="auto" w:fill="FFFFFF"/>
      <w:lang w:val="zh-CN"/>
    </w:rPr>
  </w:style>
  <w:style w:type="character" w:customStyle="1" w:styleId="698">
    <w:name w:val="页眉或页脚 + 间距 0 pt"/>
    <w:qFormat/>
    <w:uiPriority w:val="0"/>
    <w:rPr>
      <w:rFonts w:ascii="黑体" w:hAnsi="黑体" w:eastAsia="黑体" w:cs="黑体"/>
      <w:color w:val="000000"/>
      <w:spacing w:val="0"/>
      <w:w w:val="100"/>
      <w:position w:val="0"/>
      <w:sz w:val="16"/>
      <w:szCs w:val="16"/>
      <w:shd w:val="clear" w:color="auto" w:fill="FFFFFF"/>
      <w:lang w:val="zh-CN"/>
    </w:rPr>
  </w:style>
  <w:style w:type="character" w:customStyle="1" w:styleId="699">
    <w:name w:val="正文文本 (9)2"/>
    <w:qFormat/>
    <w:uiPriority w:val="0"/>
    <w:rPr>
      <w:rFonts w:ascii="Arial Unicode MS" w:hAnsi="Arial Unicode MS" w:eastAsia="Arial Unicode MS" w:cs="Arial Unicode MS"/>
      <w:color w:val="000000"/>
      <w:spacing w:val="0"/>
      <w:w w:val="100"/>
      <w:position w:val="0"/>
      <w:sz w:val="14"/>
      <w:szCs w:val="14"/>
      <w:shd w:val="clear" w:color="auto" w:fill="FFFFFF"/>
    </w:rPr>
  </w:style>
  <w:style w:type="character" w:customStyle="1" w:styleId="700">
    <w:name w:val="正文文本 (25) + 24.5 pt"/>
    <w:qFormat/>
    <w:uiPriority w:val="0"/>
    <w:rPr>
      <w:rFonts w:ascii="黑体" w:hAnsi="黑体" w:eastAsia="黑体" w:cs="黑体"/>
      <w:color w:val="000000"/>
      <w:spacing w:val="0"/>
      <w:w w:val="100"/>
      <w:position w:val="0"/>
      <w:sz w:val="49"/>
      <w:szCs w:val="49"/>
      <w:shd w:val="clear" w:color="auto" w:fill="FFFFFF"/>
    </w:rPr>
  </w:style>
  <w:style w:type="character" w:customStyle="1" w:styleId="701">
    <w:name w:val="正文文本 (33) + 间距 5 pt"/>
    <w:qFormat/>
    <w:uiPriority w:val="0"/>
    <w:rPr>
      <w:rFonts w:ascii="黑体" w:hAnsi="黑体" w:eastAsia="黑体" w:cs="黑体"/>
      <w:color w:val="000000"/>
      <w:spacing w:val="100"/>
      <w:w w:val="100"/>
      <w:position w:val="0"/>
      <w:sz w:val="18"/>
      <w:szCs w:val="18"/>
      <w:shd w:val="clear" w:color="auto" w:fill="FFFFFF"/>
      <w:lang w:val="zh-CN"/>
    </w:rPr>
  </w:style>
  <w:style w:type="character" w:customStyle="1" w:styleId="702">
    <w:name w:val="正文文本 (24) + 间距 34 pt"/>
    <w:qFormat/>
    <w:uiPriority w:val="0"/>
    <w:rPr>
      <w:rFonts w:ascii="MingLiU" w:hAnsi="MingLiU" w:eastAsia="MingLiU" w:cs="MingLiU"/>
      <w:color w:val="000000"/>
      <w:spacing w:val="690"/>
      <w:w w:val="100"/>
      <w:position w:val="0"/>
      <w:sz w:val="78"/>
      <w:szCs w:val="78"/>
      <w:shd w:val="clear" w:color="auto" w:fill="FFFFFF"/>
      <w:lang w:val="zh-CN"/>
    </w:rPr>
  </w:style>
  <w:style w:type="character" w:customStyle="1" w:styleId="703">
    <w:name w:val="正文文本 (21) + 间距 4 pt"/>
    <w:qFormat/>
    <w:uiPriority w:val="0"/>
    <w:rPr>
      <w:rFonts w:ascii="Arial Unicode MS" w:hAnsi="Arial Unicode MS" w:eastAsia="Arial Unicode MS" w:cs="Arial Unicode MS"/>
      <w:i/>
      <w:iCs/>
      <w:color w:val="000000"/>
      <w:spacing w:val="80"/>
      <w:w w:val="100"/>
      <w:position w:val="0"/>
      <w:sz w:val="15"/>
      <w:szCs w:val="15"/>
      <w:shd w:val="clear" w:color="auto" w:fill="FFFFFF"/>
      <w:lang w:val="zh-CN"/>
    </w:rPr>
  </w:style>
  <w:style w:type="character" w:customStyle="1" w:styleId="704">
    <w:name w:val="正文文本 (5)_"/>
    <w:link w:val="185"/>
    <w:qFormat/>
    <w:uiPriority w:val="0"/>
    <w:rPr>
      <w:rFonts w:ascii="Arial Unicode MS" w:hAnsi="Arial Unicode MS" w:eastAsia="Arial Unicode MS" w:cs="Arial Unicode MS"/>
      <w:sz w:val="14"/>
      <w:szCs w:val="14"/>
      <w:shd w:val="clear" w:color="auto" w:fill="FFFFFF"/>
    </w:rPr>
  </w:style>
  <w:style w:type="character" w:customStyle="1" w:styleId="705">
    <w:name w:val="正文文本 (14) + 间距 2 pt"/>
    <w:qFormat/>
    <w:uiPriority w:val="0"/>
    <w:rPr>
      <w:rFonts w:ascii="MS Mincho" w:hAnsi="MS Mincho" w:eastAsia="MS Mincho" w:cs="MS Mincho"/>
      <w:color w:val="000000"/>
      <w:spacing w:val="50"/>
      <w:w w:val="100"/>
      <w:position w:val="0"/>
      <w:sz w:val="14"/>
      <w:szCs w:val="14"/>
      <w:shd w:val="clear" w:color="auto" w:fill="FFFFFF"/>
      <w:lang w:val="zh-CN"/>
    </w:rPr>
  </w:style>
  <w:style w:type="character" w:customStyle="1" w:styleId="706">
    <w:name w:val="正文文本 (20) + Arial Unicode MS1"/>
    <w:qFormat/>
    <w:uiPriority w:val="0"/>
    <w:rPr>
      <w:rFonts w:ascii="Arial Unicode MS" w:hAnsi="Arial Unicode MS" w:eastAsia="Arial Unicode MS" w:cs="Arial Unicode MS"/>
      <w:b/>
      <w:bCs/>
      <w:color w:val="000000"/>
      <w:spacing w:val="0"/>
      <w:w w:val="100"/>
      <w:position w:val="0"/>
      <w:sz w:val="12"/>
      <w:szCs w:val="12"/>
      <w:shd w:val="clear" w:color="auto" w:fill="FFFFFF"/>
    </w:rPr>
  </w:style>
  <w:style w:type="character" w:customStyle="1" w:styleId="707">
    <w:name w:val="正文文本 + 间距 2 pt6"/>
    <w:qFormat/>
    <w:uiPriority w:val="0"/>
    <w:rPr>
      <w:rFonts w:ascii="Arial Unicode MS" w:hAnsi="Arial Unicode MS" w:eastAsia="Arial Unicode MS" w:cs="Arial Unicode MS"/>
      <w:color w:val="000000"/>
      <w:spacing w:val="40"/>
      <w:w w:val="100"/>
      <w:position w:val="0"/>
      <w:sz w:val="14"/>
      <w:szCs w:val="14"/>
      <w:u w:val="none"/>
      <w:shd w:val="clear" w:color="auto" w:fill="FFFFFF"/>
      <w:lang w:val="zh-CN"/>
    </w:rPr>
  </w:style>
  <w:style w:type="character" w:customStyle="1" w:styleId="708">
    <w:name w:val="正文文本 + 间距 0 pt Exact"/>
    <w:qFormat/>
    <w:uiPriority w:val="0"/>
    <w:rPr>
      <w:rFonts w:ascii="Arial Unicode MS" w:hAnsi="Arial Unicode MS" w:eastAsia="Arial Unicode MS" w:cs="Arial Unicode MS"/>
      <w:color w:val="000000"/>
      <w:spacing w:val="-2"/>
      <w:w w:val="100"/>
      <w:position w:val="0"/>
      <w:sz w:val="12"/>
      <w:szCs w:val="12"/>
      <w:u w:val="none"/>
      <w:shd w:val="clear" w:color="auto" w:fill="FFFFFF"/>
      <w:lang w:val="zh-CN"/>
    </w:rPr>
  </w:style>
  <w:style w:type="character" w:customStyle="1" w:styleId="709">
    <w:name w:val="正文文本 (40) + MS Reference Sans Serif"/>
    <w:qFormat/>
    <w:uiPriority w:val="0"/>
    <w:rPr>
      <w:rFonts w:ascii="MS Reference Sans Serif" w:hAnsi="MS Reference Sans Serif" w:eastAsia="MS Reference Sans Serif" w:cs="MS Reference Sans Serif"/>
      <w:color w:val="000000"/>
      <w:spacing w:val="0"/>
      <w:w w:val="100"/>
      <w:position w:val="0"/>
      <w:sz w:val="14"/>
      <w:szCs w:val="14"/>
      <w:shd w:val="clear" w:color="auto" w:fill="FFFFFF"/>
    </w:rPr>
  </w:style>
  <w:style w:type="character" w:customStyle="1" w:styleId="710">
    <w:name w:val="标题 #13_"/>
    <w:link w:val="163"/>
    <w:qFormat/>
    <w:uiPriority w:val="0"/>
    <w:rPr>
      <w:rFonts w:ascii="黑体" w:hAnsi="黑体" w:eastAsia="黑体" w:cs="黑体"/>
      <w:b/>
      <w:bCs/>
      <w:sz w:val="16"/>
      <w:szCs w:val="16"/>
      <w:shd w:val="clear" w:color="auto" w:fill="FFFFFF"/>
    </w:rPr>
  </w:style>
  <w:style w:type="character" w:customStyle="1" w:styleId="711">
    <w:name w:val="标题 #5_"/>
    <w:link w:val="62"/>
    <w:qFormat/>
    <w:uiPriority w:val="0"/>
    <w:rPr>
      <w:rFonts w:ascii="Arial Unicode MS" w:hAnsi="Arial Unicode MS" w:eastAsia="Arial Unicode MS" w:cs="Arial Unicode MS"/>
      <w:spacing w:val="30"/>
      <w:sz w:val="8"/>
      <w:szCs w:val="8"/>
      <w:shd w:val="clear" w:color="auto" w:fill="FFFFFF"/>
    </w:rPr>
  </w:style>
  <w:style w:type="character" w:customStyle="1" w:styleId="712">
    <w:name w:val="正文文本 (18) + MingLiU"/>
    <w:qFormat/>
    <w:uiPriority w:val="0"/>
    <w:rPr>
      <w:rFonts w:ascii="MingLiU" w:hAnsi="MingLiU" w:eastAsia="MingLiU" w:cs="MingLiU"/>
      <w:color w:val="000000"/>
      <w:spacing w:val="-20"/>
      <w:w w:val="100"/>
      <w:position w:val="0"/>
      <w:sz w:val="15"/>
      <w:szCs w:val="15"/>
      <w:shd w:val="clear" w:color="auto" w:fill="FFFFFF"/>
      <w:lang w:val="zh-CN"/>
    </w:rPr>
  </w:style>
  <w:style w:type="character" w:customStyle="1" w:styleId="713">
    <w:name w:val="表格标题 (5)2"/>
    <w:qFormat/>
    <w:uiPriority w:val="0"/>
    <w:rPr>
      <w:rFonts w:ascii="黑体" w:hAnsi="黑体" w:eastAsia="黑体" w:cs="黑体"/>
      <w:color w:val="000000"/>
      <w:spacing w:val="0"/>
      <w:w w:val="100"/>
      <w:position w:val="0"/>
      <w:sz w:val="12"/>
      <w:szCs w:val="12"/>
      <w:shd w:val="clear" w:color="auto" w:fill="FFFFFF"/>
      <w:lang w:val="zh-CN"/>
    </w:rPr>
  </w:style>
  <w:style w:type="character" w:customStyle="1" w:styleId="714">
    <w:name w:val="标题 #19 (3)1"/>
    <w:qFormat/>
    <w:uiPriority w:val="0"/>
    <w:rPr>
      <w:rFonts w:ascii="Arial Unicode MS" w:hAnsi="Arial Unicode MS" w:eastAsia="Arial Unicode MS" w:cs="Arial Unicode MS"/>
      <w:color w:val="000000"/>
      <w:spacing w:val="0"/>
      <w:w w:val="100"/>
      <w:position w:val="0"/>
      <w:sz w:val="14"/>
      <w:szCs w:val="14"/>
      <w:u w:val="single"/>
      <w:shd w:val="clear" w:color="auto" w:fill="FFFFFF"/>
    </w:rPr>
  </w:style>
  <w:style w:type="character" w:customStyle="1" w:styleId="715">
    <w:name w:val="正文文本 (36) + 间距 8 pt"/>
    <w:qFormat/>
    <w:uiPriority w:val="0"/>
    <w:rPr>
      <w:rFonts w:ascii="黑体" w:hAnsi="黑体" w:eastAsia="黑体" w:cs="黑体"/>
      <w:color w:val="000000"/>
      <w:spacing w:val="160"/>
      <w:w w:val="100"/>
      <w:position w:val="0"/>
      <w:sz w:val="15"/>
      <w:szCs w:val="15"/>
      <w:shd w:val="clear" w:color="auto" w:fill="FFFFFF"/>
      <w:lang w:val="zh-CN"/>
    </w:rPr>
  </w:style>
  <w:style w:type="character" w:customStyle="1" w:styleId="716">
    <w:name w:val="正文文本 + 间距 1 pt4"/>
    <w:qFormat/>
    <w:uiPriority w:val="0"/>
    <w:rPr>
      <w:rFonts w:ascii="Arial Unicode MS" w:hAnsi="Arial Unicode MS" w:eastAsia="Arial Unicode MS" w:cs="Arial Unicode MS"/>
      <w:color w:val="000000"/>
      <w:spacing w:val="30"/>
      <w:w w:val="100"/>
      <w:position w:val="0"/>
      <w:sz w:val="14"/>
      <w:szCs w:val="14"/>
      <w:u w:val="none"/>
      <w:shd w:val="clear" w:color="auto" w:fill="FFFFFF"/>
      <w:lang w:val="zh-CN"/>
    </w:rPr>
  </w:style>
  <w:style w:type="character" w:customStyle="1" w:styleId="717">
    <w:name w:val="font61"/>
    <w:qFormat/>
    <w:uiPriority w:val="0"/>
    <w:rPr>
      <w:rFonts w:hint="eastAsia" w:ascii="宋体" w:hAnsi="宋体" w:eastAsia="宋体" w:cs="宋体"/>
      <w:color w:val="000000"/>
      <w:sz w:val="24"/>
      <w:szCs w:val="24"/>
      <w:u w:val="none"/>
    </w:rPr>
  </w:style>
  <w:style w:type="character" w:customStyle="1" w:styleId="718">
    <w:name w:val="正文文本 (9) + 粗体3"/>
    <w:qFormat/>
    <w:uiPriority w:val="0"/>
    <w:rPr>
      <w:rFonts w:ascii="Arial Unicode MS" w:hAnsi="Arial Unicode MS" w:eastAsia="Arial Unicode MS" w:cs="Arial Unicode MS"/>
      <w:b/>
      <w:bCs/>
      <w:color w:val="000000"/>
      <w:spacing w:val="0"/>
      <w:w w:val="100"/>
      <w:position w:val="0"/>
      <w:sz w:val="14"/>
      <w:szCs w:val="14"/>
      <w:shd w:val="clear" w:color="auto" w:fill="FFFFFF"/>
    </w:rPr>
  </w:style>
  <w:style w:type="character" w:customStyle="1" w:styleId="719">
    <w:name w:val="正文文本 + 8.5 pt"/>
    <w:qFormat/>
    <w:uiPriority w:val="0"/>
    <w:rPr>
      <w:rFonts w:ascii="Arial Unicode MS" w:hAnsi="Arial Unicode MS" w:eastAsia="Arial Unicode MS" w:cs="Arial Unicode MS"/>
      <w:color w:val="000000"/>
      <w:spacing w:val="0"/>
      <w:w w:val="100"/>
      <w:position w:val="0"/>
      <w:sz w:val="17"/>
      <w:szCs w:val="17"/>
      <w:u w:val="none"/>
      <w:shd w:val="clear" w:color="auto" w:fill="FFFFFF"/>
    </w:rPr>
  </w:style>
  <w:style w:type="character" w:customStyle="1" w:styleId="720">
    <w:name w:val="目录 (5) + 非粗体"/>
    <w:qFormat/>
    <w:uiPriority w:val="0"/>
    <w:rPr>
      <w:rFonts w:ascii="Arial Unicode MS" w:hAnsi="Arial Unicode MS" w:eastAsia="Arial Unicode MS" w:cs="Arial Unicode MS"/>
      <w:b/>
      <w:bCs/>
      <w:color w:val="000000"/>
      <w:spacing w:val="0"/>
      <w:w w:val="100"/>
      <w:position w:val="0"/>
      <w:sz w:val="14"/>
      <w:szCs w:val="14"/>
      <w:shd w:val="clear" w:color="auto" w:fill="FFFFFF"/>
      <w:lang w:val="zh-CN"/>
    </w:rPr>
  </w:style>
  <w:style w:type="character" w:customStyle="1" w:styleId="721">
    <w:name w:val="页眉或页脚_"/>
    <w:link w:val="186"/>
    <w:qFormat/>
    <w:uiPriority w:val="0"/>
    <w:rPr>
      <w:rFonts w:ascii="黑体" w:hAnsi="黑体" w:eastAsia="黑体" w:cs="黑体"/>
      <w:spacing w:val="-10"/>
      <w:sz w:val="16"/>
      <w:szCs w:val="16"/>
      <w:shd w:val="clear" w:color="auto" w:fill="FFFFFF"/>
    </w:rPr>
  </w:style>
  <w:style w:type="character" w:customStyle="1" w:styleId="722">
    <w:name w:val="正文文本 + 间距 13 pt"/>
    <w:qFormat/>
    <w:uiPriority w:val="0"/>
    <w:rPr>
      <w:rFonts w:ascii="Arial Unicode MS" w:hAnsi="Arial Unicode MS" w:eastAsia="Arial Unicode MS" w:cs="Arial Unicode MS"/>
      <w:color w:val="000000"/>
      <w:spacing w:val="260"/>
      <w:w w:val="100"/>
      <w:position w:val="0"/>
      <w:sz w:val="14"/>
      <w:szCs w:val="14"/>
      <w:u w:val="single"/>
      <w:shd w:val="clear" w:color="auto" w:fill="FFFFFF"/>
      <w:lang w:val="zh-CN"/>
    </w:rPr>
  </w:style>
  <w:style w:type="character" w:customStyle="1" w:styleId="723">
    <w:name w:val="正文文本9"/>
    <w:qFormat/>
    <w:uiPriority w:val="0"/>
    <w:rPr>
      <w:rFonts w:ascii="Arial Unicode MS" w:hAnsi="Arial Unicode MS" w:eastAsia="Arial Unicode MS" w:cs="Arial Unicode MS"/>
      <w:color w:val="000000"/>
      <w:spacing w:val="0"/>
      <w:w w:val="100"/>
      <w:position w:val="0"/>
      <w:sz w:val="14"/>
      <w:szCs w:val="14"/>
      <w:u w:val="none"/>
      <w:shd w:val="clear" w:color="auto" w:fill="FFFFFF"/>
      <w:lang w:val="zh-CN"/>
    </w:rPr>
  </w:style>
  <w:style w:type="character" w:customStyle="1" w:styleId="724">
    <w:name w:val="图片标题3"/>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725">
    <w:name w:val="标题 #11_"/>
    <w:link w:val="200"/>
    <w:qFormat/>
    <w:uiPriority w:val="0"/>
    <w:rPr>
      <w:rFonts w:ascii="黑体" w:hAnsi="黑体" w:eastAsia="黑体" w:cs="黑体"/>
      <w:spacing w:val="90"/>
      <w:sz w:val="24"/>
      <w:shd w:val="clear" w:color="auto" w:fill="FFFFFF"/>
    </w:rPr>
  </w:style>
  <w:style w:type="character" w:customStyle="1" w:styleId="726">
    <w:name w:val="页眉或页脚 + 6.5 pt"/>
    <w:qFormat/>
    <w:uiPriority w:val="0"/>
    <w:rPr>
      <w:rFonts w:ascii="黑体" w:hAnsi="黑体" w:eastAsia="黑体" w:cs="黑体"/>
      <w:b/>
      <w:bCs/>
      <w:color w:val="000000"/>
      <w:spacing w:val="0"/>
      <w:w w:val="100"/>
      <w:position w:val="0"/>
      <w:sz w:val="13"/>
      <w:szCs w:val="13"/>
      <w:shd w:val="clear" w:color="auto" w:fill="FFFFFF"/>
      <w:lang w:val="zh-CN"/>
    </w:rPr>
  </w:style>
  <w:style w:type="character" w:customStyle="1" w:styleId="727">
    <w:name w:val="正文文本 + 粗体1"/>
    <w:qFormat/>
    <w:uiPriority w:val="0"/>
    <w:rPr>
      <w:rFonts w:ascii="Arial Unicode MS" w:hAnsi="Arial Unicode MS" w:eastAsia="Arial Unicode MS" w:cs="Arial Unicode MS"/>
      <w:b/>
      <w:bCs/>
      <w:color w:val="000000"/>
      <w:spacing w:val="0"/>
      <w:w w:val="100"/>
      <w:position w:val="0"/>
      <w:sz w:val="14"/>
      <w:szCs w:val="14"/>
      <w:u w:val="none"/>
      <w:shd w:val="clear" w:color="auto" w:fill="FFFFFF"/>
      <w:lang w:val="zh-CN"/>
    </w:rPr>
  </w:style>
  <w:style w:type="character" w:customStyle="1" w:styleId="728">
    <w:name w:val="正文文本 (9) + 粗体2"/>
    <w:qFormat/>
    <w:uiPriority w:val="0"/>
    <w:rPr>
      <w:rFonts w:ascii="Arial Unicode MS" w:hAnsi="Arial Unicode MS" w:eastAsia="Arial Unicode MS" w:cs="Arial Unicode MS"/>
      <w:b/>
      <w:bCs/>
      <w:color w:val="000000"/>
      <w:spacing w:val="0"/>
      <w:w w:val="100"/>
      <w:position w:val="0"/>
      <w:sz w:val="14"/>
      <w:szCs w:val="14"/>
      <w:shd w:val="clear" w:color="auto" w:fill="FFFFFF"/>
      <w:lang w:val="zh-CN"/>
    </w:rPr>
  </w:style>
  <w:style w:type="character" w:customStyle="1" w:styleId="729">
    <w:name w:val="正文文本 (40)_"/>
    <w:link w:val="78"/>
    <w:qFormat/>
    <w:uiPriority w:val="0"/>
    <w:rPr>
      <w:rFonts w:eastAsia="Times New Roman"/>
      <w:sz w:val="14"/>
      <w:szCs w:val="14"/>
      <w:shd w:val="clear" w:color="auto" w:fill="FFFFFF"/>
    </w:rPr>
  </w:style>
  <w:style w:type="character" w:customStyle="1" w:styleId="730">
    <w:name w:val="目录 (3)_"/>
    <w:link w:val="59"/>
    <w:qFormat/>
    <w:uiPriority w:val="0"/>
    <w:rPr>
      <w:rFonts w:ascii="MS Mincho" w:hAnsi="MS Mincho" w:eastAsia="MS Mincho" w:cs="MS Mincho"/>
      <w:spacing w:val="-10"/>
      <w:sz w:val="14"/>
      <w:szCs w:val="14"/>
      <w:shd w:val="clear" w:color="auto" w:fill="FFFFFF"/>
    </w:rPr>
  </w:style>
  <w:style w:type="character" w:customStyle="1" w:styleId="731">
    <w:name w:val="正文文本 (18) + 间距 7 pt"/>
    <w:qFormat/>
    <w:uiPriority w:val="0"/>
    <w:rPr>
      <w:rFonts w:ascii="MS Mincho" w:hAnsi="MS Mincho" w:eastAsia="MS Mincho" w:cs="MS Mincho"/>
      <w:color w:val="000000"/>
      <w:spacing w:val="140"/>
      <w:w w:val="100"/>
      <w:position w:val="0"/>
      <w:sz w:val="15"/>
      <w:szCs w:val="15"/>
      <w:shd w:val="clear" w:color="auto" w:fill="FFFFFF"/>
      <w:lang w:val="zh-CN"/>
    </w:rPr>
  </w:style>
  <w:style w:type="character" w:customStyle="1" w:styleId="732">
    <w:name w:val="标题 #19 + 间距 3 pt"/>
    <w:qFormat/>
    <w:uiPriority w:val="0"/>
    <w:rPr>
      <w:rFonts w:ascii="黑体" w:hAnsi="黑体" w:eastAsia="黑体" w:cs="黑体"/>
      <w:b/>
      <w:bCs/>
      <w:color w:val="000000"/>
      <w:spacing w:val="60"/>
      <w:w w:val="100"/>
      <w:position w:val="0"/>
      <w:sz w:val="16"/>
      <w:szCs w:val="16"/>
      <w:shd w:val="clear" w:color="auto" w:fill="FFFFFF"/>
      <w:lang w:val="zh-CN"/>
    </w:rPr>
  </w:style>
  <w:style w:type="character" w:customStyle="1" w:styleId="733">
    <w:name w:val="正文文本 + 间距 1 pt"/>
    <w:qFormat/>
    <w:uiPriority w:val="0"/>
    <w:rPr>
      <w:rFonts w:ascii="Arial Unicode MS" w:hAnsi="Arial Unicode MS" w:eastAsia="Arial Unicode MS" w:cs="Arial Unicode MS"/>
      <w:color w:val="000000"/>
      <w:spacing w:val="20"/>
      <w:w w:val="100"/>
      <w:position w:val="0"/>
      <w:sz w:val="14"/>
      <w:szCs w:val="14"/>
      <w:u w:val="none"/>
      <w:shd w:val="clear" w:color="auto" w:fill="FFFFFF"/>
      <w:lang w:val="zh-CN"/>
    </w:rPr>
  </w:style>
  <w:style w:type="character" w:customStyle="1" w:styleId="734">
    <w:name w:val="正文文本 (13) + 间距 0 pt2"/>
    <w:qFormat/>
    <w:uiPriority w:val="0"/>
    <w:rPr>
      <w:rFonts w:ascii="Arial Unicode MS" w:hAnsi="Arial Unicode MS" w:eastAsia="Arial Unicode MS" w:cs="Arial Unicode MS"/>
      <w:b/>
      <w:bCs/>
      <w:color w:val="000000"/>
      <w:spacing w:val="-10"/>
      <w:w w:val="100"/>
      <w:position w:val="0"/>
      <w:sz w:val="14"/>
      <w:szCs w:val="14"/>
      <w:shd w:val="clear" w:color="auto" w:fill="FFFFFF"/>
      <w:lang w:val="zh-CN"/>
    </w:rPr>
  </w:style>
  <w:style w:type="character" w:customStyle="1" w:styleId="735">
    <w:name w:val="标题 #121"/>
    <w:qFormat/>
    <w:uiPriority w:val="0"/>
    <w:rPr>
      <w:rFonts w:ascii="黑体" w:hAnsi="黑体" w:eastAsia="黑体" w:cs="黑体"/>
      <w:b/>
      <w:bCs/>
      <w:color w:val="000000"/>
      <w:spacing w:val="0"/>
      <w:w w:val="100"/>
      <w:position w:val="0"/>
      <w:sz w:val="16"/>
      <w:szCs w:val="16"/>
      <w:shd w:val="clear" w:color="auto" w:fill="FFFFFF"/>
      <w:lang w:val="zh-CN"/>
    </w:rPr>
  </w:style>
  <w:style w:type="character" w:customStyle="1" w:styleId="736">
    <w:name w:val="正文文本 (5) + 间距 2 pt"/>
    <w:qFormat/>
    <w:uiPriority w:val="0"/>
    <w:rPr>
      <w:rFonts w:ascii="Arial Unicode MS" w:hAnsi="Arial Unicode MS" w:eastAsia="Arial Unicode MS" w:cs="Arial Unicode MS"/>
      <w:color w:val="000000"/>
      <w:spacing w:val="50"/>
      <w:w w:val="100"/>
      <w:position w:val="0"/>
      <w:sz w:val="14"/>
      <w:szCs w:val="14"/>
      <w:shd w:val="clear" w:color="auto" w:fill="FFFFFF"/>
      <w:lang w:val="zh-CN"/>
    </w:rPr>
  </w:style>
  <w:style w:type="character" w:customStyle="1" w:styleId="737">
    <w:name w:val="正文文本 (7)_"/>
    <w:link w:val="80"/>
    <w:qFormat/>
    <w:uiPriority w:val="0"/>
    <w:rPr>
      <w:rFonts w:ascii="黑体" w:hAnsi="黑体" w:eastAsia="黑体" w:cs="黑体"/>
      <w:spacing w:val="150"/>
      <w:sz w:val="25"/>
      <w:szCs w:val="25"/>
      <w:shd w:val="clear" w:color="auto" w:fill="FFFFFF"/>
    </w:rPr>
  </w:style>
  <w:style w:type="character" w:customStyle="1" w:styleId="738">
    <w:name w:val="正文文本 (37)1"/>
    <w:qFormat/>
    <w:uiPriority w:val="0"/>
    <w:rPr>
      <w:rFonts w:ascii="黑体" w:hAnsi="黑体" w:eastAsia="黑体" w:cs="黑体"/>
      <w:color w:val="000000"/>
      <w:spacing w:val="0"/>
      <w:w w:val="100"/>
      <w:position w:val="0"/>
      <w:sz w:val="13"/>
      <w:szCs w:val="13"/>
      <w:shd w:val="clear" w:color="auto" w:fill="FFFFFF"/>
      <w:lang w:val="zh-CN"/>
    </w:rPr>
  </w:style>
  <w:style w:type="character" w:customStyle="1" w:styleId="739">
    <w:name w:val="正文文本 (12) + 7 pt1"/>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740">
    <w:name w:val="正文文本 (31)2"/>
    <w:qFormat/>
    <w:uiPriority w:val="0"/>
    <w:rPr>
      <w:rFonts w:ascii="黑体" w:hAnsi="黑体" w:eastAsia="黑体" w:cs="黑体"/>
      <w:color w:val="000000"/>
      <w:spacing w:val="-10"/>
      <w:w w:val="100"/>
      <w:position w:val="0"/>
      <w:sz w:val="24"/>
      <w:shd w:val="clear" w:color="auto" w:fill="FFFFFF"/>
      <w:lang w:val="zh-CN"/>
    </w:rPr>
  </w:style>
  <w:style w:type="character" w:customStyle="1" w:styleId="741">
    <w:name w:val="正文文本 (53) + Arial Unicode MS"/>
    <w:qFormat/>
    <w:uiPriority w:val="0"/>
    <w:rPr>
      <w:rFonts w:ascii="Arial Unicode MS" w:hAnsi="Arial Unicode MS" w:eastAsia="Arial Unicode MS" w:cs="Arial Unicode MS"/>
      <w:color w:val="000000"/>
      <w:spacing w:val="0"/>
      <w:w w:val="100"/>
      <w:position w:val="0"/>
      <w:sz w:val="16"/>
      <w:szCs w:val="16"/>
      <w:shd w:val="clear" w:color="auto" w:fill="FFFFFF"/>
    </w:rPr>
  </w:style>
  <w:style w:type="character" w:customStyle="1" w:styleId="742">
    <w:name w:val="表格标题 (6) + 间距 0 pt"/>
    <w:qFormat/>
    <w:uiPriority w:val="0"/>
    <w:rPr>
      <w:rFonts w:ascii="黑体" w:hAnsi="黑体" w:eastAsia="黑体" w:cs="黑体"/>
      <w:color w:val="000000"/>
      <w:spacing w:val="0"/>
      <w:w w:val="100"/>
      <w:position w:val="0"/>
      <w:sz w:val="15"/>
      <w:szCs w:val="15"/>
      <w:shd w:val="clear" w:color="auto" w:fill="FFFFFF"/>
    </w:rPr>
  </w:style>
  <w:style w:type="character" w:customStyle="1" w:styleId="743">
    <w:name w:val="正文文本 (2) + 间距 3 pt"/>
    <w:qFormat/>
    <w:uiPriority w:val="0"/>
    <w:rPr>
      <w:rFonts w:ascii="黑体" w:hAnsi="黑体" w:eastAsia="黑体" w:cs="黑体"/>
      <w:color w:val="000000"/>
      <w:spacing w:val="70"/>
      <w:w w:val="100"/>
      <w:position w:val="0"/>
      <w:sz w:val="38"/>
      <w:szCs w:val="38"/>
      <w:shd w:val="clear" w:color="auto" w:fill="FFFFFF"/>
      <w:lang w:val="zh-CN"/>
    </w:rPr>
  </w:style>
  <w:style w:type="character" w:customStyle="1" w:styleId="744">
    <w:name w:val="正文文本 (5) + 8.5 pt1"/>
    <w:qFormat/>
    <w:uiPriority w:val="0"/>
    <w:rPr>
      <w:rFonts w:ascii="Arial Unicode MS" w:hAnsi="Arial Unicode MS" w:eastAsia="Arial Unicode MS" w:cs="Arial Unicode MS"/>
      <w:color w:val="000000"/>
      <w:spacing w:val="0"/>
      <w:w w:val="100"/>
      <w:position w:val="0"/>
      <w:sz w:val="17"/>
      <w:szCs w:val="17"/>
      <w:u w:val="none"/>
      <w:shd w:val="clear" w:color="auto" w:fill="FFFFFF"/>
    </w:rPr>
  </w:style>
  <w:style w:type="character" w:customStyle="1" w:styleId="745">
    <w:name w:val="标题 #6_"/>
    <w:link w:val="204"/>
    <w:qFormat/>
    <w:uiPriority w:val="0"/>
    <w:rPr>
      <w:rFonts w:ascii="黑体" w:hAnsi="黑体" w:eastAsia="黑体" w:cs="黑体"/>
      <w:spacing w:val="-10"/>
      <w:sz w:val="23"/>
      <w:szCs w:val="23"/>
      <w:shd w:val="clear" w:color="auto" w:fill="FFFFFF"/>
    </w:rPr>
  </w:style>
  <w:style w:type="character" w:customStyle="1" w:styleId="746">
    <w:name w:val="font01"/>
    <w:qFormat/>
    <w:uiPriority w:val="0"/>
    <w:rPr>
      <w:rFonts w:hint="eastAsia" w:ascii="宋体" w:hAnsi="宋体" w:eastAsia="宋体" w:cs="宋体"/>
      <w:color w:val="000000"/>
      <w:sz w:val="20"/>
      <w:szCs w:val="20"/>
      <w:u w:val="none"/>
    </w:rPr>
  </w:style>
  <w:style w:type="character" w:customStyle="1" w:styleId="747">
    <w:name w:val="正文文本 (9)4"/>
    <w:qFormat/>
    <w:uiPriority w:val="0"/>
    <w:rPr>
      <w:rFonts w:ascii="Arial Unicode MS" w:hAnsi="Arial Unicode MS" w:eastAsia="Arial Unicode MS" w:cs="Arial Unicode MS"/>
      <w:color w:val="000000"/>
      <w:spacing w:val="0"/>
      <w:w w:val="100"/>
      <w:position w:val="0"/>
      <w:sz w:val="14"/>
      <w:szCs w:val="14"/>
      <w:shd w:val="clear" w:color="auto" w:fill="FFFFFF"/>
      <w:lang w:val="zh-CN"/>
    </w:rPr>
  </w:style>
  <w:style w:type="character" w:customStyle="1" w:styleId="748">
    <w:name w:val="正文文本 (36) + 间距 3 pt"/>
    <w:qFormat/>
    <w:uiPriority w:val="0"/>
    <w:rPr>
      <w:rFonts w:ascii="黑体" w:hAnsi="黑体" w:eastAsia="黑体" w:cs="黑体"/>
      <w:color w:val="000000"/>
      <w:spacing w:val="60"/>
      <w:w w:val="100"/>
      <w:position w:val="0"/>
      <w:sz w:val="15"/>
      <w:szCs w:val="15"/>
      <w:shd w:val="clear" w:color="auto" w:fill="FFFFFF"/>
      <w:lang w:val="zh-CN"/>
    </w:rPr>
  </w:style>
  <w:style w:type="character" w:customStyle="1" w:styleId="749">
    <w:name w:val="正文文本 + SimHei5"/>
    <w:qFormat/>
    <w:uiPriority w:val="0"/>
    <w:rPr>
      <w:rFonts w:ascii="黑体" w:hAnsi="黑体" w:eastAsia="黑体" w:cs="黑体"/>
      <w:color w:val="000000"/>
      <w:spacing w:val="0"/>
      <w:w w:val="100"/>
      <w:position w:val="0"/>
      <w:sz w:val="14"/>
      <w:szCs w:val="14"/>
      <w:u w:val="none"/>
      <w:shd w:val="clear" w:color="auto" w:fill="FFFFFF"/>
      <w:lang w:val="zh-CN"/>
    </w:rPr>
  </w:style>
  <w:style w:type="character" w:customStyle="1" w:styleId="750">
    <w:name w:val="font71"/>
    <w:basedOn w:val="41"/>
    <w:qFormat/>
    <w:uiPriority w:val="0"/>
    <w:rPr>
      <w:rFonts w:hint="default" w:ascii="Times New Roman" w:hAnsi="Times New Roman" w:cs="Times New Roman"/>
      <w:color w:val="000000"/>
      <w:sz w:val="24"/>
      <w:szCs w:val="24"/>
      <w:u w:val="none"/>
    </w:rPr>
  </w:style>
  <w:style w:type="character" w:customStyle="1" w:styleId="751">
    <w:name w:val="正文文本 2 Char"/>
    <w:basedOn w:val="41"/>
    <w:link w:val="3"/>
    <w:qFormat/>
    <w:uiPriority w:val="0"/>
    <w:rPr>
      <w:rFonts w:ascii="仿宋_GB2312" w:eastAsia="仿宋_GB2312"/>
      <w:b/>
      <w:kern w:val="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123</Pages>
  <Words>59801</Words>
  <Characters>15538</Characters>
  <Lines>129</Lines>
  <Paragraphs>150</Paragraphs>
  <TotalTime>285</TotalTime>
  <ScaleCrop>false</ScaleCrop>
  <LinksUpToDate>false</LinksUpToDate>
  <CharactersWithSpaces>75189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2021-05-13T05:02:00Z</dcterms:created>
  <dc:creator>微软用户</dc:creator>
  <cp:lastModifiedBy>Administrator</cp:lastModifiedBy>
  <cp:lastPrinted>2019-08-13T02:09:00Z</cp:lastPrinted>
  <dcterms:modified xsi:type="dcterms:W3CDTF">2021-06-10T02:37:21Z</dcterms:modified>
  <dc:title>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